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0D2" w:rsidRPr="0001776E" w:rsidRDefault="00A010D2" w:rsidP="00A010D2">
      <w:pPr>
        <w:pStyle w:val="Titel"/>
        <w:rPr>
          <w:rFonts w:ascii="Arial" w:hAnsi="Arial" w:cs="Arial"/>
          <w:b/>
          <w:color w:val="1F4E79" w:themeColor="accent1" w:themeShade="80"/>
          <w:sz w:val="76"/>
          <w:szCs w:val="76"/>
        </w:rPr>
      </w:pPr>
      <w:r w:rsidRPr="0001776E">
        <w:rPr>
          <w:rFonts w:ascii="Arial" w:hAnsi="Arial"/>
          <w:b/>
          <w:color w:val="1F4E79" w:themeColor="accent1" w:themeShade="80"/>
          <w:sz w:val="76"/>
        </w:rPr>
        <w:t>EVS VALUATION REPORT</w:t>
      </w:r>
    </w:p>
    <w:p w:rsidR="006C7E2B" w:rsidRPr="0001776E" w:rsidRDefault="00DD7369" w:rsidP="00A010D2">
      <w:pPr>
        <w:pStyle w:val="Ondertitel"/>
        <w:rPr>
          <w:rFonts w:ascii="Arial" w:hAnsi="Arial" w:cs="Arial"/>
          <w:i w:val="0"/>
          <w:color w:val="2E74B5" w:themeColor="accent1" w:themeShade="BF"/>
          <w:sz w:val="26"/>
          <w:szCs w:val="26"/>
        </w:rPr>
      </w:pPr>
      <w:r w:rsidRPr="0001776E">
        <w:rPr>
          <w:rFonts w:ascii="Arial" w:hAnsi="Arial"/>
          <w:b/>
          <w:i w:val="0"/>
          <w:color w:val="2E74B5" w:themeColor="accent1" w:themeShade="BF"/>
          <w:sz w:val="26"/>
        </w:rPr>
        <w:t>COMMERCIAL REAL ESTATE, MODEL OF 1 AUGUST 2016</w:t>
      </w:r>
      <w:r w:rsidRPr="0001776E">
        <w:rPr>
          <w:rFonts w:ascii="Arial" w:hAnsi="Arial"/>
          <w:i w:val="0"/>
          <w:color w:val="2E74B5" w:themeColor="accent1" w:themeShade="BF"/>
          <w:sz w:val="26"/>
        </w:rPr>
        <w:t xml:space="preserve"> </w:t>
      </w:r>
    </w:p>
    <w:p w:rsidR="006C7E2B" w:rsidRPr="0001776E" w:rsidRDefault="006C7E2B" w:rsidP="00A010D2">
      <w:pPr>
        <w:pStyle w:val="Ondertitel"/>
        <w:rPr>
          <w:rFonts w:ascii="Arial" w:hAnsi="Arial" w:cs="Arial"/>
          <w:i w:val="0"/>
          <w:color w:val="2E74B5" w:themeColor="accent1" w:themeShade="BF"/>
          <w:sz w:val="26"/>
          <w:szCs w:val="26"/>
        </w:rPr>
      </w:pPr>
      <w:r w:rsidRPr="0001776E">
        <w:rPr>
          <w:rFonts w:ascii="Arial" w:hAnsi="Arial"/>
          <w:i w:val="0"/>
          <w:color w:val="2E74B5" w:themeColor="accent1" w:themeShade="BF"/>
          <w:sz w:val="26"/>
        </w:rPr>
        <w:t>Made possible by NVM, VBO Makelaar and VastgoedPRO</w:t>
      </w:r>
    </w:p>
    <w:p w:rsidR="006C7E2B" w:rsidRPr="0001776E" w:rsidRDefault="006C7E2B" w:rsidP="00A010D2">
      <w:pPr>
        <w:pStyle w:val="Ondertitel"/>
        <w:rPr>
          <w:rFonts w:ascii="Arial" w:hAnsi="Arial" w:cs="Arial"/>
          <w:i w:val="0"/>
          <w:color w:val="2E74B5" w:themeColor="accent1" w:themeShade="BF"/>
          <w:sz w:val="18"/>
          <w:szCs w:val="18"/>
        </w:rPr>
      </w:pPr>
    </w:p>
    <w:p w:rsidR="006C7E2B" w:rsidRPr="0001776E" w:rsidRDefault="006C7E2B" w:rsidP="006C7E2B"/>
    <w:p w:rsidR="006C7E2B" w:rsidRPr="0001776E" w:rsidRDefault="006C7E2B" w:rsidP="006C7E2B"/>
    <w:p w:rsidR="006C7E2B" w:rsidRPr="0001776E" w:rsidRDefault="006C7E2B" w:rsidP="006C7E2B"/>
    <w:p w:rsidR="006C7E2B" w:rsidRPr="0001776E" w:rsidRDefault="006C7E2B" w:rsidP="006C7E2B"/>
    <w:p w:rsidR="006C7E2B" w:rsidRPr="0001776E" w:rsidRDefault="006C7E2B" w:rsidP="006C7E2B"/>
    <w:tbl>
      <w:tblPr>
        <w:tblStyle w:val="Tabelraster"/>
        <w:tblW w:w="10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8186"/>
        <w:gridCol w:w="881"/>
      </w:tblGrid>
      <w:tr w:rsidR="006C7E2B" w:rsidRPr="0001776E" w:rsidTr="006C7E2B">
        <w:trPr>
          <w:trHeight w:val="6037"/>
        </w:trPr>
        <w:tc>
          <w:tcPr>
            <w:tcW w:w="959" w:type="dxa"/>
            <w:tcBorders>
              <w:right w:val="single" w:sz="18" w:space="0" w:color="auto"/>
            </w:tcBorders>
          </w:tcPr>
          <w:p w:rsidR="006C7E2B" w:rsidRPr="0001776E" w:rsidRDefault="006C7E2B" w:rsidP="006C7E2B">
            <w:pPr>
              <w:rPr>
                <w:rFonts w:ascii="Arial" w:hAnsi="Arial" w:cs="Arial"/>
                <w:color w:val="000000"/>
                <w:sz w:val="26"/>
                <w:szCs w:val="26"/>
              </w:rPr>
            </w:pPr>
          </w:p>
        </w:tc>
        <w:tc>
          <w:tcPr>
            <w:tcW w:w="8186" w:type="dxa"/>
            <w:tcBorders>
              <w:top w:val="single" w:sz="18" w:space="0" w:color="auto"/>
              <w:left w:val="single" w:sz="18" w:space="0" w:color="auto"/>
              <w:bottom w:val="single" w:sz="18" w:space="0" w:color="auto"/>
              <w:right w:val="single" w:sz="18" w:space="0" w:color="auto"/>
            </w:tcBorders>
            <w:vAlign w:val="center"/>
          </w:tcPr>
          <w:p w:rsidR="006C7E2B" w:rsidRPr="0001776E" w:rsidRDefault="006C7E2B" w:rsidP="002D3714">
            <w:pPr>
              <w:jc w:val="center"/>
              <w:rPr>
                <w:rFonts w:ascii="Arial" w:hAnsi="Arial" w:cs="Arial"/>
                <w:i/>
                <w:color w:val="000000"/>
                <w:sz w:val="26"/>
                <w:szCs w:val="26"/>
              </w:rPr>
            </w:pPr>
            <w:r w:rsidRPr="0001776E">
              <w:rPr>
                <w:rFonts w:ascii="Arial" w:hAnsi="Arial"/>
                <w:i/>
                <w:color w:val="2E74B5" w:themeColor="accent1" w:themeShade="BF"/>
                <w:sz w:val="26"/>
              </w:rPr>
              <w:t>&lt;Place main photo of object here&gt;</w:t>
            </w:r>
          </w:p>
        </w:tc>
        <w:tc>
          <w:tcPr>
            <w:tcW w:w="881" w:type="dxa"/>
            <w:tcBorders>
              <w:left w:val="single" w:sz="18" w:space="0" w:color="auto"/>
            </w:tcBorders>
          </w:tcPr>
          <w:p w:rsidR="006C7E2B" w:rsidRPr="0001776E" w:rsidRDefault="006C7E2B" w:rsidP="006C7E2B">
            <w:pPr>
              <w:rPr>
                <w:rFonts w:ascii="Arial" w:hAnsi="Arial" w:cs="Arial"/>
                <w:color w:val="000000"/>
                <w:sz w:val="26"/>
                <w:szCs w:val="26"/>
              </w:rPr>
            </w:pPr>
          </w:p>
        </w:tc>
      </w:tr>
    </w:tbl>
    <w:p w:rsidR="006C7E2B" w:rsidRPr="0001776E" w:rsidRDefault="006C7E2B" w:rsidP="006C7E2B">
      <w:pPr>
        <w:rPr>
          <w:rFonts w:ascii="Arial" w:hAnsi="Arial" w:cs="Arial"/>
          <w:color w:val="000000"/>
          <w:sz w:val="26"/>
          <w:szCs w:val="26"/>
        </w:rPr>
      </w:pPr>
    </w:p>
    <w:p w:rsidR="006C7E2B" w:rsidRPr="0001776E" w:rsidRDefault="006C7E2B" w:rsidP="006C7E2B">
      <w:pPr>
        <w:rPr>
          <w:rFonts w:ascii="Arial" w:hAnsi="Arial" w:cs="Arial"/>
          <w:color w:val="000000"/>
          <w:sz w:val="26"/>
          <w:szCs w:val="26"/>
        </w:rPr>
      </w:pPr>
    </w:p>
    <w:p w:rsidR="006C7E2B" w:rsidRPr="0001776E" w:rsidRDefault="006C7E2B" w:rsidP="006C7E2B">
      <w:pPr>
        <w:rPr>
          <w:rFonts w:ascii="Arial" w:hAnsi="Arial" w:cs="Arial"/>
          <w:color w:val="000000"/>
          <w:sz w:val="26"/>
          <w:szCs w:val="26"/>
        </w:rPr>
      </w:pPr>
    </w:p>
    <w:p w:rsidR="006C7E2B" w:rsidRPr="0001776E" w:rsidRDefault="006C7E2B" w:rsidP="006C7E2B">
      <w:pPr>
        <w:rPr>
          <w:rFonts w:ascii="Arial" w:hAnsi="Arial" w:cs="Arial"/>
          <w:i/>
          <w:color w:val="2E74B5" w:themeColor="accent1" w:themeShade="BF"/>
          <w:sz w:val="22"/>
          <w:szCs w:val="22"/>
        </w:rPr>
      </w:pPr>
      <w:r w:rsidRPr="0001776E">
        <w:rPr>
          <w:rFonts w:ascii="Arial" w:hAnsi="Arial"/>
          <w:i/>
          <w:color w:val="2E74B5" w:themeColor="accent1" w:themeShade="BF"/>
          <w:sz w:val="22"/>
        </w:rPr>
        <w:t xml:space="preserve">&lt;Valued object's address&gt; </w:t>
      </w:r>
    </w:p>
    <w:p w:rsidR="006C7E2B" w:rsidRPr="0001776E" w:rsidRDefault="006C7E2B" w:rsidP="006C7E2B">
      <w:pPr>
        <w:rPr>
          <w:rFonts w:ascii="Arial" w:hAnsi="Arial" w:cs="Arial"/>
          <w:i/>
          <w:color w:val="2E74B5" w:themeColor="accent1" w:themeShade="BF"/>
          <w:sz w:val="22"/>
          <w:szCs w:val="22"/>
        </w:rPr>
      </w:pPr>
      <w:r w:rsidRPr="0001776E">
        <w:rPr>
          <w:rFonts w:ascii="Arial" w:hAnsi="Arial"/>
          <w:i/>
          <w:color w:val="2E74B5" w:themeColor="accent1" w:themeShade="BF"/>
          <w:sz w:val="22"/>
        </w:rPr>
        <w:t>&lt;Valuation date&gt;</w:t>
      </w:r>
    </w:p>
    <w:p w:rsidR="006C7E2B" w:rsidRPr="0001776E" w:rsidRDefault="006C7E2B" w:rsidP="006C7E2B">
      <w:pPr>
        <w:rPr>
          <w:rFonts w:ascii="Arial" w:hAnsi="Arial" w:cs="Arial"/>
          <w:i/>
          <w:color w:val="2E74B5" w:themeColor="accent1" w:themeShade="BF"/>
          <w:sz w:val="22"/>
          <w:szCs w:val="22"/>
        </w:rPr>
      </w:pPr>
      <w:r w:rsidRPr="0001776E">
        <w:rPr>
          <w:rFonts w:ascii="Arial" w:hAnsi="Arial"/>
          <w:i/>
          <w:color w:val="2E74B5" w:themeColor="accent1" w:themeShade="BF"/>
          <w:sz w:val="22"/>
        </w:rPr>
        <w:t>&lt;Valuer's name&gt;</w:t>
      </w:r>
    </w:p>
    <w:p w:rsidR="006C7E2B" w:rsidRPr="0001776E" w:rsidRDefault="006C7E2B" w:rsidP="006C7E2B">
      <w:pPr>
        <w:rPr>
          <w:rFonts w:ascii="Arial" w:hAnsi="Arial" w:cs="Arial"/>
          <w:color w:val="2E74B5" w:themeColor="accent1" w:themeShade="BF"/>
          <w:sz w:val="22"/>
          <w:szCs w:val="22"/>
        </w:rPr>
      </w:pPr>
    </w:p>
    <w:p w:rsidR="006C7E2B" w:rsidRPr="0001776E" w:rsidRDefault="006C7E2B" w:rsidP="006C7E2B">
      <w:pPr>
        <w:rPr>
          <w:rFonts w:ascii="Arial" w:hAnsi="Arial" w:cs="Arial"/>
          <w:color w:val="2E74B5" w:themeColor="accent1" w:themeShade="BF"/>
          <w:sz w:val="22"/>
          <w:szCs w:val="22"/>
        </w:rPr>
      </w:pPr>
    </w:p>
    <w:p w:rsidR="006C7E2B" w:rsidRPr="0001776E" w:rsidRDefault="006C7E2B" w:rsidP="006C7E2B">
      <w:pPr>
        <w:rPr>
          <w:rFonts w:ascii="Arial" w:hAnsi="Arial" w:cs="Arial"/>
          <w:color w:val="2E74B5" w:themeColor="accent1" w:themeShade="BF"/>
          <w:sz w:val="22"/>
          <w:szCs w:val="22"/>
        </w:rPr>
      </w:pPr>
    </w:p>
    <w:p w:rsidR="006C7E2B" w:rsidRPr="0001776E" w:rsidRDefault="006C7E2B" w:rsidP="006C7E2B">
      <w:pPr>
        <w:rPr>
          <w:rFonts w:ascii="Arial" w:hAnsi="Arial" w:cs="Arial"/>
          <w:color w:val="2E74B5" w:themeColor="accent1" w:themeShade="BF"/>
          <w:sz w:val="22"/>
          <w:szCs w:val="22"/>
        </w:rPr>
      </w:pPr>
    </w:p>
    <w:p w:rsidR="006C7E2B" w:rsidRPr="0001776E" w:rsidRDefault="006C7E2B" w:rsidP="006C7E2B">
      <w:pPr>
        <w:rPr>
          <w:rFonts w:ascii="Arial" w:hAnsi="Arial" w:cs="Arial"/>
          <w:color w:val="2E74B5" w:themeColor="accent1" w:themeShade="BF"/>
          <w:sz w:val="22"/>
          <w:szCs w:val="22"/>
        </w:rPr>
      </w:pPr>
    </w:p>
    <w:p w:rsidR="006C7E2B" w:rsidRPr="0001776E" w:rsidRDefault="006C7E2B" w:rsidP="006C7E2B">
      <w:pPr>
        <w:rPr>
          <w:rFonts w:ascii="Arial" w:hAnsi="Arial" w:cs="Arial"/>
          <w:color w:val="2E74B5" w:themeColor="accent1" w:themeShade="BF"/>
          <w:sz w:val="16"/>
          <w:szCs w:val="16"/>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7"/>
        <w:gridCol w:w="3646"/>
        <w:gridCol w:w="3972"/>
      </w:tblGrid>
      <w:tr w:rsidR="006C7E2B" w:rsidRPr="0001776E" w:rsidTr="006C7E2B">
        <w:tc>
          <w:tcPr>
            <w:tcW w:w="3259" w:type="dxa"/>
          </w:tcPr>
          <w:p w:rsidR="006C7E2B" w:rsidRPr="0001776E" w:rsidRDefault="006C7E2B" w:rsidP="006C7E2B">
            <w:pPr>
              <w:rPr>
                <w:rFonts w:ascii="Arial" w:hAnsi="Arial" w:cs="Arial"/>
                <w:i/>
                <w:iCs/>
                <w:sz w:val="20"/>
              </w:rPr>
            </w:pPr>
            <w:r w:rsidRPr="0001776E">
              <w:rPr>
                <w:noProof/>
                <w:lang w:val="nl-NL" w:eastAsia="nl-NL" w:bidi="ar-SA"/>
              </w:rPr>
              <w:drawing>
                <wp:inline distT="0" distB="0" distL="0" distR="0">
                  <wp:extent cx="612251" cy="990471"/>
                  <wp:effectExtent l="0" t="0" r="0" b="635"/>
                  <wp:docPr id="3" name="Afbeelding 3" descr="Makelaar Surhuisterveen NVM buisin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kelaar Surhuisterveen NVM buisines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5930" cy="1012600"/>
                          </a:xfrm>
                          <a:prstGeom prst="rect">
                            <a:avLst/>
                          </a:prstGeom>
                          <a:noFill/>
                          <a:ln>
                            <a:noFill/>
                          </a:ln>
                        </pic:spPr>
                      </pic:pic>
                    </a:graphicData>
                  </a:graphic>
                </wp:inline>
              </w:drawing>
            </w:r>
          </w:p>
        </w:tc>
        <w:tc>
          <w:tcPr>
            <w:tcW w:w="3259" w:type="dxa"/>
          </w:tcPr>
          <w:p w:rsidR="006C7E2B" w:rsidRPr="0001776E" w:rsidRDefault="006C7E2B" w:rsidP="006C7E2B">
            <w:pPr>
              <w:rPr>
                <w:rFonts w:ascii="Arial" w:hAnsi="Arial" w:cs="Arial"/>
                <w:i/>
                <w:iCs/>
                <w:sz w:val="20"/>
              </w:rPr>
            </w:pPr>
            <w:r w:rsidRPr="0001776E">
              <w:rPr>
                <w:noProof/>
                <w:lang w:val="nl-NL" w:eastAsia="nl-NL" w:bidi="ar-SA"/>
              </w:rPr>
              <w:drawing>
                <wp:inline distT="0" distB="0" distL="0" distR="0">
                  <wp:extent cx="2178514" cy="477078"/>
                  <wp:effectExtent l="0" t="0" r="0" b="0"/>
                  <wp:docPr id="1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rotWithShape="1">
                          <a:blip r:embed="rId9" cstate="print"/>
                          <a:srcRect t="10448"/>
                          <a:stretch/>
                        </pic:blipFill>
                        <pic:spPr bwMode="auto">
                          <a:xfrm>
                            <a:off x="0" y="0"/>
                            <a:ext cx="2181225" cy="47767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260" w:type="dxa"/>
          </w:tcPr>
          <w:p w:rsidR="006C7E2B" w:rsidRPr="0001776E" w:rsidRDefault="006C7E2B" w:rsidP="006C7E2B">
            <w:pPr>
              <w:rPr>
                <w:rFonts w:ascii="Arial" w:hAnsi="Arial" w:cs="Arial"/>
                <w:i/>
                <w:iCs/>
                <w:sz w:val="20"/>
              </w:rPr>
            </w:pPr>
            <w:r w:rsidRPr="0001776E">
              <w:rPr>
                <w:rFonts w:cs="Arial"/>
                <w:b/>
                <w:noProof/>
                <w:sz w:val="20"/>
                <w:lang w:val="nl-NL" w:eastAsia="nl-NL" w:bidi="ar-SA"/>
              </w:rPr>
              <w:drawing>
                <wp:inline distT="0" distB="0" distL="0" distR="0">
                  <wp:extent cx="2385392" cy="762841"/>
                  <wp:effectExtent l="0" t="0" r="0" b="0"/>
                  <wp:docPr id="1" name="Afbeelding 1" descr="http://www.kroonmakelaardij.nl/images/VGP_rg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http://www.kroonmakelaardij.nl/images/VGP_rgb.gif"/>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3010" b="2"/>
                          <a:stretch/>
                        </pic:blipFill>
                        <pic:spPr bwMode="auto">
                          <a:xfrm>
                            <a:off x="0" y="0"/>
                            <a:ext cx="2423096" cy="774899"/>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8E3C24" w:rsidRPr="0001776E" w:rsidRDefault="008E3C24" w:rsidP="000567DC">
      <w:pPr>
        <w:pStyle w:val="Default"/>
        <w:rPr>
          <w:i/>
          <w:iCs/>
          <w:sz w:val="20"/>
          <w:szCs w:val="20"/>
        </w:rPr>
      </w:pPr>
    </w:p>
    <w:p w:rsidR="00007E25" w:rsidRPr="0001776E" w:rsidRDefault="008E3C24" w:rsidP="00B83D20">
      <w:pPr>
        <w:pStyle w:val="Default"/>
        <w:rPr>
          <w:i/>
          <w:iCs/>
          <w:sz w:val="20"/>
          <w:szCs w:val="20"/>
        </w:rPr>
      </w:pPr>
      <w:r w:rsidRPr="0001776E">
        <w:br w:type="page"/>
      </w:r>
    </w:p>
    <w:p w:rsidR="005210F1" w:rsidRPr="0001776E" w:rsidRDefault="005210F1" w:rsidP="00B83D20">
      <w:pPr>
        <w:pStyle w:val="Default"/>
        <w:rPr>
          <w:sz w:val="20"/>
          <w:szCs w:val="20"/>
        </w:rPr>
      </w:pPr>
      <w:r w:rsidRPr="0001776E">
        <w:rPr>
          <w:i/>
          <w:sz w:val="20"/>
        </w:rPr>
        <w:lastRenderedPageBreak/>
        <w:t xml:space="preserve"> </w:t>
      </w:r>
    </w:p>
    <w:tbl>
      <w:tblPr>
        <w:tblStyle w:val="Tabelraster"/>
        <w:tblpPr w:leftFromText="141" w:rightFromText="141" w:vertAnchor="text" w:horzAnchor="margin" w:tblpY="101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9"/>
      </w:tblGrid>
      <w:tr w:rsidR="00007E25" w:rsidRPr="0001776E" w:rsidTr="00007E25">
        <w:tc>
          <w:tcPr>
            <w:tcW w:w="9779" w:type="dxa"/>
          </w:tcPr>
          <w:p w:rsidR="00007E25" w:rsidRPr="0001776E" w:rsidRDefault="00007E25" w:rsidP="00007E25">
            <w:pPr>
              <w:pStyle w:val="Default"/>
              <w:rPr>
                <w:i/>
                <w:iCs/>
                <w:sz w:val="20"/>
                <w:szCs w:val="20"/>
              </w:rPr>
            </w:pPr>
            <w:r w:rsidRPr="0001776E">
              <w:rPr>
                <w:i/>
                <w:sz w:val="20"/>
              </w:rPr>
              <w:t xml:space="preserve">Any deviations with respect to the standard text must be clearly recognisable as such. </w:t>
            </w:r>
          </w:p>
          <w:p w:rsidR="00007E25" w:rsidRPr="0001776E" w:rsidRDefault="00007E25" w:rsidP="00007E25">
            <w:pPr>
              <w:pStyle w:val="Default"/>
              <w:rPr>
                <w:sz w:val="20"/>
                <w:szCs w:val="20"/>
              </w:rPr>
            </w:pPr>
            <w:r w:rsidRPr="0001776E">
              <w:rPr>
                <w:i/>
                <w:sz w:val="20"/>
              </w:rPr>
              <w:t xml:space="preserve">This can be done for instance by: </w:t>
            </w:r>
          </w:p>
          <w:p w:rsidR="00007E25" w:rsidRPr="0001776E" w:rsidRDefault="00007E25" w:rsidP="00007E25">
            <w:pPr>
              <w:pStyle w:val="Default"/>
              <w:numPr>
                <w:ilvl w:val="0"/>
                <w:numId w:val="7"/>
              </w:numPr>
              <w:rPr>
                <w:sz w:val="20"/>
                <w:szCs w:val="20"/>
              </w:rPr>
            </w:pPr>
            <w:r w:rsidRPr="0001776E">
              <w:rPr>
                <w:i/>
                <w:sz w:val="20"/>
              </w:rPr>
              <w:t xml:space="preserve">Printing all added text in italics, bold or in a clearly different font and striking out omissions instead of deleting them, </w:t>
            </w:r>
          </w:p>
          <w:p w:rsidR="00007E25" w:rsidRPr="0001776E" w:rsidRDefault="00007E25" w:rsidP="00007E25">
            <w:pPr>
              <w:pStyle w:val="Default"/>
              <w:numPr>
                <w:ilvl w:val="0"/>
                <w:numId w:val="7"/>
              </w:numPr>
              <w:rPr>
                <w:sz w:val="20"/>
                <w:szCs w:val="20"/>
              </w:rPr>
            </w:pPr>
            <w:r w:rsidRPr="0001776E">
              <w:rPr>
                <w:i/>
                <w:sz w:val="20"/>
              </w:rPr>
              <w:t xml:space="preserve">Giving an indication at the bottom of the text as to how deviations can be recognised, for instance: 'All details filled in, added or changed with respect to the model report are printed in italics.' </w:t>
            </w:r>
          </w:p>
          <w:p w:rsidR="00007E25" w:rsidRPr="0001776E" w:rsidRDefault="00007E25" w:rsidP="00007E25">
            <w:pPr>
              <w:pStyle w:val="Default"/>
              <w:rPr>
                <w:i/>
                <w:iCs/>
                <w:sz w:val="20"/>
                <w:szCs w:val="20"/>
              </w:rPr>
            </w:pPr>
            <w:r w:rsidRPr="0001776E">
              <w:rPr>
                <w:i/>
                <w:sz w:val="20"/>
              </w:rPr>
              <w:t xml:space="preserve">You are personally responsible for the contents of the valuation model. </w:t>
            </w:r>
          </w:p>
          <w:p w:rsidR="00007E25" w:rsidRPr="0001776E" w:rsidRDefault="00007E25" w:rsidP="00007E25">
            <w:pPr>
              <w:pStyle w:val="Default"/>
              <w:rPr>
                <w:i/>
                <w:iCs/>
                <w:sz w:val="20"/>
                <w:szCs w:val="20"/>
              </w:rPr>
            </w:pPr>
          </w:p>
          <w:p w:rsidR="00007E25" w:rsidRPr="0001776E" w:rsidRDefault="00007E25" w:rsidP="00007E25">
            <w:pPr>
              <w:pStyle w:val="Default"/>
              <w:rPr>
                <w:i/>
                <w:iCs/>
                <w:sz w:val="20"/>
                <w:szCs w:val="20"/>
              </w:rPr>
            </w:pPr>
            <w:r w:rsidRPr="0001776E">
              <w:rPr>
                <w:i/>
                <w:sz w:val="20"/>
              </w:rPr>
              <w:t>The 'table of contents' on the next page can be automatically updated by moving over the word 'table of contents', then click the left mouse button, then 'Update table'.</w:t>
            </w:r>
          </w:p>
          <w:p w:rsidR="00007E25" w:rsidRPr="0001776E" w:rsidRDefault="00007E25" w:rsidP="00007E25">
            <w:pPr>
              <w:pStyle w:val="Default"/>
              <w:rPr>
                <w:i/>
                <w:iCs/>
                <w:sz w:val="20"/>
                <w:szCs w:val="20"/>
              </w:rPr>
            </w:pPr>
          </w:p>
          <w:p w:rsidR="00007E25" w:rsidRPr="0001776E" w:rsidRDefault="00007E25" w:rsidP="00007E25">
            <w:pPr>
              <w:pStyle w:val="Default"/>
              <w:rPr>
                <w:sz w:val="20"/>
                <w:szCs w:val="20"/>
              </w:rPr>
            </w:pPr>
            <w:r w:rsidRPr="0001776E">
              <w:rPr>
                <w:i/>
                <w:sz w:val="20"/>
              </w:rPr>
              <w:t>Of course you should remove this text block once you have taken note of it.</w:t>
            </w:r>
          </w:p>
        </w:tc>
      </w:tr>
    </w:tbl>
    <w:p w:rsidR="00A010D2" w:rsidRPr="0001776E" w:rsidRDefault="00A010D2">
      <w:pPr>
        <w:rPr>
          <w:rFonts w:asciiTheme="majorHAnsi" w:eastAsiaTheme="majorEastAsia" w:hAnsiTheme="majorHAnsi" w:cstheme="majorBidi"/>
          <w:b/>
          <w:color w:val="2E74B5" w:themeColor="accent1" w:themeShade="BF"/>
          <w:sz w:val="32"/>
          <w:szCs w:val="32"/>
        </w:rPr>
      </w:pPr>
      <w:r w:rsidRPr="0001776E">
        <w:br w:type="page"/>
      </w:r>
    </w:p>
    <w:sdt>
      <w:sdtPr>
        <w:rPr>
          <w:rFonts w:ascii="Times New Roman" w:eastAsia="Times New Roman" w:hAnsi="Times New Roman" w:cs="Times New Roman"/>
          <w:bCs w:val="0"/>
          <w:color w:val="auto"/>
          <w:sz w:val="24"/>
          <w:szCs w:val="20"/>
        </w:rPr>
        <w:id w:val="-962273406"/>
        <w:docPartObj>
          <w:docPartGallery w:val="Table of Contents"/>
          <w:docPartUnique/>
        </w:docPartObj>
      </w:sdtPr>
      <w:sdtEndPr>
        <w:rPr>
          <w:b/>
        </w:rPr>
      </w:sdtEndPr>
      <w:sdtContent>
        <w:p w:rsidR="000567DC" w:rsidRPr="0001776E" w:rsidRDefault="000567DC">
          <w:pPr>
            <w:pStyle w:val="Kopvaninhoudsopgave"/>
            <w:rPr>
              <w:rStyle w:val="Kop1Char"/>
            </w:rPr>
          </w:pPr>
          <w:r w:rsidRPr="0001776E">
            <w:rPr>
              <w:rStyle w:val="Kop1Char"/>
            </w:rPr>
            <w:t>Table of contents</w:t>
          </w:r>
        </w:p>
        <w:p w:rsidR="000567DC" w:rsidRPr="0001776E" w:rsidRDefault="000567DC" w:rsidP="000567DC"/>
        <w:p w:rsidR="000567DC" w:rsidRPr="0001776E" w:rsidRDefault="000567DC" w:rsidP="000567DC"/>
        <w:p w:rsidR="008F6EB0" w:rsidRPr="0001776E" w:rsidRDefault="00016A22">
          <w:pPr>
            <w:pStyle w:val="Inhopg1"/>
            <w:rPr>
              <w:rFonts w:asciiTheme="minorHAnsi" w:eastAsiaTheme="minorEastAsia" w:hAnsiTheme="minorHAnsi" w:cstheme="minorBidi"/>
              <w:noProof/>
              <w:sz w:val="22"/>
              <w:szCs w:val="22"/>
              <w:lang w:eastAsia="zh-CN" w:bidi="ar-SA"/>
            </w:rPr>
          </w:pPr>
          <w:r w:rsidRPr="0001776E">
            <w:fldChar w:fldCharType="begin"/>
          </w:r>
          <w:r w:rsidR="000567DC" w:rsidRPr="0001776E">
            <w:instrText xml:space="preserve"> TOC \o "1-3" \h \z \u </w:instrText>
          </w:r>
          <w:r w:rsidRPr="0001776E">
            <w:fldChar w:fldCharType="separate"/>
          </w:r>
          <w:hyperlink w:anchor="_Toc459805855" w:history="1">
            <w:r w:rsidR="008F6EB0" w:rsidRPr="0001776E">
              <w:rPr>
                <w:rStyle w:val="Hyperlink"/>
                <w:noProof/>
              </w:rPr>
              <w:t>A.</w:t>
            </w:r>
            <w:r w:rsidR="008F6EB0" w:rsidRPr="0001776E">
              <w:rPr>
                <w:rFonts w:asciiTheme="minorHAnsi" w:eastAsiaTheme="minorEastAsia" w:hAnsiTheme="minorHAnsi" w:cstheme="minorBidi"/>
                <w:noProof/>
                <w:sz w:val="22"/>
                <w:szCs w:val="22"/>
                <w:lang w:eastAsia="zh-CN" w:bidi="ar-SA"/>
              </w:rPr>
              <w:tab/>
            </w:r>
            <w:r w:rsidR="008F6EB0" w:rsidRPr="0001776E">
              <w:rPr>
                <w:rStyle w:val="Hyperlink"/>
                <w:noProof/>
              </w:rPr>
              <w:t>General information</w:t>
            </w:r>
            <w:r w:rsidR="008F6EB0" w:rsidRPr="0001776E">
              <w:rPr>
                <w:noProof/>
                <w:webHidden/>
              </w:rPr>
              <w:tab/>
            </w:r>
            <w:r w:rsidRPr="0001776E">
              <w:rPr>
                <w:noProof/>
                <w:webHidden/>
              </w:rPr>
              <w:fldChar w:fldCharType="begin"/>
            </w:r>
            <w:r w:rsidR="008F6EB0" w:rsidRPr="0001776E">
              <w:rPr>
                <w:noProof/>
                <w:webHidden/>
              </w:rPr>
              <w:instrText xml:space="preserve"> PAGEREF _Toc459805855 \h </w:instrText>
            </w:r>
            <w:r w:rsidRPr="0001776E">
              <w:rPr>
                <w:noProof/>
                <w:webHidden/>
              </w:rPr>
            </w:r>
            <w:r w:rsidRPr="0001776E">
              <w:rPr>
                <w:noProof/>
                <w:webHidden/>
              </w:rPr>
              <w:fldChar w:fldCharType="separate"/>
            </w:r>
            <w:r w:rsidR="008F6EB0" w:rsidRPr="0001776E">
              <w:rPr>
                <w:noProof/>
                <w:webHidden/>
              </w:rPr>
              <w:t>4</w:t>
            </w:r>
            <w:r w:rsidRPr="0001776E">
              <w:rPr>
                <w:noProof/>
                <w:webHidden/>
              </w:rPr>
              <w:fldChar w:fldCharType="end"/>
            </w:r>
          </w:hyperlink>
        </w:p>
        <w:p w:rsidR="008F6EB0" w:rsidRPr="0001776E" w:rsidRDefault="005470E4">
          <w:pPr>
            <w:pStyle w:val="Inhopg2"/>
            <w:tabs>
              <w:tab w:val="right" w:leader="dot" w:pos="9629"/>
            </w:tabs>
            <w:rPr>
              <w:rFonts w:asciiTheme="minorHAnsi" w:eastAsiaTheme="minorEastAsia" w:hAnsiTheme="minorHAnsi" w:cstheme="minorBidi"/>
              <w:noProof/>
              <w:sz w:val="22"/>
              <w:szCs w:val="22"/>
              <w:lang w:eastAsia="zh-CN" w:bidi="ar-SA"/>
            </w:rPr>
          </w:pPr>
          <w:hyperlink w:anchor="_Toc459805856" w:history="1">
            <w:r w:rsidR="008F6EB0" w:rsidRPr="0001776E">
              <w:rPr>
                <w:rStyle w:val="Hyperlink"/>
                <w:noProof/>
              </w:rPr>
              <w:t>Client</w:t>
            </w:r>
            <w:r w:rsidR="008F6EB0" w:rsidRPr="0001776E">
              <w:rPr>
                <w:noProof/>
                <w:webHidden/>
              </w:rPr>
              <w:tab/>
            </w:r>
            <w:r w:rsidR="00016A22" w:rsidRPr="0001776E">
              <w:rPr>
                <w:noProof/>
                <w:webHidden/>
              </w:rPr>
              <w:fldChar w:fldCharType="begin"/>
            </w:r>
            <w:r w:rsidR="008F6EB0" w:rsidRPr="0001776E">
              <w:rPr>
                <w:noProof/>
                <w:webHidden/>
              </w:rPr>
              <w:instrText xml:space="preserve"> PAGEREF _Toc459805856 \h </w:instrText>
            </w:r>
            <w:r w:rsidR="00016A22" w:rsidRPr="0001776E">
              <w:rPr>
                <w:noProof/>
                <w:webHidden/>
              </w:rPr>
            </w:r>
            <w:r w:rsidR="00016A22" w:rsidRPr="0001776E">
              <w:rPr>
                <w:noProof/>
                <w:webHidden/>
              </w:rPr>
              <w:fldChar w:fldCharType="separate"/>
            </w:r>
            <w:r w:rsidR="008F6EB0" w:rsidRPr="0001776E">
              <w:rPr>
                <w:noProof/>
                <w:webHidden/>
              </w:rPr>
              <w:t>4</w:t>
            </w:r>
            <w:r w:rsidR="00016A22" w:rsidRPr="0001776E">
              <w:rPr>
                <w:noProof/>
                <w:webHidden/>
              </w:rPr>
              <w:fldChar w:fldCharType="end"/>
            </w:r>
          </w:hyperlink>
        </w:p>
        <w:p w:rsidR="008F6EB0" w:rsidRPr="0001776E" w:rsidRDefault="005470E4">
          <w:pPr>
            <w:pStyle w:val="Inhopg2"/>
            <w:tabs>
              <w:tab w:val="right" w:leader="dot" w:pos="9629"/>
            </w:tabs>
            <w:rPr>
              <w:rFonts w:asciiTheme="minorHAnsi" w:eastAsiaTheme="minorEastAsia" w:hAnsiTheme="minorHAnsi" w:cstheme="minorBidi"/>
              <w:noProof/>
              <w:sz w:val="22"/>
              <w:szCs w:val="22"/>
              <w:lang w:eastAsia="zh-CN" w:bidi="ar-SA"/>
            </w:rPr>
          </w:pPr>
          <w:hyperlink w:anchor="_Toc459805857" w:history="1">
            <w:r w:rsidR="008F6EB0" w:rsidRPr="0001776E">
              <w:rPr>
                <w:rStyle w:val="Hyperlink"/>
                <w:noProof/>
              </w:rPr>
              <w:t>Valuer</w:t>
            </w:r>
            <w:r w:rsidR="008F6EB0" w:rsidRPr="0001776E">
              <w:rPr>
                <w:noProof/>
                <w:webHidden/>
              </w:rPr>
              <w:tab/>
            </w:r>
            <w:r w:rsidR="00016A22" w:rsidRPr="0001776E">
              <w:rPr>
                <w:noProof/>
                <w:webHidden/>
              </w:rPr>
              <w:fldChar w:fldCharType="begin"/>
            </w:r>
            <w:r w:rsidR="008F6EB0" w:rsidRPr="0001776E">
              <w:rPr>
                <w:noProof/>
                <w:webHidden/>
              </w:rPr>
              <w:instrText xml:space="preserve"> PAGEREF _Toc459805857 \h </w:instrText>
            </w:r>
            <w:r w:rsidR="00016A22" w:rsidRPr="0001776E">
              <w:rPr>
                <w:noProof/>
                <w:webHidden/>
              </w:rPr>
            </w:r>
            <w:r w:rsidR="00016A22" w:rsidRPr="0001776E">
              <w:rPr>
                <w:noProof/>
                <w:webHidden/>
              </w:rPr>
              <w:fldChar w:fldCharType="separate"/>
            </w:r>
            <w:r w:rsidR="008F6EB0" w:rsidRPr="0001776E">
              <w:rPr>
                <w:noProof/>
                <w:webHidden/>
              </w:rPr>
              <w:t>4</w:t>
            </w:r>
            <w:r w:rsidR="00016A22" w:rsidRPr="0001776E">
              <w:rPr>
                <w:noProof/>
                <w:webHidden/>
              </w:rPr>
              <w:fldChar w:fldCharType="end"/>
            </w:r>
          </w:hyperlink>
        </w:p>
        <w:p w:rsidR="008F6EB0" w:rsidRPr="0001776E" w:rsidRDefault="005470E4">
          <w:pPr>
            <w:pStyle w:val="Inhopg2"/>
            <w:tabs>
              <w:tab w:val="right" w:leader="dot" w:pos="9629"/>
            </w:tabs>
            <w:rPr>
              <w:rFonts w:asciiTheme="minorHAnsi" w:eastAsiaTheme="minorEastAsia" w:hAnsiTheme="minorHAnsi" w:cstheme="minorBidi"/>
              <w:noProof/>
              <w:sz w:val="22"/>
              <w:szCs w:val="22"/>
              <w:lang w:eastAsia="zh-CN" w:bidi="ar-SA"/>
            </w:rPr>
          </w:pPr>
          <w:hyperlink w:anchor="_Toc459805858" w:history="1">
            <w:r w:rsidR="008F6EB0" w:rsidRPr="0001776E">
              <w:rPr>
                <w:rStyle w:val="Hyperlink"/>
                <w:noProof/>
              </w:rPr>
              <w:t>Valuation date and other relevant data</w:t>
            </w:r>
            <w:r w:rsidR="008F6EB0" w:rsidRPr="0001776E">
              <w:rPr>
                <w:noProof/>
                <w:webHidden/>
              </w:rPr>
              <w:tab/>
            </w:r>
            <w:r w:rsidR="00016A22" w:rsidRPr="0001776E">
              <w:rPr>
                <w:noProof/>
                <w:webHidden/>
              </w:rPr>
              <w:fldChar w:fldCharType="begin"/>
            </w:r>
            <w:r w:rsidR="008F6EB0" w:rsidRPr="0001776E">
              <w:rPr>
                <w:noProof/>
                <w:webHidden/>
              </w:rPr>
              <w:instrText xml:space="preserve"> PAGEREF _Toc459805858 \h </w:instrText>
            </w:r>
            <w:r w:rsidR="00016A22" w:rsidRPr="0001776E">
              <w:rPr>
                <w:noProof/>
                <w:webHidden/>
              </w:rPr>
            </w:r>
            <w:r w:rsidR="00016A22" w:rsidRPr="0001776E">
              <w:rPr>
                <w:noProof/>
                <w:webHidden/>
              </w:rPr>
              <w:fldChar w:fldCharType="separate"/>
            </w:r>
            <w:r w:rsidR="008F6EB0" w:rsidRPr="0001776E">
              <w:rPr>
                <w:noProof/>
                <w:webHidden/>
              </w:rPr>
              <w:t>4</w:t>
            </w:r>
            <w:r w:rsidR="00016A22" w:rsidRPr="0001776E">
              <w:rPr>
                <w:noProof/>
                <w:webHidden/>
              </w:rPr>
              <w:fldChar w:fldCharType="end"/>
            </w:r>
          </w:hyperlink>
        </w:p>
        <w:p w:rsidR="008F6EB0" w:rsidRPr="0001776E" w:rsidRDefault="005470E4">
          <w:pPr>
            <w:pStyle w:val="Inhopg1"/>
            <w:rPr>
              <w:rFonts w:asciiTheme="minorHAnsi" w:eastAsiaTheme="minorEastAsia" w:hAnsiTheme="minorHAnsi" w:cstheme="minorBidi"/>
              <w:noProof/>
              <w:sz w:val="22"/>
              <w:szCs w:val="22"/>
              <w:lang w:eastAsia="zh-CN" w:bidi="ar-SA"/>
            </w:rPr>
          </w:pPr>
          <w:hyperlink w:anchor="_Toc459805859" w:history="1">
            <w:r w:rsidR="008F6EB0" w:rsidRPr="0001776E">
              <w:rPr>
                <w:rStyle w:val="Hyperlink"/>
                <w:noProof/>
              </w:rPr>
              <w:t>B.</w:t>
            </w:r>
            <w:r w:rsidR="008F6EB0" w:rsidRPr="0001776E">
              <w:rPr>
                <w:rFonts w:asciiTheme="minorHAnsi" w:eastAsiaTheme="minorEastAsia" w:hAnsiTheme="minorHAnsi" w:cstheme="minorBidi"/>
                <w:noProof/>
                <w:sz w:val="22"/>
                <w:szCs w:val="22"/>
                <w:lang w:eastAsia="zh-CN" w:bidi="ar-SA"/>
              </w:rPr>
              <w:tab/>
            </w:r>
            <w:r w:rsidR="008F6EB0" w:rsidRPr="0001776E">
              <w:rPr>
                <w:rStyle w:val="Hyperlink"/>
                <w:noProof/>
              </w:rPr>
              <w:t>Purpose of the valuation / the interest to be valued</w:t>
            </w:r>
            <w:r w:rsidR="008F6EB0" w:rsidRPr="0001776E">
              <w:rPr>
                <w:noProof/>
                <w:webHidden/>
              </w:rPr>
              <w:tab/>
            </w:r>
            <w:r w:rsidR="00016A22" w:rsidRPr="0001776E">
              <w:rPr>
                <w:noProof/>
                <w:webHidden/>
              </w:rPr>
              <w:fldChar w:fldCharType="begin"/>
            </w:r>
            <w:r w:rsidR="008F6EB0" w:rsidRPr="0001776E">
              <w:rPr>
                <w:noProof/>
                <w:webHidden/>
              </w:rPr>
              <w:instrText xml:space="preserve"> PAGEREF _Toc459805859 \h </w:instrText>
            </w:r>
            <w:r w:rsidR="00016A22" w:rsidRPr="0001776E">
              <w:rPr>
                <w:noProof/>
                <w:webHidden/>
              </w:rPr>
            </w:r>
            <w:r w:rsidR="00016A22" w:rsidRPr="0001776E">
              <w:rPr>
                <w:noProof/>
                <w:webHidden/>
              </w:rPr>
              <w:fldChar w:fldCharType="separate"/>
            </w:r>
            <w:r w:rsidR="008F6EB0" w:rsidRPr="0001776E">
              <w:rPr>
                <w:noProof/>
                <w:webHidden/>
              </w:rPr>
              <w:t>5</w:t>
            </w:r>
            <w:r w:rsidR="00016A22" w:rsidRPr="0001776E">
              <w:rPr>
                <w:noProof/>
                <w:webHidden/>
              </w:rPr>
              <w:fldChar w:fldCharType="end"/>
            </w:r>
          </w:hyperlink>
        </w:p>
        <w:p w:rsidR="008F6EB0" w:rsidRPr="0001776E" w:rsidRDefault="005470E4">
          <w:pPr>
            <w:pStyle w:val="Inhopg2"/>
            <w:tabs>
              <w:tab w:val="right" w:leader="dot" w:pos="9629"/>
            </w:tabs>
            <w:rPr>
              <w:rFonts w:asciiTheme="minorHAnsi" w:eastAsiaTheme="minorEastAsia" w:hAnsiTheme="minorHAnsi" w:cstheme="minorBidi"/>
              <w:noProof/>
              <w:sz w:val="22"/>
              <w:szCs w:val="22"/>
              <w:lang w:eastAsia="zh-CN" w:bidi="ar-SA"/>
            </w:rPr>
          </w:pPr>
          <w:hyperlink w:anchor="_Toc459805860" w:history="1">
            <w:r w:rsidR="008F6EB0" w:rsidRPr="0001776E">
              <w:rPr>
                <w:rStyle w:val="Hyperlink"/>
                <w:noProof/>
              </w:rPr>
              <w:t>Subject of the valuation</w:t>
            </w:r>
            <w:r w:rsidR="008F6EB0" w:rsidRPr="0001776E">
              <w:rPr>
                <w:noProof/>
                <w:webHidden/>
              </w:rPr>
              <w:tab/>
            </w:r>
            <w:r w:rsidR="00016A22" w:rsidRPr="0001776E">
              <w:rPr>
                <w:noProof/>
                <w:webHidden/>
              </w:rPr>
              <w:fldChar w:fldCharType="begin"/>
            </w:r>
            <w:r w:rsidR="008F6EB0" w:rsidRPr="0001776E">
              <w:rPr>
                <w:noProof/>
                <w:webHidden/>
              </w:rPr>
              <w:instrText xml:space="preserve"> PAGEREF _Toc459805860 \h </w:instrText>
            </w:r>
            <w:r w:rsidR="00016A22" w:rsidRPr="0001776E">
              <w:rPr>
                <w:noProof/>
                <w:webHidden/>
              </w:rPr>
            </w:r>
            <w:r w:rsidR="00016A22" w:rsidRPr="0001776E">
              <w:rPr>
                <w:noProof/>
                <w:webHidden/>
              </w:rPr>
              <w:fldChar w:fldCharType="separate"/>
            </w:r>
            <w:r w:rsidR="008F6EB0" w:rsidRPr="0001776E">
              <w:rPr>
                <w:noProof/>
                <w:webHidden/>
              </w:rPr>
              <w:t>5</w:t>
            </w:r>
            <w:r w:rsidR="00016A22" w:rsidRPr="0001776E">
              <w:rPr>
                <w:noProof/>
                <w:webHidden/>
              </w:rPr>
              <w:fldChar w:fldCharType="end"/>
            </w:r>
          </w:hyperlink>
        </w:p>
        <w:p w:rsidR="008F6EB0" w:rsidRPr="0001776E" w:rsidRDefault="005470E4">
          <w:pPr>
            <w:pStyle w:val="Inhopg2"/>
            <w:tabs>
              <w:tab w:val="right" w:leader="dot" w:pos="9629"/>
            </w:tabs>
            <w:rPr>
              <w:rFonts w:asciiTheme="minorHAnsi" w:eastAsiaTheme="minorEastAsia" w:hAnsiTheme="minorHAnsi" w:cstheme="minorBidi"/>
              <w:noProof/>
              <w:sz w:val="22"/>
              <w:szCs w:val="22"/>
              <w:lang w:eastAsia="zh-CN" w:bidi="ar-SA"/>
            </w:rPr>
          </w:pPr>
          <w:hyperlink w:anchor="_Toc459805861" w:history="1">
            <w:r w:rsidR="008F6EB0" w:rsidRPr="0001776E">
              <w:rPr>
                <w:rStyle w:val="Hyperlink"/>
                <w:noProof/>
              </w:rPr>
              <w:t>Purpose of the valuation</w:t>
            </w:r>
            <w:r w:rsidR="008F6EB0" w:rsidRPr="0001776E">
              <w:rPr>
                <w:noProof/>
                <w:webHidden/>
              </w:rPr>
              <w:tab/>
            </w:r>
            <w:r w:rsidR="00016A22" w:rsidRPr="0001776E">
              <w:rPr>
                <w:noProof/>
                <w:webHidden/>
              </w:rPr>
              <w:fldChar w:fldCharType="begin"/>
            </w:r>
            <w:r w:rsidR="008F6EB0" w:rsidRPr="0001776E">
              <w:rPr>
                <w:noProof/>
                <w:webHidden/>
              </w:rPr>
              <w:instrText xml:space="preserve"> PAGEREF _Toc459805861 \h </w:instrText>
            </w:r>
            <w:r w:rsidR="00016A22" w:rsidRPr="0001776E">
              <w:rPr>
                <w:noProof/>
                <w:webHidden/>
              </w:rPr>
            </w:r>
            <w:r w:rsidR="00016A22" w:rsidRPr="0001776E">
              <w:rPr>
                <w:noProof/>
                <w:webHidden/>
              </w:rPr>
              <w:fldChar w:fldCharType="separate"/>
            </w:r>
            <w:r w:rsidR="008F6EB0" w:rsidRPr="0001776E">
              <w:rPr>
                <w:noProof/>
                <w:webHidden/>
              </w:rPr>
              <w:t>5</w:t>
            </w:r>
            <w:r w:rsidR="00016A22" w:rsidRPr="0001776E">
              <w:rPr>
                <w:noProof/>
                <w:webHidden/>
              </w:rPr>
              <w:fldChar w:fldCharType="end"/>
            </w:r>
          </w:hyperlink>
        </w:p>
        <w:p w:rsidR="008F6EB0" w:rsidRPr="0001776E" w:rsidRDefault="005470E4">
          <w:pPr>
            <w:pStyle w:val="Inhopg1"/>
            <w:rPr>
              <w:rFonts w:asciiTheme="minorHAnsi" w:eastAsiaTheme="minorEastAsia" w:hAnsiTheme="minorHAnsi" w:cstheme="minorBidi"/>
              <w:noProof/>
              <w:sz w:val="22"/>
              <w:szCs w:val="22"/>
              <w:lang w:eastAsia="zh-CN" w:bidi="ar-SA"/>
            </w:rPr>
          </w:pPr>
          <w:hyperlink w:anchor="_Toc459805862" w:history="1">
            <w:r w:rsidR="008F6EB0" w:rsidRPr="0001776E">
              <w:rPr>
                <w:rStyle w:val="Hyperlink"/>
                <w:noProof/>
              </w:rPr>
              <w:t>C.</w:t>
            </w:r>
            <w:r w:rsidR="008F6EB0" w:rsidRPr="0001776E">
              <w:rPr>
                <w:rFonts w:asciiTheme="minorHAnsi" w:eastAsiaTheme="minorEastAsia" w:hAnsiTheme="minorHAnsi" w:cstheme="minorBidi"/>
                <w:noProof/>
                <w:sz w:val="22"/>
                <w:szCs w:val="22"/>
                <w:lang w:eastAsia="zh-CN" w:bidi="ar-SA"/>
              </w:rPr>
              <w:tab/>
            </w:r>
            <w:r w:rsidR="008F6EB0" w:rsidRPr="0001776E">
              <w:rPr>
                <w:rStyle w:val="Hyperlink"/>
                <w:noProof/>
              </w:rPr>
              <w:t>Valuer's statements</w:t>
            </w:r>
            <w:r w:rsidR="008F6EB0" w:rsidRPr="0001776E">
              <w:rPr>
                <w:noProof/>
                <w:webHidden/>
              </w:rPr>
              <w:tab/>
            </w:r>
            <w:r w:rsidR="00016A22" w:rsidRPr="0001776E">
              <w:rPr>
                <w:noProof/>
                <w:webHidden/>
              </w:rPr>
              <w:fldChar w:fldCharType="begin"/>
            </w:r>
            <w:r w:rsidR="008F6EB0" w:rsidRPr="0001776E">
              <w:rPr>
                <w:noProof/>
                <w:webHidden/>
              </w:rPr>
              <w:instrText xml:space="preserve"> PAGEREF _Toc459805862 \h </w:instrText>
            </w:r>
            <w:r w:rsidR="00016A22" w:rsidRPr="0001776E">
              <w:rPr>
                <w:noProof/>
                <w:webHidden/>
              </w:rPr>
            </w:r>
            <w:r w:rsidR="00016A22" w:rsidRPr="0001776E">
              <w:rPr>
                <w:noProof/>
                <w:webHidden/>
              </w:rPr>
              <w:fldChar w:fldCharType="separate"/>
            </w:r>
            <w:r w:rsidR="008F6EB0" w:rsidRPr="0001776E">
              <w:rPr>
                <w:noProof/>
                <w:webHidden/>
              </w:rPr>
              <w:t>7</w:t>
            </w:r>
            <w:r w:rsidR="00016A22" w:rsidRPr="0001776E">
              <w:rPr>
                <w:noProof/>
                <w:webHidden/>
              </w:rPr>
              <w:fldChar w:fldCharType="end"/>
            </w:r>
          </w:hyperlink>
        </w:p>
        <w:p w:rsidR="008F6EB0" w:rsidRPr="0001776E" w:rsidRDefault="005470E4">
          <w:pPr>
            <w:pStyle w:val="Inhopg1"/>
            <w:rPr>
              <w:rFonts w:asciiTheme="minorHAnsi" w:eastAsiaTheme="minorEastAsia" w:hAnsiTheme="minorHAnsi" w:cstheme="minorBidi"/>
              <w:noProof/>
              <w:sz w:val="22"/>
              <w:szCs w:val="22"/>
              <w:lang w:eastAsia="zh-CN" w:bidi="ar-SA"/>
            </w:rPr>
          </w:pPr>
          <w:hyperlink w:anchor="_Toc459805863" w:history="1">
            <w:r w:rsidR="008F6EB0" w:rsidRPr="0001776E">
              <w:rPr>
                <w:rStyle w:val="Hyperlink"/>
                <w:noProof/>
              </w:rPr>
              <w:t>D.</w:t>
            </w:r>
            <w:r w:rsidR="008F6EB0" w:rsidRPr="0001776E">
              <w:rPr>
                <w:rFonts w:asciiTheme="minorHAnsi" w:eastAsiaTheme="minorEastAsia" w:hAnsiTheme="minorHAnsi" w:cstheme="minorBidi"/>
                <w:noProof/>
                <w:sz w:val="22"/>
                <w:szCs w:val="22"/>
                <w:lang w:eastAsia="zh-CN" w:bidi="ar-SA"/>
              </w:rPr>
              <w:tab/>
            </w:r>
            <w:r w:rsidR="008F6EB0" w:rsidRPr="0001776E">
              <w:rPr>
                <w:rStyle w:val="Hyperlink"/>
                <w:noProof/>
              </w:rPr>
              <w:t>Legal status of the object</w:t>
            </w:r>
            <w:r w:rsidR="008F6EB0" w:rsidRPr="0001776E">
              <w:rPr>
                <w:noProof/>
                <w:webHidden/>
              </w:rPr>
              <w:tab/>
            </w:r>
            <w:r w:rsidR="00016A22" w:rsidRPr="0001776E">
              <w:rPr>
                <w:noProof/>
                <w:webHidden/>
              </w:rPr>
              <w:fldChar w:fldCharType="begin"/>
            </w:r>
            <w:r w:rsidR="008F6EB0" w:rsidRPr="0001776E">
              <w:rPr>
                <w:noProof/>
                <w:webHidden/>
              </w:rPr>
              <w:instrText xml:space="preserve"> PAGEREF _Toc459805863 \h </w:instrText>
            </w:r>
            <w:r w:rsidR="00016A22" w:rsidRPr="0001776E">
              <w:rPr>
                <w:noProof/>
                <w:webHidden/>
              </w:rPr>
            </w:r>
            <w:r w:rsidR="00016A22" w:rsidRPr="0001776E">
              <w:rPr>
                <w:noProof/>
                <w:webHidden/>
              </w:rPr>
              <w:fldChar w:fldCharType="separate"/>
            </w:r>
            <w:r w:rsidR="008F6EB0" w:rsidRPr="0001776E">
              <w:rPr>
                <w:noProof/>
                <w:webHidden/>
              </w:rPr>
              <w:t>9</w:t>
            </w:r>
            <w:r w:rsidR="00016A22" w:rsidRPr="0001776E">
              <w:rPr>
                <w:noProof/>
                <w:webHidden/>
              </w:rPr>
              <w:fldChar w:fldCharType="end"/>
            </w:r>
          </w:hyperlink>
        </w:p>
        <w:p w:rsidR="008F6EB0" w:rsidRPr="0001776E" w:rsidRDefault="005470E4">
          <w:pPr>
            <w:pStyle w:val="Inhopg2"/>
            <w:tabs>
              <w:tab w:val="right" w:leader="dot" w:pos="9629"/>
            </w:tabs>
            <w:rPr>
              <w:rFonts w:asciiTheme="minorHAnsi" w:eastAsiaTheme="minorEastAsia" w:hAnsiTheme="minorHAnsi" w:cstheme="minorBidi"/>
              <w:noProof/>
              <w:sz w:val="22"/>
              <w:szCs w:val="22"/>
              <w:lang w:eastAsia="zh-CN" w:bidi="ar-SA"/>
            </w:rPr>
          </w:pPr>
          <w:hyperlink w:anchor="_Toc459805864" w:history="1">
            <w:r w:rsidR="008F6EB0" w:rsidRPr="0001776E">
              <w:rPr>
                <w:rStyle w:val="Hyperlink"/>
                <w:noProof/>
              </w:rPr>
              <w:t>Private law aspects</w:t>
            </w:r>
            <w:r w:rsidR="008F6EB0" w:rsidRPr="0001776E">
              <w:rPr>
                <w:noProof/>
                <w:webHidden/>
              </w:rPr>
              <w:tab/>
            </w:r>
            <w:r w:rsidR="00016A22" w:rsidRPr="0001776E">
              <w:rPr>
                <w:noProof/>
                <w:webHidden/>
              </w:rPr>
              <w:fldChar w:fldCharType="begin"/>
            </w:r>
            <w:r w:rsidR="008F6EB0" w:rsidRPr="0001776E">
              <w:rPr>
                <w:noProof/>
                <w:webHidden/>
              </w:rPr>
              <w:instrText xml:space="preserve"> PAGEREF _Toc459805864 \h </w:instrText>
            </w:r>
            <w:r w:rsidR="00016A22" w:rsidRPr="0001776E">
              <w:rPr>
                <w:noProof/>
                <w:webHidden/>
              </w:rPr>
            </w:r>
            <w:r w:rsidR="00016A22" w:rsidRPr="0001776E">
              <w:rPr>
                <w:noProof/>
                <w:webHidden/>
              </w:rPr>
              <w:fldChar w:fldCharType="separate"/>
            </w:r>
            <w:r w:rsidR="008F6EB0" w:rsidRPr="0001776E">
              <w:rPr>
                <w:noProof/>
                <w:webHidden/>
              </w:rPr>
              <w:t>9</w:t>
            </w:r>
            <w:r w:rsidR="00016A22" w:rsidRPr="0001776E">
              <w:rPr>
                <w:noProof/>
                <w:webHidden/>
              </w:rPr>
              <w:fldChar w:fldCharType="end"/>
            </w:r>
          </w:hyperlink>
        </w:p>
        <w:p w:rsidR="008F6EB0" w:rsidRPr="0001776E" w:rsidRDefault="005470E4">
          <w:pPr>
            <w:pStyle w:val="Inhopg2"/>
            <w:tabs>
              <w:tab w:val="right" w:leader="dot" w:pos="9629"/>
            </w:tabs>
            <w:rPr>
              <w:rFonts w:asciiTheme="minorHAnsi" w:eastAsiaTheme="minorEastAsia" w:hAnsiTheme="minorHAnsi" w:cstheme="minorBidi"/>
              <w:noProof/>
              <w:sz w:val="22"/>
              <w:szCs w:val="22"/>
              <w:lang w:eastAsia="zh-CN" w:bidi="ar-SA"/>
            </w:rPr>
          </w:pPr>
          <w:hyperlink w:anchor="_Toc459805865" w:history="1">
            <w:r w:rsidR="008F6EB0" w:rsidRPr="0001776E">
              <w:rPr>
                <w:rStyle w:val="Hyperlink"/>
                <w:noProof/>
              </w:rPr>
              <w:t>Public law aspects</w:t>
            </w:r>
            <w:r w:rsidR="008F6EB0" w:rsidRPr="0001776E">
              <w:rPr>
                <w:noProof/>
                <w:webHidden/>
              </w:rPr>
              <w:tab/>
            </w:r>
            <w:r w:rsidR="00016A22" w:rsidRPr="0001776E">
              <w:rPr>
                <w:noProof/>
                <w:webHidden/>
              </w:rPr>
              <w:fldChar w:fldCharType="begin"/>
            </w:r>
            <w:r w:rsidR="008F6EB0" w:rsidRPr="0001776E">
              <w:rPr>
                <w:noProof/>
                <w:webHidden/>
              </w:rPr>
              <w:instrText xml:space="preserve"> PAGEREF _Toc459805865 \h </w:instrText>
            </w:r>
            <w:r w:rsidR="00016A22" w:rsidRPr="0001776E">
              <w:rPr>
                <w:noProof/>
                <w:webHidden/>
              </w:rPr>
            </w:r>
            <w:r w:rsidR="00016A22" w:rsidRPr="0001776E">
              <w:rPr>
                <w:noProof/>
                <w:webHidden/>
              </w:rPr>
              <w:fldChar w:fldCharType="separate"/>
            </w:r>
            <w:r w:rsidR="008F6EB0" w:rsidRPr="0001776E">
              <w:rPr>
                <w:noProof/>
                <w:webHidden/>
              </w:rPr>
              <w:t>10</w:t>
            </w:r>
            <w:r w:rsidR="00016A22" w:rsidRPr="0001776E">
              <w:rPr>
                <w:noProof/>
                <w:webHidden/>
              </w:rPr>
              <w:fldChar w:fldCharType="end"/>
            </w:r>
          </w:hyperlink>
        </w:p>
        <w:p w:rsidR="008F6EB0" w:rsidRPr="0001776E" w:rsidRDefault="005470E4">
          <w:pPr>
            <w:pStyle w:val="Inhopg2"/>
            <w:tabs>
              <w:tab w:val="right" w:leader="dot" w:pos="9629"/>
            </w:tabs>
            <w:rPr>
              <w:rFonts w:asciiTheme="minorHAnsi" w:eastAsiaTheme="minorEastAsia" w:hAnsiTheme="minorHAnsi" w:cstheme="minorBidi"/>
              <w:noProof/>
              <w:sz w:val="22"/>
              <w:szCs w:val="22"/>
              <w:lang w:eastAsia="zh-CN" w:bidi="ar-SA"/>
            </w:rPr>
          </w:pPr>
          <w:hyperlink w:anchor="_Toc459805866" w:history="1">
            <w:r w:rsidR="008F6EB0" w:rsidRPr="0001776E">
              <w:rPr>
                <w:rStyle w:val="Hyperlink"/>
                <w:noProof/>
              </w:rPr>
              <w:t>Pollution, environment</w:t>
            </w:r>
            <w:r w:rsidR="008F6EB0" w:rsidRPr="0001776E">
              <w:rPr>
                <w:noProof/>
                <w:webHidden/>
              </w:rPr>
              <w:tab/>
            </w:r>
            <w:r w:rsidR="00016A22" w:rsidRPr="0001776E">
              <w:rPr>
                <w:noProof/>
                <w:webHidden/>
              </w:rPr>
              <w:fldChar w:fldCharType="begin"/>
            </w:r>
            <w:r w:rsidR="008F6EB0" w:rsidRPr="0001776E">
              <w:rPr>
                <w:noProof/>
                <w:webHidden/>
              </w:rPr>
              <w:instrText xml:space="preserve"> PAGEREF _Toc459805866 \h </w:instrText>
            </w:r>
            <w:r w:rsidR="00016A22" w:rsidRPr="0001776E">
              <w:rPr>
                <w:noProof/>
                <w:webHidden/>
              </w:rPr>
            </w:r>
            <w:r w:rsidR="00016A22" w:rsidRPr="0001776E">
              <w:rPr>
                <w:noProof/>
                <w:webHidden/>
              </w:rPr>
              <w:fldChar w:fldCharType="separate"/>
            </w:r>
            <w:r w:rsidR="008F6EB0" w:rsidRPr="0001776E">
              <w:rPr>
                <w:noProof/>
                <w:webHidden/>
              </w:rPr>
              <w:t>11</w:t>
            </w:r>
            <w:r w:rsidR="00016A22" w:rsidRPr="0001776E">
              <w:rPr>
                <w:noProof/>
                <w:webHidden/>
              </w:rPr>
              <w:fldChar w:fldCharType="end"/>
            </w:r>
          </w:hyperlink>
        </w:p>
        <w:p w:rsidR="008F6EB0" w:rsidRPr="0001776E" w:rsidRDefault="005470E4">
          <w:pPr>
            <w:pStyle w:val="Inhopg2"/>
            <w:tabs>
              <w:tab w:val="right" w:leader="dot" w:pos="9629"/>
            </w:tabs>
            <w:rPr>
              <w:rFonts w:asciiTheme="minorHAnsi" w:eastAsiaTheme="minorEastAsia" w:hAnsiTheme="minorHAnsi" w:cstheme="minorBidi"/>
              <w:noProof/>
              <w:sz w:val="22"/>
              <w:szCs w:val="22"/>
              <w:lang w:eastAsia="zh-CN" w:bidi="ar-SA"/>
            </w:rPr>
          </w:pPr>
          <w:hyperlink w:anchor="_Toc459805867" w:history="1">
            <w:r w:rsidR="008F6EB0" w:rsidRPr="0001776E">
              <w:rPr>
                <w:rStyle w:val="Hyperlink"/>
                <w:noProof/>
              </w:rPr>
              <w:t>Fiscal aspects</w:t>
            </w:r>
            <w:r w:rsidR="008F6EB0" w:rsidRPr="0001776E">
              <w:rPr>
                <w:noProof/>
                <w:webHidden/>
              </w:rPr>
              <w:tab/>
            </w:r>
            <w:r w:rsidR="00016A22" w:rsidRPr="0001776E">
              <w:rPr>
                <w:noProof/>
                <w:webHidden/>
              </w:rPr>
              <w:fldChar w:fldCharType="begin"/>
            </w:r>
            <w:r w:rsidR="008F6EB0" w:rsidRPr="0001776E">
              <w:rPr>
                <w:noProof/>
                <w:webHidden/>
              </w:rPr>
              <w:instrText xml:space="preserve"> PAGEREF _Toc459805867 \h </w:instrText>
            </w:r>
            <w:r w:rsidR="00016A22" w:rsidRPr="0001776E">
              <w:rPr>
                <w:noProof/>
                <w:webHidden/>
              </w:rPr>
            </w:r>
            <w:r w:rsidR="00016A22" w:rsidRPr="0001776E">
              <w:rPr>
                <w:noProof/>
                <w:webHidden/>
              </w:rPr>
              <w:fldChar w:fldCharType="separate"/>
            </w:r>
            <w:r w:rsidR="008F6EB0" w:rsidRPr="0001776E">
              <w:rPr>
                <w:noProof/>
                <w:webHidden/>
              </w:rPr>
              <w:t>12</w:t>
            </w:r>
            <w:r w:rsidR="00016A22" w:rsidRPr="0001776E">
              <w:rPr>
                <w:noProof/>
                <w:webHidden/>
              </w:rPr>
              <w:fldChar w:fldCharType="end"/>
            </w:r>
          </w:hyperlink>
        </w:p>
        <w:p w:rsidR="008F6EB0" w:rsidRPr="0001776E" w:rsidRDefault="005470E4">
          <w:pPr>
            <w:pStyle w:val="Inhopg1"/>
            <w:rPr>
              <w:rFonts w:asciiTheme="minorHAnsi" w:eastAsiaTheme="minorEastAsia" w:hAnsiTheme="minorHAnsi" w:cstheme="minorBidi"/>
              <w:noProof/>
              <w:sz w:val="22"/>
              <w:szCs w:val="22"/>
              <w:lang w:eastAsia="zh-CN" w:bidi="ar-SA"/>
            </w:rPr>
          </w:pPr>
          <w:hyperlink w:anchor="_Toc459805868" w:history="1">
            <w:r w:rsidR="008F6EB0" w:rsidRPr="0001776E">
              <w:rPr>
                <w:rStyle w:val="Hyperlink"/>
                <w:noProof/>
              </w:rPr>
              <w:t>E.</w:t>
            </w:r>
            <w:r w:rsidR="008F6EB0" w:rsidRPr="0001776E">
              <w:rPr>
                <w:rFonts w:asciiTheme="minorHAnsi" w:eastAsiaTheme="minorEastAsia" w:hAnsiTheme="minorHAnsi" w:cstheme="minorBidi"/>
                <w:noProof/>
                <w:sz w:val="22"/>
                <w:szCs w:val="22"/>
                <w:lang w:eastAsia="zh-CN" w:bidi="ar-SA"/>
              </w:rPr>
              <w:tab/>
            </w:r>
            <w:r w:rsidR="008F6EB0" w:rsidRPr="0001776E">
              <w:rPr>
                <w:rStyle w:val="Hyperlink"/>
                <w:noProof/>
              </w:rPr>
              <w:t>Description of usage and surroundings</w:t>
            </w:r>
            <w:r w:rsidR="008F6EB0" w:rsidRPr="0001776E">
              <w:rPr>
                <w:noProof/>
                <w:webHidden/>
              </w:rPr>
              <w:tab/>
            </w:r>
            <w:r w:rsidR="00016A22" w:rsidRPr="0001776E">
              <w:rPr>
                <w:noProof/>
                <w:webHidden/>
              </w:rPr>
              <w:fldChar w:fldCharType="begin"/>
            </w:r>
            <w:r w:rsidR="008F6EB0" w:rsidRPr="0001776E">
              <w:rPr>
                <w:noProof/>
                <w:webHidden/>
              </w:rPr>
              <w:instrText xml:space="preserve"> PAGEREF _Toc459805868 \h </w:instrText>
            </w:r>
            <w:r w:rsidR="00016A22" w:rsidRPr="0001776E">
              <w:rPr>
                <w:noProof/>
                <w:webHidden/>
              </w:rPr>
            </w:r>
            <w:r w:rsidR="00016A22" w:rsidRPr="0001776E">
              <w:rPr>
                <w:noProof/>
                <w:webHidden/>
              </w:rPr>
              <w:fldChar w:fldCharType="separate"/>
            </w:r>
            <w:r w:rsidR="008F6EB0" w:rsidRPr="0001776E">
              <w:rPr>
                <w:noProof/>
                <w:webHidden/>
              </w:rPr>
              <w:t>12</w:t>
            </w:r>
            <w:r w:rsidR="00016A22" w:rsidRPr="0001776E">
              <w:rPr>
                <w:noProof/>
                <w:webHidden/>
              </w:rPr>
              <w:fldChar w:fldCharType="end"/>
            </w:r>
          </w:hyperlink>
        </w:p>
        <w:p w:rsidR="008F6EB0" w:rsidRPr="0001776E" w:rsidRDefault="005470E4">
          <w:pPr>
            <w:pStyle w:val="Inhopg1"/>
            <w:rPr>
              <w:rFonts w:asciiTheme="minorHAnsi" w:eastAsiaTheme="minorEastAsia" w:hAnsiTheme="minorHAnsi" w:cstheme="minorBidi"/>
              <w:noProof/>
              <w:sz w:val="22"/>
              <w:szCs w:val="22"/>
              <w:lang w:eastAsia="zh-CN" w:bidi="ar-SA"/>
            </w:rPr>
          </w:pPr>
          <w:hyperlink w:anchor="_Toc459805869" w:history="1">
            <w:r w:rsidR="008F6EB0" w:rsidRPr="0001776E">
              <w:rPr>
                <w:rStyle w:val="Hyperlink"/>
                <w:noProof/>
              </w:rPr>
              <w:t>F.</w:t>
            </w:r>
            <w:r w:rsidR="008F6EB0" w:rsidRPr="0001776E">
              <w:rPr>
                <w:rFonts w:asciiTheme="minorHAnsi" w:eastAsiaTheme="minorEastAsia" w:hAnsiTheme="minorHAnsi" w:cstheme="minorBidi"/>
                <w:noProof/>
                <w:sz w:val="22"/>
                <w:szCs w:val="22"/>
                <w:lang w:eastAsia="zh-CN" w:bidi="ar-SA"/>
              </w:rPr>
              <w:tab/>
            </w:r>
            <w:r w:rsidR="008F6EB0" w:rsidRPr="0001776E">
              <w:rPr>
                <w:rStyle w:val="Hyperlink"/>
                <w:noProof/>
              </w:rPr>
              <w:t>Leasing situation</w:t>
            </w:r>
            <w:r w:rsidR="008F6EB0" w:rsidRPr="0001776E">
              <w:rPr>
                <w:noProof/>
                <w:webHidden/>
              </w:rPr>
              <w:tab/>
            </w:r>
            <w:r w:rsidR="00016A22" w:rsidRPr="0001776E">
              <w:rPr>
                <w:noProof/>
                <w:webHidden/>
              </w:rPr>
              <w:fldChar w:fldCharType="begin"/>
            </w:r>
            <w:r w:rsidR="008F6EB0" w:rsidRPr="0001776E">
              <w:rPr>
                <w:noProof/>
                <w:webHidden/>
              </w:rPr>
              <w:instrText xml:space="preserve"> PAGEREF _Toc459805869 \h </w:instrText>
            </w:r>
            <w:r w:rsidR="00016A22" w:rsidRPr="0001776E">
              <w:rPr>
                <w:noProof/>
                <w:webHidden/>
              </w:rPr>
            </w:r>
            <w:r w:rsidR="00016A22" w:rsidRPr="0001776E">
              <w:rPr>
                <w:noProof/>
                <w:webHidden/>
              </w:rPr>
              <w:fldChar w:fldCharType="separate"/>
            </w:r>
            <w:r w:rsidR="008F6EB0" w:rsidRPr="0001776E">
              <w:rPr>
                <w:noProof/>
                <w:webHidden/>
              </w:rPr>
              <w:t>13</w:t>
            </w:r>
            <w:r w:rsidR="00016A22" w:rsidRPr="0001776E">
              <w:rPr>
                <w:noProof/>
                <w:webHidden/>
              </w:rPr>
              <w:fldChar w:fldCharType="end"/>
            </w:r>
          </w:hyperlink>
        </w:p>
        <w:p w:rsidR="008F6EB0" w:rsidRPr="0001776E" w:rsidRDefault="005470E4">
          <w:pPr>
            <w:pStyle w:val="Inhopg1"/>
            <w:rPr>
              <w:rFonts w:asciiTheme="minorHAnsi" w:eastAsiaTheme="minorEastAsia" w:hAnsiTheme="minorHAnsi" w:cstheme="minorBidi"/>
              <w:noProof/>
              <w:sz w:val="22"/>
              <w:szCs w:val="22"/>
              <w:lang w:eastAsia="zh-CN" w:bidi="ar-SA"/>
            </w:rPr>
          </w:pPr>
          <w:hyperlink w:anchor="_Toc459805870" w:history="1">
            <w:r w:rsidR="008F6EB0" w:rsidRPr="0001776E">
              <w:rPr>
                <w:rStyle w:val="Hyperlink"/>
                <w:noProof/>
              </w:rPr>
              <w:t>G.</w:t>
            </w:r>
            <w:r w:rsidR="008F6EB0" w:rsidRPr="0001776E">
              <w:rPr>
                <w:rFonts w:asciiTheme="minorHAnsi" w:eastAsiaTheme="minorEastAsia" w:hAnsiTheme="minorHAnsi" w:cstheme="minorBidi"/>
                <w:noProof/>
                <w:sz w:val="22"/>
                <w:szCs w:val="22"/>
                <w:lang w:eastAsia="zh-CN" w:bidi="ar-SA"/>
              </w:rPr>
              <w:tab/>
            </w:r>
            <w:r w:rsidR="008F6EB0" w:rsidRPr="0001776E">
              <w:rPr>
                <w:rStyle w:val="Hyperlink"/>
                <w:noProof/>
              </w:rPr>
              <w:t>Technical description of the object</w:t>
            </w:r>
            <w:r w:rsidR="008F6EB0" w:rsidRPr="0001776E">
              <w:rPr>
                <w:noProof/>
                <w:webHidden/>
              </w:rPr>
              <w:tab/>
            </w:r>
            <w:r w:rsidR="00016A22" w:rsidRPr="0001776E">
              <w:rPr>
                <w:noProof/>
                <w:webHidden/>
              </w:rPr>
              <w:fldChar w:fldCharType="begin"/>
            </w:r>
            <w:r w:rsidR="008F6EB0" w:rsidRPr="0001776E">
              <w:rPr>
                <w:noProof/>
                <w:webHidden/>
              </w:rPr>
              <w:instrText xml:space="preserve"> PAGEREF _Toc459805870 \h </w:instrText>
            </w:r>
            <w:r w:rsidR="00016A22" w:rsidRPr="0001776E">
              <w:rPr>
                <w:noProof/>
                <w:webHidden/>
              </w:rPr>
            </w:r>
            <w:r w:rsidR="00016A22" w:rsidRPr="0001776E">
              <w:rPr>
                <w:noProof/>
                <w:webHidden/>
              </w:rPr>
              <w:fldChar w:fldCharType="separate"/>
            </w:r>
            <w:r w:rsidR="008F6EB0" w:rsidRPr="0001776E">
              <w:rPr>
                <w:noProof/>
                <w:webHidden/>
              </w:rPr>
              <w:t>15</w:t>
            </w:r>
            <w:r w:rsidR="00016A22" w:rsidRPr="0001776E">
              <w:rPr>
                <w:noProof/>
                <w:webHidden/>
              </w:rPr>
              <w:fldChar w:fldCharType="end"/>
            </w:r>
          </w:hyperlink>
        </w:p>
        <w:p w:rsidR="008F6EB0" w:rsidRPr="0001776E" w:rsidRDefault="005470E4">
          <w:pPr>
            <w:pStyle w:val="Inhopg1"/>
            <w:rPr>
              <w:rFonts w:asciiTheme="minorHAnsi" w:eastAsiaTheme="minorEastAsia" w:hAnsiTheme="minorHAnsi" w:cstheme="minorBidi"/>
              <w:noProof/>
              <w:sz w:val="22"/>
              <w:szCs w:val="22"/>
              <w:lang w:eastAsia="zh-CN" w:bidi="ar-SA"/>
            </w:rPr>
          </w:pPr>
          <w:hyperlink w:anchor="_Toc459805871" w:history="1">
            <w:r w:rsidR="008F6EB0" w:rsidRPr="0001776E">
              <w:rPr>
                <w:rStyle w:val="Hyperlink"/>
                <w:noProof/>
              </w:rPr>
              <w:t>H.</w:t>
            </w:r>
            <w:r w:rsidR="008F6EB0" w:rsidRPr="0001776E">
              <w:rPr>
                <w:rFonts w:asciiTheme="minorHAnsi" w:eastAsiaTheme="minorEastAsia" w:hAnsiTheme="minorHAnsi" w:cstheme="minorBidi"/>
                <w:noProof/>
                <w:sz w:val="22"/>
                <w:szCs w:val="22"/>
                <w:lang w:eastAsia="zh-CN" w:bidi="ar-SA"/>
              </w:rPr>
              <w:tab/>
            </w:r>
            <w:r w:rsidR="008F6EB0" w:rsidRPr="0001776E">
              <w:rPr>
                <w:rStyle w:val="Hyperlink"/>
                <w:noProof/>
              </w:rPr>
              <w:t>Substantiation of the value</w:t>
            </w:r>
            <w:r w:rsidR="008F6EB0" w:rsidRPr="0001776E">
              <w:rPr>
                <w:noProof/>
                <w:webHidden/>
              </w:rPr>
              <w:tab/>
            </w:r>
            <w:r w:rsidR="00016A22" w:rsidRPr="0001776E">
              <w:rPr>
                <w:noProof/>
                <w:webHidden/>
              </w:rPr>
              <w:fldChar w:fldCharType="begin"/>
            </w:r>
            <w:r w:rsidR="008F6EB0" w:rsidRPr="0001776E">
              <w:rPr>
                <w:noProof/>
                <w:webHidden/>
              </w:rPr>
              <w:instrText xml:space="preserve"> PAGEREF _Toc459805871 \h </w:instrText>
            </w:r>
            <w:r w:rsidR="00016A22" w:rsidRPr="0001776E">
              <w:rPr>
                <w:noProof/>
                <w:webHidden/>
              </w:rPr>
            </w:r>
            <w:r w:rsidR="00016A22" w:rsidRPr="0001776E">
              <w:rPr>
                <w:noProof/>
                <w:webHidden/>
              </w:rPr>
              <w:fldChar w:fldCharType="separate"/>
            </w:r>
            <w:r w:rsidR="008F6EB0" w:rsidRPr="0001776E">
              <w:rPr>
                <w:noProof/>
                <w:webHidden/>
              </w:rPr>
              <w:t>17</w:t>
            </w:r>
            <w:r w:rsidR="00016A22" w:rsidRPr="0001776E">
              <w:rPr>
                <w:noProof/>
                <w:webHidden/>
              </w:rPr>
              <w:fldChar w:fldCharType="end"/>
            </w:r>
          </w:hyperlink>
        </w:p>
        <w:p w:rsidR="008F6EB0" w:rsidRPr="0001776E" w:rsidRDefault="005470E4">
          <w:pPr>
            <w:pStyle w:val="Inhopg1"/>
            <w:rPr>
              <w:rFonts w:asciiTheme="minorHAnsi" w:eastAsiaTheme="minorEastAsia" w:hAnsiTheme="minorHAnsi" w:cstheme="minorBidi"/>
              <w:noProof/>
              <w:sz w:val="22"/>
              <w:szCs w:val="22"/>
              <w:lang w:eastAsia="zh-CN" w:bidi="ar-SA"/>
            </w:rPr>
          </w:pPr>
          <w:hyperlink w:anchor="_Toc459805872" w:history="1">
            <w:r w:rsidR="008F6EB0" w:rsidRPr="0001776E">
              <w:rPr>
                <w:rStyle w:val="Hyperlink"/>
                <w:noProof/>
              </w:rPr>
              <w:t>The strengths-weaknesses analysis is a business model that analyses the strengths and weaknesses internally and the opportunities and threats in the environment.</w:t>
            </w:r>
            <w:r w:rsidR="008F6EB0" w:rsidRPr="0001776E">
              <w:rPr>
                <w:noProof/>
                <w:webHidden/>
              </w:rPr>
              <w:tab/>
            </w:r>
            <w:r w:rsidR="00016A22" w:rsidRPr="0001776E">
              <w:rPr>
                <w:noProof/>
                <w:webHidden/>
              </w:rPr>
              <w:fldChar w:fldCharType="begin"/>
            </w:r>
            <w:r w:rsidR="008F6EB0" w:rsidRPr="0001776E">
              <w:rPr>
                <w:noProof/>
                <w:webHidden/>
              </w:rPr>
              <w:instrText xml:space="preserve"> PAGEREF _Toc459805872 \h </w:instrText>
            </w:r>
            <w:r w:rsidR="00016A22" w:rsidRPr="0001776E">
              <w:rPr>
                <w:noProof/>
                <w:webHidden/>
              </w:rPr>
            </w:r>
            <w:r w:rsidR="00016A22" w:rsidRPr="0001776E">
              <w:rPr>
                <w:noProof/>
                <w:webHidden/>
              </w:rPr>
              <w:fldChar w:fldCharType="separate"/>
            </w:r>
            <w:r w:rsidR="008F6EB0" w:rsidRPr="0001776E">
              <w:rPr>
                <w:noProof/>
                <w:webHidden/>
              </w:rPr>
              <w:t>18</w:t>
            </w:r>
            <w:r w:rsidR="00016A22" w:rsidRPr="0001776E">
              <w:rPr>
                <w:noProof/>
                <w:webHidden/>
              </w:rPr>
              <w:fldChar w:fldCharType="end"/>
            </w:r>
          </w:hyperlink>
        </w:p>
        <w:p w:rsidR="008F6EB0" w:rsidRPr="0001776E" w:rsidRDefault="005470E4">
          <w:pPr>
            <w:pStyle w:val="Inhopg1"/>
            <w:rPr>
              <w:rFonts w:asciiTheme="minorHAnsi" w:eastAsiaTheme="minorEastAsia" w:hAnsiTheme="minorHAnsi" w:cstheme="minorBidi"/>
              <w:noProof/>
              <w:sz w:val="22"/>
              <w:szCs w:val="22"/>
              <w:lang w:eastAsia="zh-CN" w:bidi="ar-SA"/>
            </w:rPr>
          </w:pPr>
          <w:hyperlink w:anchor="_Toc459805873" w:history="1">
            <w:r w:rsidR="008F6EB0" w:rsidRPr="0001776E">
              <w:rPr>
                <w:rStyle w:val="Hyperlink"/>
                <w:noProof/>
              </w:rPr>
              <w:t>I.</w:t>
            </w:r>
            <w:r w:rsidR="008F6EB0" w:rsidRPr="0001776E">
              <w:rPr>
                <w:rFonts w:asciiTheme="minorHAnsi" w:eastAsiaTheme="minorEastAsia" w:hAnsiTheme="minorHAnsi" w:cstheme="minorBidi"/>
                <w:noProof/>
                <w:sz w:val="22"/>
                <w:szCs w:val="22"/>
                <w:lang w:eastAsia="zh-CN" w:bidi="ar-SA"/>
              </w:rPr>
              <w:tab/>
            </w:r>
            <w:r w:rsidR="008F6EB0" w:rsidRPr="0001776E">
              <w:rPr>
                <w:rStyle w:val="Hyperlink"/>
                <w:noProof/>
              </w:rPr>
              <w:t>Draft report</w:t>
            </w:r>
            <w:r w:rsidR="008F6EB0" w:rsidRPr="0001776E">
              <w:rPr>
                <w:noProof/>
                <w:webHidden/>
              </w:rPr>
              <w:tab/>
            </w:r>
            <w:r w:rsidR="00016A22" w:rsidRPr="0001776E">
              <w:rPr>
                <w:noProof/>
                <w:webHidden/>
              </w:rPr>
              <w:fldChar w:fldCharType="begin"/>
            </w:r>
            <w:r w:rsidR="008F6EB0" w:rsidRPr="0001776E">
              <w:rPr>
                <w:noProof/>
                <w:webHidden/>
              </w:rPr>
              <w:instrText xml:space="preserve"> PAGEREF _Toc459805873 \h </w:instrText>
            </w:r>
            <w:r w:rsidR="00016A22" w:rsidRPr="0001776E">
              <w:rPr>
                <w:noProof/>
                <w:webHidden/>
              </w:rPr>
            </w:r>
            <w:r w:rsidR="00016A22" w:rsidRPr="0001776E">
              <w:rPr>
                <w:noProof/>
                <w:webHidden/>
              </w:rPr>
              <w:fldChar w:fldCharType="separate"/>
            </w:r>
            <w:r w:rsidR="008F6EB0" w:rsidRPr="0001776E">
              <w:rPr>
                <w:noProof/>
                <w:webHidden/>
              </w:rPr>
              <w:t>23</w:t>
            </w:r>
            <w:r w:rsidR="00016A22" w:rsidRPr="0001776E">
              <w:rPr>
                <w:noProof/>
                <w:webHidden/>
              </w:rPr>
              <w:fldChar w:fldCharType="end"/>
            </w:r>
          </w:hyperlink>
        </w:p>
        <w:p w:rsidR="008F6EB0" w:rsidRPr="0001776E" w:rsidRDefault="005470E4">
          <w:pPr>
            <w:pStyle w:val="Inhopg1"/>
            <w:rPr>
              <w:rFonts w:asciiTheme="minorHAnsi" w:eastAsiaTheme="minorEastAsia" w:hAnsiTheme="minorHAnsi" w:cstheme="minorBidi"/>
              <w:noProof/>
              <w:sz w:val="22"/>
              <w:szCs w:val="22"/>
              <w:lang w:eastAsia="zh-CN" w:bidi="ar-SA"/>
            </w:rPr>
          </w:pPr>
          <w:hyperlink w:anchor="_Toc459805874" w:history="1">
            <w:r w:rsidR="008F6EB0" w:rsidRPr="0001776E">
              <w:rPr>
                <w:rStyle w:val="Hyperlink"/>
                <w:noProof/>
              </w:rPr>
              <w:t>J.</w:t>
            </w:r>
            <w:r w:rsidR="008F6EB0" w:rsidRPr="0001776E">
              <w:rPr>
                <w:rFonts w:asciiTheme="minorHAnsi" w:eastAsiaTheme="minorEastAsia" w:hAnsiTheme="minorHAnsi" w:cstheme="minorBidi"/>
                <w:noProof/>
                <w:sz w:val="22"/>
                <w:szCs w:val="22"/>
                <w:lang w:eastAsia="zh-CN" w:bidi="ar-SA"/>
              </w:rPr>
              <w:tab/>
            </w:r>
            <w:r w:rsidR="008F6EB0" w:rsidRPr="0001776E">
              <w:rPr>
                <w:rStyle w:val="Hyperlink"/>
                <w:noProof/>
              </w:rPr>
              <w:t>Other communications</w:t>
            </w:r>
            <w:r w:rsidR="008F6EB0" w:rsidRPr="0001776E">
              <w:rPr>
                <w:noProof/>
                <w:webHidden/>
              </w:rPr>
              <w:tab/>
            </w:r>
            <w:r w:rsidR="00016A22" w:rsidRPr="0001776E">
              <w:rPr>
                <w:noProof/>
                <w:webHidden/>
              </w:rPr>
              <w:fldChar w:fldCharType="begin"/>
            </w:r>
            <w:r w:rsidR="008F6EB0" w:rsidRPr="0001776E">
              <w:rPr>
                <w:noProof/>
                <w:webHidden/>
              </w:rPr>
              <w:instrText xml:space="preserve"> PAGEREF _Toc459805874 \h </w:instrText>
            </w:r>
            <w:r w:rsidR="00016A22" w:rsidRPr="0001776E">
              <w:rPr>
                <w:noProof/>
                <w:webHidden/>
              </w:rPr>
            </w:r>
            <w:r w:rsidR="00016A22" w:rsidRPr="0001776E">
              <w:rPr>
                <w:noProof/>
                <w:webHidden/>
              </w:rPr>
              <w:fldChar w:fldCharType="separate"/>
            </w:r>
            <w:r w:rsidR="008F6EB0" w:rsidRPr="0001776E">
              <w:rPr>
                <w:noProof/>
                <w:webHidden/>
              </w:rPr>
              <w:t>23</w:t>
            </w:r>
            <w:r w:rsidR="00016A22" w:rsidRPr="0001776E">
              <w:rPr>
                <w:noProof/>
                <w:webHidden/>
              </w:rPr>
              <w:fldChar w:fldCharType="end"/>
            </w:r>
          </w:hyperlink>
        </w:p>
        <w:p w:rsidR="008F6EB0" w:rsidRPr="0001776E" w:rsidRDefault="005470E4">
          <w:pPr>
            <w:pStyle w:val="Inhopg1"/>
            <w:rPr>
              <w:rFonts w:asciiTheme="minorHAnsi" w:eastAsiaTheme="minorEastAsia" w:hAnsiTheme="minorHAnsi" w:cstheme="minorBidi"/>
              <w:noProof/>
              <w:sz w:val="22"/>
              <w:szCs w:val="22"/>
              <w:lang w:eastAsia="zh-CN" w:bidi="ar-SA"/>
            </w:rPr>
          </w:pPr>
          <w:hyperlink w:anchor="_Toc459805875" w:history="1">
            <w:r w:rsidR="008F6EB0" w:rsidRPr="0001776E">
              <w:rPr>
                <w:rStyle w:val="Hyperlink"/>
                <w:noProof/>
              </w:rPr>
              <w:t>K.</w:t>
            </w:r>
            <w:r w:rsidR="008F6EB0" w:rsidRPr="0001776E">
              <w:rPr>
                <w:rFonts w:asciiTheme="minorHAnsi" w:eastAsiaTheme="minorEastAsia" w:hAnsiTheme="minorHAnsi" w:cstheme="minorBidi"/>
                <w:noProof/>
                <w:sz w:val="22"/>
                <w:szCs w:val="22"/>
                <w:lang w:eastAsia="zh-CN" w:bidi="ar-SA"/>
              </w:rPr>
              <w:tab/>
            </w:r>
            <w:r w:rsidR="008F6EB0" w:rsidRPr="0001776E">
              <w:rPr>
                <w:rStyle w:val="Hyperlink"/>
                <w:noProof/>
              </w:rPr>
              <w:t>Date and signature</w:t>
            </w:r>
            <w:r w:rsidR="008F6EB0" w:rsidRPr="0001776E">
              <w:rPr>
                <w:noProof/>
                <w:webHidden/>
              </w:rPr>
              <w:tab/>
            </w:r>
            <w:r w:rsidR="00016A22" w:rsidRPr="0001776E">
              <w:rPr>
                <w:noProof/>
                <w:webHidden/>
              </w:rPr>
              <w:fldChar w:fldCharType="begin"/>
            </w:r>
            <w:r w:rsidR="008F6EB0" w:rsidRPr="0001776E">
              <w:rPr>
                <w:noProof/>
                <w:webHidden/>
              </w:rPr>
              <w:instrText xml:space="preserve"> PAGEREF _Toc459805875 \h </w:instrText>
            </w:r>
            <w:r w:rsidR="00016A22" w:rsidRPr="0001776E">
              <w:rPr>
                <w:noProof/>
                <w:webHidden/>
              </w:rPr>
            </w:r>
            <w:r w:rsidR="00016A22" w:rsidRPr="0001776E">
              <w:rPr>
                <w:noProof/>
                <w:webHidden/>
              </w:rPr>
              <w:fldChar w:fldCharType="separate"/>
            </w:r>
            <w:r w:rsidR="008F6EB0" w:rsidRPr="0001776E">
              <w:rPr>
                <w:noProof/>
                <w:webHidden/>
              </w:rPr>
              <w:t>23</w:t>
            </w:r>
            <w:r w:rsidR="00016A22" w:rsidRPr="0001776E">
              <w:rPr>
                <w:noProof/>
                <w:webHidden/>
              </w:rPr>
              <w:fldChar w:fldCharType="end"/>
            </w:r>
          </w:hyperlink>
        </w:p>
        <w:p w:rsidR="008F6EB0" w:rsidRPr="0001776E" w:rsidRDefault="005470E4">
          <w:pPr>
            <w:pStyle w:val="Inhopg1"/>
            <w:rPr>
              <w:rFonts w:asciiTheme="minorHAnsi" w:eastAsiaTheme="minorEastAsia" w:hAnsiTheme="minorHAnsi" w:cstheme="minorBidi"/>
              <w:noProof/>
              <w:sz w:val="22"/>
              <w:szCs w:val="22"/>
              <w:lang w:eastAsia="zh-CN" w:bidi="ar-SA"/>
            </w:rPr>
          </w:pPr>
          <w:hyperlink w:anchor="_Toc459805876" w:history="1">
            <w:r w:rsidR="008F6EB0" w:rsidRPr="0001776E">
              <w:rPr>
                <w:rStyle w:val="Hyperlink"/>
                <w:noProof/>
              </w:rPr>
              <w:t>L.</w:t>
            </w:r>
            <w:r w:rsidR="008F6EB0" w:rsidRPr="0001776E">
              <w:rPr>
                <w:rFonts w:asciiTheme="minorHAnsi" w:eastAsiaTheme="minorEastAsia" w:hAnsiTheme="minorHAnsi" w:cstheme="minorBidi"/>
                <w:noProof/>
                <w:sz w:val="22"/>
                <w:szCs w:val="22"/>
                <w:lang w:eastAsia="zh-CN" w:bidi="ar-SA"/>
              </w:rPr>
              <w:tab/>
            </w:r>
            <w:r w:rsidR="008F6EB0" w:rsidRPr="0001776E">
              <w:rPr>
                <w:rStyle w:val="Hyperlink"/>
                <w:noProof/>
              </w:rPr>
              <w:t>Appendices</w:t>
            </w:r>
            <w:r w:rsidR="008F6EB0" w:rsidRPr="0001776E">
              <w:rPr>
                <w:noProof/>
                <w:webHidden/>
              </w:rPr>
              <w:tab/>
            </w:r>
            <w:r w:rsidR="00016A22" w:rsidRPr="0001776E">
              <w:rPr>
                <w:noProof/>
                <w:webHidden/>
              </w:rPr>
              <w:fldChar w:fldCharType="begin"/>
            </w:r>
            <w:r w:rsidR="008F6EB0" w:rsidRPr="0001776E">
              <w:rPr>
                <w:noProof/>
                <w:webHidden/>
              </w:rPr>
              <w:instrText xml:space="preserve"> PAGEREF _Toc459805876 \h </w:instrText>
            </w:r>
            <w:r w:rsidR="00016A22" w:rsidRPr="0001776E">
              <w:rPr>
                <w:noProof/>
                <w:webHidden/>
              </w:rPr>
            </w:r>
            <w:r w:rsidR="00016A22" w:rsidRPr="0001776E">
              <w:rPr>
                <w:noProof/>
                <w:webHidden/>
              </w:rPr>
              <w:fldChar w:fldCharType="separate"/>
            </w:r>
            <w:r w:rsidR="008F6EB0" w:rsidRPr="0001776E">
              <w:rPr>
                <w:noProof/>
                <w:webHidden/>
              </w:rPr>
              <w:t>24</w:t>
            </w:r>
            <w:r w:rsidR="00016A22" w:rsidRPr="0001776E">
              <w:rPr>
                <w:noProof/>
                <w:webHidden/>
              </w:rPr>
              <w:fldChar w:fldCharType="end"/>
            </w:r>
          </w:hyperlink>
        </w:p>
        <w:p w:rsidR="008F6EB0" w:rsidRPr="0001776E" w:rsidRDefault="005470E4">
          <w:pPr>
            <w:pStyle w:val="Inhopg2"/>
            <w:tabs>
              <w:tab w:val="right" w:leader="dot" w:pos="9629"/>
            </w:tabs>
            <w:rPr>
              <w:rFonts w:asciiTheme="minorHAnsi" w:eastAsiaTheme="minorEastAsia" w:hAnsiTheme="minorHAnsi" w:cstheme="minorBidi"/>
              <w:noProof/>
              <w:sz w:val="22"/>
              <w:szCs w:val="22"/>
              <w:lang w:eastAsia="zh-CN" w:bidi="ar-SA"/>
            </w:rPr>
          </w:pPr>
          <w:hyperlink w:anchor="_Toc459805877" w:history="1">
            <w:r w:rsidR="008F6EB0" w:rsidRPr="0001776E">
              <w:rPr>
                <w:rStyle w:val="Hyperlink"/>
                <w:noProof/>
              </w:rPr>
              <w:t>Valuation report Standard sheet for commercial real estate</w:t>
            </w:r>
            <w:r w:rsidR="008F6EB0" w:rsidRPr="0001776E">
              <w:rPr>
                <w:noProof/>
                <w:webHidden/>
              </w:rPr>
              <w:tab/>
            </w:r>
            <w:r w:rsidR="00016A22" w:rsidRPr="0001776E">
              <w:rPr>
                <w:noProof/>
                <w:webHidden/>
              </w:rPr>
              <w:fldChar w:fldCharType="begin"/>
            </w:r>
            <w:r w:rsidR="008F6EB0" w:rsidRPr="0001776E">
              <w:rPr>
                <w:noProof/>
                <w:webHidden/>
              </w:rPr>
              <w:instrText xml:space="preserve"> PAGEREF _Toc459805877 \h </w:instrText>
            </w:r>
            <w:r w:rsidR="00016A22" w:rsidRPr="0001776E">
              <w:rPr>
                <w:noProof/>
                <w:webHidden/>
              </w:rPr>
            </w:r>
            <w:r w:rsidR="00016A22" w:rsidRPr="0001776E">
              <w:rPr>
                <w:noProof/>
                <w:webHidden/>
              </w:rPr>
              <w:fldChar w:fldCharType="separate"/>
            </w:r>
            <w:r w:rsidR="008F6EB0" w:rsidRPr="0001776E">
              <w:rPr>
                <w:noProof/>
                <w:webHidden/>
              </w:rPr>
              <w:t>25</w:t>
            </w:r>
            <w:r w:rsidR="00016A22" w:rsidRPr="0001776E">
              <w:rPr>
                <w:noProof/>
                <w:webHidden/>
              </w:rPr>
              <w:fldChar w:fldCharType="end"/>
            </w:r>
          </w:hyperlink>
        </w:p>
        <w:p w:rsidR="00B30D18" w:rsidRPr="0001776E" w:rsidRDefault="00016A22">
          <w:pPr>
            <w:pStyle w:val="Inhopg1"/>
            <w:rPr>
              <w:rFonts w:asciiTheme="minorHAnsi" w:eastAsiaTheme="minorEastAsia" w:hAnsiTheme="minorHAnsi" w:cstheme="minorBidi"/>
              <w:noProof/>
              <w:sz w:val="22"/>
              <w:szCs w:val="22"/>
            </w:rPr>
          </w:pPr>
          <w:r w:rsidRPr="0001776E">
            <w:rPr>
              <w:b/>
              <w:bCs/>
            </w:rPr>
            <w:fldChar w:fldCharType="end"/>
          </w:r>
        </w:p>
      </w:sdtContent>
    </w:sdt>
    <w:p w:rsidR="00E976D8" w:rsidRPr="0001776E" w:rsidRDefault="00E976D8" w:rsidP="005210F1">
      <w:pPr>
        <w:pStyle w:val="Default"/>
        <w:rPr>
          <w:b/>
          <w:bCs/>
          <w:sz w:val="20"/>
          <w:szCs w:val="20"/>
        </w:rPr>
      </w:pPr>
    </w:p>
    <w:p w:rsidR="368DCF20" w:rsidRPr="0001776E" w:rsidRDefault="368DCF20">
      <w:pPr>
        <w:rPr>
          <w:rFonts w:ascii="Arial" w:hAnsi="Arial" w:cs="Arial"/>
          <w:sz w:val="20"/>
        </w:rPr>
      </w:pPr>
      <w:r w:rsidRPr="0001776E">
        <w:br w:type="page"/>
      </w:r>
    </w:p>
    <w:p w:rsidR="005210F1" w:rsidRPr="0001776E" w:rsidRDefault="005210F1" w:rsidP="00425C29">
      <w:pPr>
        <w:pStyle w:val="Kop1"/>
        <w:numPr>
          <w:ilvl w:val="0"/>
          <w:numId w:val="6"/>
        </w:numPr>
      </w:pPr>
      <w:bookmarkStart w:id="0" w:name="_Toc456361765"/>
      <w:bookmarkStart w:id="1" w:name="_Toc459805855"/>
      <w:r w:rsidRPr="0001776E">
        <w:lastRenderedPageBreak/>
        <w:t>General information</w:t>
      </w:r>
      <w:bookmarkEnd w:id="0"/>
      <w:bookmarkEnd w:id="1"/>
      <w:r w:rsidRPr="0001776E">
        <w:t xml:space="preserve"> </w:t>
      </w:r>
    </w:p>
    <w:p w:rsidR="007D7412" w:rsidRPr="0001776E" w:rsidRDefault="007D7412" w:rsidP="005210F1">
      <w:pPr>
        <w:pStyle w:val="Default"/>
        <w:rPr>
          <w:b/>
          <w:bCs/>
          <w:sz w:val="20"/>
          <w:szCs w:val="20"/>
          <w:u w:val="single"/>
        </w:rPr>
      </w:pPr>
    </w:p>
    <w:p w:rsidR="005210F1" w:rsidRPr="0001776E" w:rsidRDefault="007D7412" w:rsidP="000567DC">
      <w:pPr>
        <w:pStyle w:val="Kop2"/>
      </w:pPr>
      <w:bookmarkStart w:id="2" w:name="_Toc456361766"/>
      <w:bookmarkStart w:id="3" w:name="_Toc459805856"/>
      <w:r w:rsidRPr="0001776E">
        <w:t>Client</w:t>
      </w:r>
      <w:bookmarkEnd w:id="2"/>
      <w:bookmarkEnd w:id="3"/>
    </w:p>
    <w:p w:rsidR="000567DC" w:rsidRPr="0001776E" w:rsidRDefault="000567DC" w:rsidP="005210F1">
      <w:pPr>
        <w:pStyle w:val="Default"/>
        <w:rPr>
          <w:sz w:val="20"/>
          <w:szCs w:val="20"/>
        </w:rPr>
      </w:pPr>
    </w:p>
    <w:tbl>
      <w:tblPr>
        <w:tblStyle w:val="Tabelraster"/>
        <w:tblW w:w="98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3"/>
        <w:gridCol w:w="5800"/>
      </w:tblGrid>
      <w:tr w:rsidR="000567DC" w:rsidRPr="0001776E" w:rsidTr="00D27571">
        <w:trPr>
          <w:trHeight w:val="285"/>
        </w:trPr>
        <w:tc>
          <w:tcPr>
            <w:tcW w:w="4093" w:type="dxa"/>
          </w:tcPr>
          <w:p w:rsidR="000567DC" w:rsidRPr="0001776E" w:rsidRDefault="000567DC" w:rsidP="005210F1">
            <w:pPr>
              <w:pStyle w:val="Default"/>
              <w:rPr>
                <w:b/>
                <w:bCs/>
                <w:sz w:val="20"/>
                <w:szCs w:val="20"/>
              </w:rPr>
            </w:pPr>
            <w:r w:rsidRPr="0001776E">
              <w:rPr>
                <w:b/>
                <w:sz w:val="20"/>
              </w:rPr>
              <w:t>Client name:</w:t>
            </w:r>
          </w:p>
        </w:tc>
        <w:tc>
          <w:tcPr>
            <w:tcW w:w="5800" w:type="dxa"/>
            <w:tcBorders>
              <w:bottom w:val="dotted" w:sz="4" w:space="0" w:color="auto"/>
            </w:tcBorders>
            <w:vAlign w:val="bottom"/>
          </w:tcPr>
          <w:p w:rsidR="000567DC" w:rsidRPr="0001776E" w:rsidRDefault="000567DC" w:rsidP="005210F1">
            <w:pPr>
              <w:pStyle w:val="Default"/>
              <w:rPr>
                <w:bCs/>
                <w:sz w:val="20"/>
                <w:szCs w:val="20"/>
              </w:rPr>
            </w:pPr>
          </w:p>
        </w:tc>
      </w:tr>
      <w:tr w:rsidR="000567DC" w:rsidRPr="0001776E" w:rsidTr="00D27571">
        <w:trPr>
          <w:trHeight w:val="269"/>
        </w:trPr>
        <w:tc>
          <w:tcPr>
            <w:tcW w:w="4093" w:type="dxa"/>
          </w:tcPr>
          <w:p w:rsidR="000567DC" w:rsidRPr="0001776E" w:rsidRDefault="000567DC" w:rsidP="005210F1">
            <w:pPr>
              <w:pStyle w:val="Default"/>
              <w:rPr>
                <w:b/>
                <w:bCs/>
                <w:sz w:val="20"/>
                <w:szCs w:val="20"/>
              </w:rPr>
            </w:pPr>
            <w:r w:rsidRPr="0001776E">
              <w:rPr>
                <w:b/>
                <w:sz w:val="20"/>
              </w:rPr>
              <w:t>Client address:</w:t>
            </w:r>
          </w:p>
        </w:tc>
        <w:tc>
          <w:tcPr>
            <w:tcW w:w="5800" w:type="dxa"/>
            <w:tcBorders>
              <w:top w:val="dotted" w:sz="4" w:space="0" w:color="auto"/>
              <w:bottom w:val="dotted" w:sz="4" w:space="0" w:color="auto"/>
            </w:tcBorders>
            <w:vAlign w:val="bottom"/>
          </w:tcPr>
          <w:p w:rsidR="00D27571" w:rsidRPr="0001776E" w:rsidRDefault="00D27571" w:rsidP="005210F1">
            <w:pPr>
              <w:pStyle w:val="Default"/>
              <w:rPr>
                <w:bCs/>
                <w:sz w:val="20"/>
                <w:szCs w:val="20"/>
              </w:rPr>
            </w:pPr>
          </w:p>
        </w:tc>
      </w:tr>
      <w:tr w:rsidR="000567DC" w:rsidRPr="0001776E" w:rsidTr="00D27571">
        <w:trPr>
          <w:trHeight w:val="513"/>
        </w:trPr>
        <w:tc>
          <w:tcPr>
            <w:tcW w:w="4093" w:type="dxa"/>
          </w:tcPr>
          <w:p w:rsidR="000567DC" w:rsidRPr="0001776E" w:rsidRDefault="000567DC" w:rsidP="005210F1">
            <w:pPr>
              <w:pStyle w:val="Default"/>
              <w:rPr>
                <w:b/>
                <w:bCs/>
                <w:sz w:val="20"/>
                <w:szCs w:val="20"/>
              </w:rPr>
            </w:pPr>
            <w:r w:rsidRPr="0001776E">
              <w:rPr>
                <w:b/>
                <w:sz w:val="20"/>
              </w:rPr>
              <w:t>Assignment submitted on behalf of the client by:</w:t>
            </w:r>
          </w:p>
        </w:tc>
        <w:tc>
          <w:tcPr>
            <w:tcW w:w="5800" w:type="dxa"/>
            <w:tcBorders>
              <w:top w:val="dotted" w:sz="4" w:space="0" w:color="auto"/>
              <w:bottom w:val="dotted" w:sz="4" w:space="0" w:color="auto"/>
            </w:tcBorders>
            <w:vAlign w:val="bottom"/>
          </w:tcPr>
          <w:p w:rsidR="00106778" w:rsidRPr="0001776E" w:rsidRDefault="00106778" w:rsidP="005210F1">
            <w:pPr>
              <w:pStyle w:val="Default"/>
              <w:rPr>
                <w:bCs/>
                <w:sz w:val="20"/>
                <w:szCs w:val="20"/>
              </w:rPr>
            </w:pPr>
          </w:p>
        </w:tc>
      </w:tr>
      <w:tr w:rsidR="000567DC" w:rsidRPr="0001776E" w:rsidTr="00D27571">
        <w:trPr>
          <w:trHeight w:val="285"/>
        </w:trPr>
        <w:tc>
          <w:tcPr>
            <w:tcW w:w="4093" w:type="dxa"/>
          </w:tcPr>
          <w:p w:rsidR="000567DC" w:rsidRPr="0001776E" w:rsidRDefault="000567DC" w:rsidP="005210F1">
            <w:pPr>
              <w:pStyle w:val="Default"/>
              <w:rPr>
                <w:b/>
                <w:bCs/>
                <w:sz w:val="20"/>
                <w:szCs w:val="20"/>
              </w:rPr>
            </w:pPr>
            <w:r w:rsidRPr="0001776E">
              <w:rPr>
                <w:b/>
                <w:sz w:val="20"/>
              </w:rPr>
              <w:t>Position:</w:t>
            </w:r>
          </w:p>
        </w:tc>
        <w:tc>
          <w:tcPr>
            <w:tcW w:w="5800" w:type="dxa"/>
            <w:tcBorders>
              <w:top w:val="dotted" w:sz="4" w:space="0" w:color="auto"/>
              <w:bottom w:val="dotted" w:sz="4" w:space="0" w:color="auto"/>
            </w:tcBorders>
            <w:vAlign w:val="bottom"/>
          </w:tcPr>
          <w:p w:rsidR="000567DC" w:rsidRPr="0001776E" w:rsidRDefault="000567DC" w:rsidP="005210F1">
            <w:pPr>
              <w:pStyle w:val="Default"/>
              <w:rPr>
                <w:bCs/>
                <w:sz w:val="20"/>
                <w:szCs w:val="20"/>
              </w:rPr>
            </w:pPr>
          </w:p>
        </w:tc>
      </w:tr>
    </w:tbl>
    <w:p w:rsidR="007D7412" w:rsidRPr="0001776E" w:rsidRDefault="007D7412" w:rsidP="005210F1">
      <w:pPr>
        <w:pStyle w:val="Default"/>
        <w:rPr>
          <w:b/>
          <w:bCs/>
          <w:sz w:val="20"/>
          <w:szCs w:val="20"/>
        </w:rPr>
      </w:pPr>
    </w:p>
    <w:p w:rsidR="005210F1" w:rsidRPr="0001776E" w:rsidRDefault="005210F1" w:rsidP="005210F1">
      <w:pPr>
        <w:pStyle w:val="Default"/>
        <w:rPr>
          <w:sz w:val="20"/>
          <w:szCs w:val="20"/>
        </w:rPr>
      </w:pPr>
    </w:p>
    <w:p w:rsidR="005210F1" w:rsidRPr="0001776E" w:rsidRDefault="005210F1" w:rsidP="00106778">
      <w:pPr>
        <w:pStyle w:val="Kop2"/>
      </w:pPr>
      <w:bookmarkStart w:id="4" w:name="_Toc456361767"/>
      <w:bookmarkStart w:id="5" w:name="_Toc459805857"/>
      <w:r w:rsidRPr="0001776E">
        <w:t>Valuer</w:t>
      </w:r>
      <w:bookmarkEnd w:id="4"/>
      <w:bookmarkEnd w:id="5"/>
      <w:r w:rsidRPr="0001776E">
        <w:t xml:space="preserve"> </w:t>
      </w:r>
    </w:p>
    <w:p w:rsidR="00106778" w:rsidRPr="0001776E" w:rsidRDefault="00106778" w:rsidP="00106778">
      <w:pPr>
        <w:pStyle w:val="Default"/>
        <w:rPr>
          <w:sz w:val="20"/>
          <w:szCs w:val="20"/>
        </w:rPr>
      </w:pPr>
    </w:p>
    <w:tbl>
      <w:tblPr>
        <w:tblStyle w:val="Tabelraster"/>
        <w:tblW w:w="98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3"/>
        <w:gridCol w:w="5800"/>
      </w:tblGrid>
      <w:tr w:rsidR="00351823" w:rsidRPr="0001776E" w:rsidTr="006A0C8E">
        <w:tc>
          <w:tcPr>
            <w:tcW w:w="4093" w:type="dxa"/>
          </w:tcPr>
          <w:p w:rsidR="00351823" w:rsidRPr="0001776E" w:rsidRDefault="00351823" w:rsidP="00F17531">
            <w:pPr>
              <w:pStyle w:val="Default"/>
              <w:rPr>
                <w:b/>
                <w:sz w:val="20"/>
                <w:szCs w:val="20"/>
              </w:rPr>
            </w:pPr>
            <w:r w:rsidRPr="0001776E">
              <w:rPr>
                <w:b/>
                <w:sz w:val="20"/>
              </w:rPr>
              <w:t>Valuer name:</w:t>
            </w:r>
          </w:p>
        </w:tc>
        <w:tc>
          <w:tcPr>
            <w:tcW w:w="5800" w:type="dxa"/>
            <w:tcBorders>
              <w:bottom w:val="dotted" w:sz="4" w:space="0" w:color="auto"/>
            </w:tcBorders>
          </w:tcPr>
          <w:p w:rsidR="00351823" w:rsidRPr="0001776E" w:rsidRDefault="00351823" w:rsidP="00F17531">
            <w:pPr>
              <w:pStyle w:val="Default"/>
              <w:rPr>
                <w:sz w:val="20"/>
                <w:szCs w:val="20"/>
              </w:rPr>
            </w:pPr>
          </w:p>
        </w:tc>
      </w:tr>
      <w:tr w:rsidR="00351823" w:rsidRPr="0001776E" w:rsidTr="00D27571">
        <w:tc>
          <w:tcPr>
            <w:tcW w:w="4093" w:type="dxa"/>
          </w:tcPr>
          <w:p w:rsidR="00351823" w:rsidRPr="0001776E" w:rsidRDefault="00351823" w:rsidP="00F17531">
            <w:pPr>
              <w:pStyle w:val="Default"/>
              <w:rPr>
                <w:b/>
                <w:sz w:val="20"/>
                <w:szCs w:val="20"/>
              </w:rPr>
            </w:pPr>
            <w:r w:rsidRPr="0001776E">
              <w:rPr>
                <w:b/>
                <w:sz w:val="20"/>
              </w:rPr>
              <w:t>Employed by and acting on behalf of:</w:t>
            </w:r>
          </w:p>
        </w:tc>
        <w:tc>
          <w:tcPr>
            <w:tcW w:w="5800" w:type="dxa"/>
            <w:tcBorders>
              <w:bottom w:val="dotted" w:sz="4" w:space="0" w:color="auto"/>
            </w:tcBorders>
            <w:vAlign w:val="bottom"/>
          </w:tcPr>
          <w:p w:rsidR="00351823" w:rsidRPr="0001776E" w:rsidRDefault="00351823" w:rsidP="00351823">
            <w:pPr>
              <w:pStyle w:val="Default"/>
              <w:rPr>
                <w:i/>
                <w:sz w:val="20"/>
                <w:szCs w:val="20"/>
              </w:rPr>
            </w:pPr>
            <w:r w:rsidRPr="0001776E">
              <w:rPr>
                <w:i/>
                <w:sz w:val="20"/>
              </w:rPr>
              <w:t>&lt;Office name&gt;</w:t>
            </w:r>
          </w:p>
          <w:p w:rsidR="00351823" w:rsidRPr="0001776E" w:rsidRDefault="003C7A5A" w:rsidP="00351823">
            <w:pPr>
              <w:pStyle w:val="Default"/>
              <w:rPr>
                <w:i/>
                <w:sz w:val="20"/>
                <w:szCs w:val="20"/>
              </w:rPr>
            </w:pPr>
            <w:r w:rsidRPr="0001776E">
              <w:rPr>
                <w:i/>
                <w:sz w:val="20"/>
              </w:rPr>
              <w:t>&lt;Office address&gt;</w:t>
            </w:r>
          </w:p>
          <w:p w:rsidR="00351823" w:rsidRPr="0001776E" w:rsidRDefault="003C7A5A" w:rsidP="00351823">
            <w:pPr>
              <w:pStyle w:val="Default"/>
              <w:rPr>
                <w:i/>
                <w:sz w:val="20"/>
                <w:szCs w:val="20"/>
              </w:rPr>
            </w:pPr>
            <w:r w:rsidRPr="0001776E">
              <w:rPr>
                <w:i/>
                <w:sz w:val="20"/>
              </w:rPr>
              <w:t>&lt;Postal code and location of office&gt;</w:t>
            </w:r>
          </w:p>
        </w:tc>
      </w:tr>
      <w:tr w:rsidR="00351823" w:rsidRPr="0005053E" w:rsidTr="00D27571">
        <w:tc>
          <w:tcPr>
            <w:tcW w:w="4093" w:type="dxa"/>
          </w:tcPr>
          <w:p w:rsidR="00351823" w:rsidRPr="0001776E" w:rsidRDefault="00351823" w:rsidP="00F17531">
            <w:pPr>
              <w:pStyle w:val="Default"/>
              <w:rPr>
                <w:b/>
                <w:sz w:val="20"/>
                <w:szCs w:val="20"/>
              </w:rPr>
            </w:pPr>
            <w:r w:rsidRPr="0001776E">
              <w:rPr>
                <w:b/>
                <w:sz w:val="20"/>
              </w:rPr>
              <w:t>Member of professional or trade association:</w:t>
            </w:r>
          </w:p>
        </w:tc>
        <w:tc>
          <w:tcPr>
            <w:tcW w:w="5800" w:type="dxa"/>
            <w:tcBorders>
              <w:bottom w:val="dotted" w:sz="4" w:space="0" w:color="auto"/>
            </w:tcBorders>
            <w:vAlign w:val="bottom"/>
          </w:tcPr>
          <w:p w:rsidR="00351823" w:rsidRPr="002863E8" w:rsidRDefault="00351823" w:rsidP="00351823">
            <w:pPr>
              <w:pStyle w:val="Default"/>
              <w:rPr>
                <w:i/>
                <w:sz w:val="20"/>
                <w:szCs w:val="20"/>
                <w:lang w:val="nl-NL"/>
              </w:rPr>
            </w:pPr>
            <w:r w:rsidRPr="002863E8">
              <w:rPr>
                <w:i/>
                <w:sz w:val="20"/>
                <w:lang w:val="nl-NL"/>
              </w:rPr>
              <w:t>&lt;NVM, VBO Makelaar or VastgoedPRO&gt;</w:t>
            </w:r>
          </w:p>
        </w:tc>
      </w:tr>
      <w:tr w:rsidR="00106778" w:rsidRPr="0005053E" w:rsidTr="00D27571">
        <w:tc>
          <w:tcPr>
            <w:tcW w:w="4093" w:type="dxa"/>
          </w:tcPr>
          <w:p w:rsidR="00106778" w:rsidRPr="0001776E" w:rsidRDefault="00351823" w:rsidP="00351823">
            <w:pPr>
              <w:pStyle w:val="Default"/>
              <w:rPr>
                <w:b/>
                <w:sz w:val="20"/>
                <w:szCs w:val="20"/>
              </w:rPr>
            </w:pPr>
            <w:r w:rsidRPr="0001776E">
              <w:rPr>
                <w:b/>
                <w:sz w:val="20"/>
              </w:rPr>
              <w:t xml:space="preserve">Valuer is registered in the </w:t>
            </w:r>
            <w:r w:rsidR="0005053E" w:rsidRPr="0005053E">
              <w:rPr>
                <w:b/>
                <w:bCs/>
                <w:sz w:val="20"/>
              </w:rPr>
              <w:t>Netherlands Register of Real Estate Valuers</w:t>
            </w:r>
            <w:r w:rsidRPr="0005053E">
              <w:rPr>
                <w:b/>
                <w:bCs/>
                <w:sz w:val="20"/>
              </w:rPr>
              <w:t>:</w:t>
            </w:r>
          </w:p>
        </w:tc>
        <w:tc>
          <w:tcPr>
            <w:tcW w:w="5800" w:type="dxa"/>
            <w:tcBorders>
              <w:bottom w:val="dotted" w:sz="4" w:space="0" w:color="auto"/>
            </w:tcBorders>
            <w:vAlign w:val="bottom"/>
          </w:tcPr>
          <w:p w:rsidR="00DD7369" w:rsidRPr="0005053E" w:rsidRDefault="00DD7369" w:rsidP="0005053E">
            <w:pPr>
              <w:pStyle w:val="Default"/>
              <w:rPr>
                <w:sz w:val="20"/>
                <w:szCs w:val="20"/>
              </w:rPr>
            </w:pPr>
            <w:r w:rsidRPr="0005053E">
              <w:rPr>
                <w:sz w:val="20"/>
              </w:rPr>
              <w:t>Nederlands Register Vastgoed Taxateurs (NRVT) (</w:t>
            </w:r>
            <w:r w:rsidR="0005053E" w:rsidRPr="0005053E">
              <w:rPr>
                <w:i/>
                <w:iCs/>
                <w:sz w:val="20"/>
              </w:rPr>
              <w:t>Netherlands</w:t>
            </w:r>
            <w:r w:rsidRPr="0005053E">
              <w:rPr>
                <w:i/>
                <w:iCs/>
                <w:sz w:val="20"/>
              </w:rPr>
              <w:t xml:space="preserve"> Register</w:t>
            </w:r>
            <w:r w:rsidR="0005053E" w:rsidRPr="0005053E">
              <w:rPr>
                <w:i/>
                <w:iCs/>
                <w:sz w:val="20"/>
              </w:rPr>
              <w:t xml:space="preserve"> of Real Estate Valuers</w:t>
            </w:r>
            <w:r w:rsidRPr="0005053E">
              <w:rPr>
                <w:sz w:val="20"/>
              </w:rPr>
              <w:t>)</w:t>
            </w:r>
          </w:p>
        </w:tc>
      </w:tr>
      <w:tr w:rsidR="00106778" w:rsidRPr="0001776E" w:rsidTr="00D27571">
        <w:trPr>
          <w:trHeight w:val="283"/>
        </w:trPr>
        <w:tc>
          <w:tcPr>
            <w:tcW w:w="4093" w:type="dxa"/>
          </w:tcPr>
          <w:p w:rsidR="00106778" w:rsidRPr="0001776E" w:rsidRDefault="00106778" w:rsidP="00F17531">
            <w:pPr>
              <w:pStyle w:val="Default"/>
              <w:rPr>
                <w:b/>
                <w:sz w:val="20"/>
                <w:szCs w:val="20"/>
              </w:rPr>
            </w:pPr>
            <w:r w:rsidRPr="0001776E">
              <w:rPr>
                <w:b/>
                <w:sz w:val="20"/>
              </w:rPr>
              <w:t>Registered under number:</w:t>
            </w:r>
          </w:p>
        </w:tc>
        <w:tc>
          <w:tcPr>
            <w:tcW w:w="5800" w:type="dxa"/>
            <w:tcBorders>
              <w:top w:val="dotted" w:sz="4" w:space="0" w:color="auto"/>
              <w:bottom w:val="dotted" w:sz="4" w:space="0" w:color="auto"/>
            </w:tcBorders>
            <w:vAlign w:val="bottom"/>
          </w:tcPr>
          <w:p w:rsidR="00106778" w:rsidRPr="0001776E" w:rsidRDefault="00106778" w:rsidP="00F17531">
            <w:pPr>
              <w:pStyle w:val="Default"/>
              <w:rPr>
                <w:sz w:val="20"/>
                <w:szCs w:val="20"/>
              </w:rPr>
            </w:pPr>
            <w:r w:rsidRPr="0001776E">
              <w:rPr>
                <w:i/>
                <w:sz w:val="20"/>
              </w:rPr>
              <w:t>&lt;RT number&gt;</w:t>
            </w:r>
            <w:r w:rsidRPr="0001776E">
              <w:rPr>
                <w:sz w:val="20"/>
              </w:rPr>
              <w:t xml:space="preserve"> on </w:t>
            </w:r>
            <w:r w:rsidRPr="0001776E">
              <w:rPr>
                <w:i/>
                <w:sz w:val="20"/>
              </w:rPr>
              <w:t>&lt;registration date&gt;</w:t>
            </w:r>
          </w:p>
        </w:tc>
      </w:tr>
      <w:tr w:rsidR="00351823" w:rsidRPr="0001776E" w:rsidTr="00D27571">
        <w:trPr>
          <w:trHeight w:val="283"/>
        </w:trPr>
        <w:tc>
          <w:tcPr>
            <w:tcW w:w="4093" w:type="dxa"/>
          </w:tcPr>
          <w:p w:rsidR="00351823" w:rsidRPr="0001776E" w:rsidRDefault="00011AB7" w:rsidP="00F17531">
            <w:pPr>
              <w:pStyle w:val="Default"/>
              <w:rPr>
                <w:b/>
                <w:sz w:val="20"/>
                <w:szCs w:val="20"/>
              </w:rPr>
            </w:pPr>
            <w:r w:rsidRPr="0001776E">
              <w:rPr>
                <w:b/>
                <w:sz w:val="20"/>
              </w:rPr>
              <w:t>Valuer is registered at the NRVT in Chamber(s):</w:t>
            </w:r>
          </w:p>
        </w:tc>
        <w:tc>
          <w:tcPr>
            <w:tcW w:w="5800" w:type="dxa"/>
            <w:tcBorders>
              <w:top w:val="dotted" w:sz="4" w:space="0" w:color="auto"/>
              <w:bottom w:val="dotted" w:sz="4" w:space="0" w:color="auto"/>
            </w:tcBorders>
            <w:vAlign w:val="bottom"/>
          </w:tcPr>
          <w:p w:rsidR="00351823" w:rsidRPr="0001776E" w:rsidRDefault="00011AB7" w:rsidP="00F17531">
            <w:pPr>
              <w:pStyle w:val="Default"/>
              <w:rPr>
                <w:i/>
                <w:sz w:val="20"/>
                <w:szCs w:val="20"/>
              </w:rPr>
            </w:pPr>
            <w:r w:rsidRPr="0001776E">
              <w:rPr>
                <w:i/>
                <w:sz w:val="20"/>
              </w:rPr>
              <w:t>&lt;Commercial Real Estate with expiry date &lt;date&gt;&gt;</w:t>
            </w:r>
          </w:p>
        </w:tc>
      </w:tr>
      <w:tr w:rsidR="00011AB7" w:rsidRPr="0001776E" w:rsidTr="00D27571">
        <w:trPr>
          <w:trHeight w:val="283"/>
        </w:trPr>
        <w:tc>
          <w:tcPr>
            <w:tcW w:w="4093" w:type="dxa"/>
          </w:tcPr>
          <w:p w:rsidR="00011AB7" w:rsidRPr="0001776E" w:rsidRDefault="00AA4B17" w:rsidP="007F7362">
            <w:pPr>
              <w:pStyle w:val="Default"/>
              <w:rPr>
                <w:b/>
                <w:sz w:val="20"/>
                <w:szCs w:val="20"/>
              </w:rPr>
            </w:pPr>
            <w:r w:rsidRPr="0001776E">
              <w:rPr>
                <w:b/>
                <w:sz w:val="20"/>
              </w:rPr>
              <w:t xml:space="preserve">Valuer has Large </w:t>
            </w:r>
            <w:r w:rsidR="007F7362">
              <w:rPr>
                <w:b/>
                <w:sz w:val="20"/>
              </w:rPr>
              <w:t>Business</w:t>
            </w:r>
            <w:r w:rsidRPr="0001776E">
              <w:rPr>
                <w:b/>
                <w:sz w:val="20"/>
              </w:rPr>
              <w:t xml:space="preserve"> Real Estate endorsement:</w:t>
            </w:r>
          </w:p>
        </w:tc>
        <w:tc>
          <w:tcPr>
            <w:tcW w:w="5800" w:type="dxa"/>
            <w:tcBorders>
              <w:top w:val="dotted" w:sz="4" w:space="0" w:color="auto"/>
              <w:bottom w:val="dotted" w:sz="4" w:space="0" w:color="auto"/>
            </w:tcBorders>
            <w:vAlign w:val="bottom"/>
          </w:tcPr>
          <w:p w:rsidR="00011AB7" w:rsidRPr="0001776E" w:rsidRDefault="003C7A5A" w:rsidP="00F17531">
            <w:pPr>
              <w:pStyle w:val="Default"/>
              <w:rPr>
                <w:i/>
                <w:sz w:val="20"/>
                <w:szCs w:val="20"/>
              </w:rPr>
            </w:pPr>
            <w:r w:rsidRPr="0001776E">
              <w:rPr>
                <w:i/>
                <w:sz w:val="20"/>
              </w:rPr>
              <w:t>&lt;Yes/no&gt;</w:t>
            </w:r>
          </w:p>
        </w:tc>
      </w:tr>
      <w:tr w:rsidR="00DD7369" w:rsidRPr="0001776E" w:rsidTr="00D27571">
        <w:trPr>
          <w:trHeight w:val="283"/>
        </w:trPr>
        <w:tc>
          <w:tcPr>
            <w:tcW w:w="4093" w:type="dxa"/>
          </w:tcPr>
          <w:p w:rsidR="00DD7369" w:rsidRPr="0001776E" w:rsidRDefault="00990213" w:rsidP="00F17531">
            <w:pPr>
              <w:pStyle w:val="Default"/>
              <w:rPr>
                <w:b/>
                <w:sz w:val="20"/>
                <w:szCs w:val="20"/>
              </w:rPr>
            </w:pPr>
            <w:r w:rsidRPr="0001776E">
              <w:rPr>
                <w:b/>
                <w:sz w:val="20"/>
              </w:rPr>
              <w:t>Valuer is REV certified:</w:t>
            </w:r>
          </w:p>
        </w:tc>
        <w:tc>
          <w:tcPr>
            <w:tcW w:w="5800" w:type="dxa"/>
            <w:tcBorders>
              <w:top w:val="dotted" w:sz="4" w:space="0" w:color="auto"/>
              <w:bottom w:val="dotted" w:sz="4" w:space="0" w:color="auto"/>
            </w:tcBorders>
            <w:vAlign w:val="bottom"/>
          </w:tcPr>
          <w:p w:rsidR="00DD7369" w:rsidRPr="0001776E" w:rsidRDefault="004613AE" w:rsidP="00990213">
            <w:pPr>
              <w:pStyle w:val="Default"/>
              <w:rPr>
                <w:sz w:val="20"/>
                <w:szCs w:val="20"/>
              </w:rPr>
            </w:pPr>
            <w:r w:rsidRPr="0001776E">
              <w:rPr>
                <w:i/>
                <w:sz w:val="20"/>
              </w:rPr>
              <w:t>&lt;Yes/no, if yes: mention certificate number and valid from to&gt;</w:t>
            </w:r>
          </w:p>
        </w:tc>
      </w:tr>
      <w:tr w:rsidR="00011AB7" w:rsidRPr="0001776E" w:rsidTr="00D27571">
        <w:trPr>
          <w:trHeight w:val="283"/>
        </w:trPr>
        <w:tc>
          <w:tcPr>
            <w:tcW w:w="4093" w:type="dxa"/>
          </w:tcPr>
          <w:p w:rsidR="00011AB7" w:rsidRPr="0001776E" w:rsidRDefault="00011AB7" w:rsidP="00F17531">
            <w:pPr>
              <w:pStyle w:val="Default"/>
              <w:rPr>
                <w:b/>
                <w:sz w:val="20"/>
                <w:szCs w:val="20"/>
              </w:rPr>
            </w:pPr>
            <w:r w:rsidRPr="0001776E">
              <w:rPr>
                <w:b/>
                <w:sz w:val="20"/>
              </w:rPr>
              <w:t>Valuer's specialisation/expertise:</w:t>
            </w:r>
          </w:p>
        </w:tc>
        <w:tc>
          <w:tcPr>
            <w:tcW w:w="5800" w:type="dxa"/>
            <w:tcBorders>
              <w:top w:val="dotted" w:sz="4" w:space="0" w:color="auto"/>
              <w:bottom w:val="dotted" w:sz="4" w:space="0" w:color="auto"/>
            </w:tcBorders>
            <w:vAlign w:val="bottom"/>
          </w:tcPr>
          <w:p w:rsidR="00011AB7" w:rsidRPr="0001776E" w:rsidRDefault="003C7A5A" w:rsidP="004613AE">
            <w:pPr>
              <w:pStyle w:val="Default"/>
              <w:rPr>
                <w:i/>
                <w:sz w:val="20"/>
                <w:szCs w:val="20"/>
              </w:rPr>
            </w:pPr>
            <w:r w:rsidRPr="0001776E">
              <w:rPr>
                <w:i/>
                <w:sz w:val="20"/>
              </w:rPr>
              <w:t>&lt;Example: valuer is primarily active in valuing care-related real estate, catering, miscellaneous real estate, retail etc.&gt;</w:t>
            </w:r>
          </w:p>
        </w:tc>
      </w:tr>
    </w:tbl>
    <w:p w:rsidR="00F17531" w:rsidRPr="0001776E" w:rsidRDefault="00F17531" w:rsidP="005210F1">
      <w:pPr>
        <w:pStyle w:val="Default"/>
        <w:rPr>
          <w:sz w:val="20"/>
          <w:szCs w:val="20"/>
        </w:rPr>
      </w:pPr>
    </w:p>
    <w:p w:rsidR="00727FA3" w:rsidRPr="0001776E" w:rsidRDefault="00727FA3" w:rsidP="005210F1">
      <w:pPr>
        <w:pStyle w:val="Default"/>
        <w:rPr>
          <w:sz w:val="20"/>
          <w:szCs w:val="20"/>
        </w:rPr>
      </w:pPr>
    </w:p>
    <w:p w:rsidR="00AA4B17" w:rsidRPr="0001776E" w:rsidRDefault="00AA4B17" w:rsidP="00AA4B17">
      <w:pPr>
        <w:pStyle w:val="Kop2"/>
      </w:pPr>
      <w:bookmarkStart w:id="6" w:name="_Toc456361768"/>
      <w:bookmarkStart w:id="7" w:name="_Toc459805858"/>
      <w:r w:rsidRPr="0001776E">
        <w:t>Valuation date and other relevant data</w:t>
      </w:r>
      <w:bookmarkEnd w:id="6"/>
      <w:bookmarkEnd w:id="7"/>
      <w:r w:rsidRPr="0001776E">
        <w:t xml:space="preserve"> </w:t>
      </w:r>
    </w:p>
    <w:p w:rsidR="00AA4B17" w:rsidRPr="0001776E" w:rsidRDefault="00AA4B17" w:rsidP="00AA4B17">
      <w:pPr>
        <w:pStyle w:val="Default"/>
        <w:rPr>
          <w:sz w:val="20"/>
          <w:szCs w:val="20"/>
        </w:rPr>
      </w:pPr>
    </w:p>
    <w:tbl>
      <w:tblPr>
        <w:tblStyle w:val="Tabelraster"/>
        <w:tblW w:w="98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3"/>
        <w:gridCol w:w="5800"/>
      </w:tblGrid>
      <w:tr w:rsidR="00AA4B17" w:rsidRPr="0001776E" w:rsidTr="00C554DF">
        <w:tc>
          <w:tcPr>
            <w:tcW w:w="4093" w:type="dxa"/>
          </w:tcPr>
          <w:p w:rsidR="00AA4B17" w:rsidRPr="0001776E" w:rsidRDefault="00AA4B17" w:rsidP="00AA4B17">
            <w:pPr>
              <w:pStyle w:val="Default"/>
              <w:rPr>
                <w:b/>
                <w:sz w:val="20"/>
                <w:szCs w:val="20"/>
              </w:rPr>
            </w:pPr>
            <w:r w:rsidRPr="0001776E">
              <w:rPr>
                <w:b/>
                <w:sz w:val="20"/>
              </w:rPr>
              <w:t>Assignment date:</w:t>
            </w:r>
          </w:p>
        </w:tc>
        <w:tc>
          <w:tcPr>
            <w:tcW w:w="5800" w:type="dxa"/>
            <w:tcBorders>
              <w:bottom w:val="dotted" w:sz="4" w:space="0" w:color="auto"/>
            </w:tcBorders>
          </w:tcPr>
          <w:p w:rsidR="00AA4B17" w:rsidRPr="0001776E" w:rsidRDefault="00AA4B17" w:rsidP="00C554DF">
            <w:pPr>
              <w:pStyle w:val="Default"/>
              <w:rPr>
                <w:sz w:val="20"/>
                <w:szCs w:val="20"/>
              </w:rPr>
            </w:pPr>
          </w:p>
        </w:tc>
      </w:tr>
      <w:tr w:rsidR="00AA4B17" w:rsidRPr="0001776E" w:rsidTr="00C554DF">
        <w:tc>
          <w:tcPr>
            <w:tcW w:w="4093" w:type="dxa"/>
          </w:tcPr>
          <w:p w:rsidR="00AA4B17" w:rsidRPr="0001776E" w:rsidRDefault="00AA4B17" w:rsidP="00AA4B17">
            <w:pPr>
              <w:pStyle w:val="Default"/>
              <w:rPr>
                <w:b/>
                <w:sz w:val="20"/>
                <w:szCs w:val="20"/>
              </w:rPr>
            </w:pPr>
            <w:r w:rsidRPr="0001776E">
              <w:rPr>
                <w:b/>
                <w:sz w:val="20"/>
              </w:rPr>
              <w:t>Date of survey and inspection:</w:t>
            </w:r>
          </w:p>
        </w:tc>
        <w:tc>
          <w:tcPr>
            <w:tcW w:w="5800" w:type="dxa"/>
            <w:tcBorders>
              <w:bottom w:val="dotted" w:sz="4" w:space="0" w:color="auto"/>
            </w:tcBorders>
          </w:tcPr>
          <w:p w:rsidR="00AA4B17" w:rsidRPr="0001776E" w:rsidRDefault="00AA4B17" w:rsidP="00C554DF">
            <w:pPr>
              <w:pStyle w:val="Default"/>
              <w:rPr>
                <w:sz w:val="20"/>
                <w:szCs w:val="20"/>
              </w:rPr>
            </w:pPr>
          </w:p>
        </w:tc>
      </w:tr>
      <w:tr w:rsidR="00AA4B17" w:rsidRPr="0001776E" w:rsidTr="00C554DF">
        <w:tc>
          <w:tcPr>
            <w:tcW w:w="4093" w:type="dxa"/>
          </w:tcPr>
          <w:p w:rsidR="00AA4B17" w:rsidRPr="0001776E" w:rsidRDefault="00AA4B17" w:rsidP="00AA4B17">
            <w:pPr>
              <w:pStyle w:val="Default"/>
              <w:rPr>
                <w:b/>
                <w:sz w:val="20"/>
                <w:szCs w:val="20"/>
              </w:rPr>
            </w:pPr>
            <w:r w:rsidRPr="0001776E">
              <w:rPr>
                <w:b/>
                <w:sz w:val="20"/>
              </w:rPr>
              <w:t>Valuation date:</w:t>
            </w:r>
          </w:p>
        </w:tc>
        <w:tc>
          <w:tcPr>
            <w:tcW w:w="5800" w:type="dxa"/>
            <w:tcBorders>
              <w:bottom w:val="dotted" w:sz="4" w:space="0" w:color="auto"/>
            </w:tcBorders>
          </w:tcPr>
          <w:p w:rsidR="00AA4B17" w:rsidRPr="0001776E" w:rsidRDefault="00AA4B17" w:rsidP="00C554DF">
            <w:pPr>
              <w:pStyle w:val="Default"/>
              <w:rPr>
                <w:sz w:val="20"/>
                <w:szCs w:val="20"/>
              </w:rPr>
            </w:pPr>
          </w:p>
        </w:tc>
      </w:tr>
      <w:tr w:rsidR="00AA4B17" w:rsidRPr="0001776E" w:rsidTr="00C554DF">
        <w:tc>
          <w:tcPr>
            <w:tcW w:w="4093" w:type="dxa"/>
          </w:tcPr>
          <w:p w:rsidR="00AA4B17" w:rsidRPr="0001776E" w:rsidRDefault="00AA4B17" w:rsidP="00AA4B17">
            <w:pPr>
              <w:pStyle w:val="Default"/>
              <w:rPr>
                <w:b/>
                <w:sz w:val="20"/>
                <w:szCs w:val="20"/>
              </w:rPr>
            </w:pPr>
            <w:r w:rsidRPr="0001776E">
              <w:rPr>
                <w:b/>
                <w:sz w:val="20"/>
              </w:rPr>
              <w:t>Date of draft valuation report:</w:t>
            </w:r>
          </w:p>
        </w:tc>
        <w:tc>
          <w:tcPr>
            <w:tcW w:w="5800" w:type="dxa"/>
            <w:tcBorders>
              <w:bottom w:val="dotted" w:sz="4" w:space="0" w:color="auto"/>
            </w:tcBorders>
          </w:tcPr>
          <w:p w:rsidR="00AA4B17" w:rsidRPr="0001776E" w:rsidRDefault="00AA4B17" w:rsidP="00C554DF">
            <w:pPr>
              <w:pStyle w:val="Default"/>
              <w:rPr>
                <w:sz w:val="20"/>
                <w:szCs w:val="20"/>
              </w:rPr>
            </w:pPr>
          </w:p>
        </w:tc>
      </w:tr>
      <w:tr w:rsidR="00A61313" w:rsidRPr="0001776E" w:rsidTr="00C554DF">
        <w:tc>
          <w:tcPr>
            <w:tcW w:w="4093" w:type="dxa"/>
          </w:tcPr>
          <w:p w:rsidR="00A61313" w:rsidRPr="0001776E" w:rsidRDefault="00A61313" w:rsidP="00AA4B17">
            <w:pPr>
              <w:pStyle w:val="Default"/>
              <w:rPr>
                <w:b/>
                <w:sz w:val="20"/>
                <w:szCs w:val="20"/>
              </w:rPr>
            </w:pPr>
            <w:r w:rsidRPr="0001776E">
              <w:rPr>
                <w:b/>
                <w:sz w:val="20"/>
              </w:rPr>
              <w:t>Date of valuation report:</w:t>
            </w:r>
          </w:p>
        </w:tc>
        <w:tc>
          <w:tcPr>
            <w:tcW w:w="5800" w:type="dxa"/>
            <w:tcBorders>
              <w:bottom w:val="dotted" w:sz="4" w:space="0" w:color="auto"/>
            </w:tcBorders>
          </w:tcPr>
          <w:p w:rsidR="00A61313" w:rsidRPr="0001776E" w:rsidRDefault="00A61313" w:rsidP="00C554DF">
            <w:pPr>
              <w:pStyle w:val="Default"/>
              <w:rPr>
                <w:sz w:val="20"/>
                <w:szCs w:val="20"/>
              </w:rPr>
            </w:pPr>
          </w:p>
        </w:tc>
      </w:tr>
    </w:tbl>
    <w:p w:rsidR="00727FA3" w:rsidRPr="0001776E" w:rsidRDefault="00727FA3">
      <w:pPr>
        <w:rPr>
          <w:rFonts w:ascii="Arial" w:hAnsi="Arial" w:cs="Arial"/>
          <w:color w:val="000000"/>
          <w:sz w:val="20"/>
        </w:rPr>
      </w:pPr>
      <w:r w:rsidRPr="0001776E">
        <w:br w:type="page"/>
      </w:r>
    </w:p>
    <w:p w:rsidR="005210F1" w:rsidRPr="0001776E" w:rsidRDefault="005210F1" w:rsidP="00425C29">
      <w:pPr>
        <w:pStyle w:val="Kop1"/>
        <w:numPr>
          <w:ilvl w:val="0"/>
          <w:numId w:val="6"/>
        </w:numPr>
      </w:pPr>
      <w:bookmarkStart w:id="8" w:name="_Toc456361769"/>
      <w:bookmarkStart w:id="9" w:name="_Toc459805859"/>
      <w:r w:rsidRPr="0001776E">
        <w:lastRenderedPageBreak/>
        <w:t>Purpose of the valuation / the interest to be valued</w:t>
      </w:r>
      <w:bookmarkEnd w:id="8"/>
      <w:bookmarkEnd w:id="9"/>
      <w:r w:rsidRPr="0001776E">
        <w:t xml:space="preserve"> </w:t>
      </w:r>
    </w:p>
    <w:p w:rsidR="007D7412" w:rsidRPr="0001776E" w:rsidRDefault="007D7412" w:rsidP="005210F1">
      <w:pPr>
        <w:pStyle w:val="Default"/>
        <w:rPr>
          <w:b/>
          <w:bCs/>
          <w:sz w:val="20"/>
          <w:szCs w:val="20"/>
        </w:rPr>
      </w:pPr>
    </w:p>
    <w:p w:rsidR="005210F1" w:rsidRPr="0001776E" w:rsidRDefault="00727FA3" w:rsidP="00727FA3">
      <w:pPr>
        <w:pStyle w:val="Kop2"/>
      </w:pPr>
      <w:bookmarkStart w:id="10" w:name="_Toc456361770"/>
      <w:bookmarkStart w:id="11" w:name="_Toc459805860"/>
      <w:r w:rsidRPr="0001776E">
        <w:t>Subject of the valuation</w:t>
      </w:r>
      <w:bookmarkEnd w:id="10"/>
      <w:bookmarkEnd w:id="11"/>
      <w:r w:rsidRPr="0001776E">
        <w:t xml:space="preserve"> </w:t>
      </w:r>
    </w:p>
    <w:p w:rsidR="00727FA3" w:rsidRPr="0001776E" w:rsidRDefault="00727FA3" w:rsidP="005210F1">
      <w:pPr>
        <w:pStyle w:val="Default"/>
        <w:rPr>
          <w:b/>
          <w:bCs/>
          <w:sz w:val="20"/>
          <w:szCs w:val="20"/>
        </w:rPr>
      </w:pPr>
    </w:p>
    <w:tbl>
      <w:tblPr>
        <w:tblStyle w:val="Tabelraster"/>
        <w:tblW w:w="98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3"/>
        <w:gridCol w:w="5800"/>
      </w:tblGrid>
      <w:tr w:rsidR="006854BE" w:rsidRPr="0001776E" w:rsidTr="00D27571">
        <w:trPr>
          <w:trHeight w:val="285"/>
        </w:trPr>
        <w:tc>
          <w:tcPr>
            <w:tcW w:w="4093" w:type="dxa"/>
          </w:tcPr>
          <w:p w:rsidR="006854BE" w:rsidRPr="0001776E" w:rsidRDefault="006854BE" w:rsidP="006854BE">
            <w:pPr>
              <w:pStyle w:val="Default"/>
              <w:rPr>
                <w:b/>
                <w:bCs/>
                <w:sz w:val="20"/>
                <w:szCs w:val="20"/>
              </w:rPr>
            </w:pPr>
            <w:r w:rsidRPr="0001776E">
              <w:rPr>
                <w:b/>
                <w:sz w:val="20"/>
              </w:rPr>
              <w:t>Brief description of the property:</w:t>
            </w:r>
          </w:p>
        </w:tc>
        <w:tc>
          <w:tcPr>
            <w:tcW w:w="5800" w:type="dxa"/>
            <w:tcBorders>
              <w:bottom w:val="dotted" w:sz="4" w:space="0" w:color="auto"/>
            </w:tcBorders>
            <w:vAlign w:val="bottom"/>
          </w:tcPr>
          <w:p w:rsidR="00D27571" w:rsidRPr="0001776E" w:rsidRDefault="00D27571" w:rsidP="00D27571">
            <w:pPr>
              <w:pStyle w:val="Default"/>
              <w:rPr>
                <w:bCs/>
                <w:sz w:val="20"/>
                <w:szCs w:val="20"/>
              </w:rPr>
            </w:pPr>
          </w:p>
        </w:tc>
      </w:tr>
      <w:tr w:rsidR="006854BE" w:rsidRPr="0001776E" w:rsidTr="00D27571">
        <w:trPr>
          <w:trHeight w:val="269"/>
        </w:trPr>
        <w:tc>
          <w:tcPr>
            <w:tcW w:w="4093" w:type="dxa"/>
          </w:tcPr>
          <w:p w:rsidR="006854BE" w:rsidRPr="0001776E" w:rsidRDefault="006854BE" w:rsidP="006854BE">
            <w:pPr>
              <w:pStyle w:val="Default"/>
              <w:rPr>
                <w:b/>
                <w:bCs/>
                <w:sz w:val="20"/>
                <w:szCs w:val="20"/>
              </w:rPr>
            </w:pPr>
            <w:r w:rsidRPr="0001776E">
              <w:rPr>
                <w:b/>
                <w:sz w:val="20"/>
              </w:rPr>
              <w:t>Address:</w:t>
            </w:r>
          </w:p>
        </w:tc>
        <w:tc>
          <w:tcPr>
            <w:tcW w:w="5800" w:type="dxa"/>
            <w:tcBorders>
              <w:top w:val="dotted" w:sz="4" w:space="0" w:color="auto"/>
              <w:bottom w:val="dotted" w:sz="4" w:space="0" w:color="auto"/>
            </w:tcBorders>
            <w:vAlign w:val="bottom"/>
          </w:tcPr>
          <w:p w:rsidR="00D27571" w:rsidRPr="0001776E" w:rsidRDefault="00D27571" w:rsidP="006854BE">
            <w:pPr>
              <w:pStyle w:val="Default"/>
              <w:rPr>
                <w:bCs/>
                <w:i/>
                <w:sz w:val="20"/>
                <w:szCs w:val="20"/>
              </w:rPr>
            </w:pPr>
            <w:r w:rsidRPr="0001776E">
              <w:rPr>
                <w:i/>
                <w:sz w:val="20"/>
              </w:rPr>
              <w:t>&lt;Address&gt;</w:t>
            </w:r>
          </w:p>
          <w:p w:rsidR="00D27571" w:rsidRPr="0001776E" w:rsidRDefault="00D27571" w:rsidP="006854BE">
            <w:pPr>
              <w:pStyle w:val="Default"/>
              <w:rPr>
                <w:bCs/>
                <w:sz w:val="20"/>
                <w:szCs w:val="20"/>
              </w:rPr>
            </w:pPr>
            <w:r w:rsidRPr="0001776E">
              <w:rPr>
                <w:i/>
                <w:sz w:val="20"/>
              </w:rPr>
              <w:t>&lt;Postal code + town&gt;</w:t>
            </w:r>
          </w:p>
        </w:tc>
      </w:tr>
    </w:tbl>
    <w:p w:rsidR="005210F1" w:rsidRPr="0001776E" w:rsidRDefault="005210F1" w:rsidP="005210F1">
      <w:pPr>
        <w:pStyle w:val="Default"/>
        <w:rPr>
          <w:sz w:val="20"/>
          <w:szCs w:val="20"/>
        </w:rPr>
      </w:pPr>
      <w:r w:rsidRPr="0001776E">
        <w:rPr>
          <w:sz w:val="20"/>
        </w:rPr>
        <w:t xml:space="preserve"> </w:t>
      </w:r>
    </w:p>
    <w:p w:rsidR="005210F1" w:rsidRPr="0001776E" w:rsidRDefault="005210F1" w:rsidP="006854BE">
      <w:pPr>
        <w:pStyle w:val="Kop2"/>
      </w:pPr>
      <w:bookmarkStart w:id="12" w:name="_Toc456361771"/>
      <w:bookmarkStart w:id="13" w:name="_Toc459805861"/>
      <w:r w:rsidRPr="0001776E">
        <w:t>Purpose of the valuation</w:t>
      </w:r>
      <w:bookmarkEnd w:id="12"/>
      <w:bookmarkEnd w:id="13"/>
      <w:r w:rsidRPr="0001776E">
        <w:t xml:space="preserve"> </w:t>
      </w:r>
    </w:p>
    <w:p w:rsidR="006854BE" w:rsidRPr="0001776E" w:rsidRDefault="006854BE" w:rsidP="006854BE">
      <w:pPr>
        <w:pStyle w:val="Default"/>
        <w:rPr>
          <w:b/>
          <w:bCs/>
          <w:sz w:val="20"/>
          <w:szCs w:val="20"/>
        </w:rPr>
      </w:pPr>
    </w:p>
    <w:tbl>
      <w:tblPr>
        <w:tblStyle w:val="Tabelraster"/>
        <w:tblW w:w="98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3"/>
        <w:gridCol w:w="5800"/>
      </w:tblGrid>
      <w:tr w:rsidR="006854BE" w:rsidRPr="0001776E" w:rsidTr="001F3380">
        <w:trPr>
          <w:trHeight w:val="285"/>
        </w:trPr>
        <w:tc>
          <w:tcPr>
            <w:tcW w:w="4093" w:type="dxa"/>
          </w:tcPr>
          <w:p w:rsidR="006854BE" w:rsidRPr="0001776E" w:rsidRDefault="00AA4B17" w:rsidP="00AA4B17">
            <w:pPr>
              <w:pStyle w:val="Default"/>
              <w:rPr>
                <w:b/>
                <w:bCs/>
                <w:sz w:val="20"/>
                <w:szCs w:val="20"/>
              </w:rPr>
            </w:pPr>
            <w:r w:rsidRPr="0001776E">
              <w:rPr>
                <w:b/>
                <w:sz w:val="20"/>
              </w:rPr>
              <w:t>The purpose of the valuation is to establish the market value for the benefit of:</w:t>
            </w:r>
          </w:p>
        </w:tc>
        <w:tc>
          <w:tcPr>
            <w:tcW w:w="5800" w:type="dxa"/>
            <w:tcBorders>
              <w:bottom w:val="dotted" w:sz="4" w:space="0" w:color="auto"/>
            </w:tcBorders>
            <w:vAlign w:val="bottom"/>
          </w:tcPr>
          <w:p w:rsidR="00AA4B17" w:rsidRPr="0001776E" w:rsidRDefault="00AA4B17" w:rsidP="003C7A5A">
            <w:pPr>
              <w:pStyle w:val="Default"/>
              <w:rPr>
                <w:bCs/>
                <w:i/>
                <w:sz w:val="20"/>
                <w:szCs w:val="20"/>
              </w:rPr>
            </w:pPr>
            <w:r w:rsidRPr="0001776E">
              <w:rPr>
                <w:i/>
                <w:sz w:val="20"/>
              </w:rPr>
              <w:t>&lt;Application for a mortgage loan with &lt;bank name&gt;, purchasing decision, selling decision etc.&gt;</w:t>
            </w:r>
          </w:p>
          <w:p w:rsidR="003C7A5A" w:rsidRPr="0001776E" w:rsidRDefault="003C7A5A" w:rsidP="003C7A5A">
            <w:pPr>
              <w:pStyle w:val="Default"/>
              <w:rPr>
                <w:bCs/>
                <w:i/>
                <w:sz w:val="20"/>
                <w:szCs w:val="20"/>
              </w:rPr>
            </w:pPr>
          </w:p>
          <w:p w:rsidR="003C7A5A" w:rsidRPr="0001776E" w:rsidRDefault="003C7A5A" w:rsidP="00B03BD7">
            <w:pPr>
              <w:autoSpaceDE w:val="0"/>
              <w:autoSpaceDN w:val="0"/>
              <w:adjustRightInd w:val="0"/>
              <w:rPr>
                <w:bCs/>
                <w:i/>
                <w:sz w:val="20"/>
              </w:rPr>
            </w:pPr>
            <w:r w:rsidRPr="0001776E">
              <w:rPr>
                <w:rFonts w:ascii="Arial" w:hAnsi="Arial"/>
                <w:sz w:val="20"/>
              </w:rPr>
              <w:t xml:space="preserve">The market value is understood to mean: </w:t>
            </w:r>
            <w:r w:rsidR="00E12F1F" w:rsidRPr="00E12F1F">
              <w:rPr>
                <w:rFonts w:ascii="Arial" w:hAnsi="Arial"/>
                <w:sz w:val="20"/>
              </w:rPr>
              <w:t>the estimated amount for which the property should exchange on the date of valuation between a willing buyer and a willing seller in an arm’s length transaction after proper marketing wherein the parties had each acted knowledgeably, prudently and without being under compulsion</w:t>
            </w:r>
            <w:r w:rsidRPr="0001776E">
              <w:rPr>
                <w:rFonts w:ascii="Arial" w:hAnsi="Arial"/>
                <w:sz w:val="20"/>
              </w:rPr>
              <w:t>.</w:t>
            </w:r>
          </w:p>
        </w:tc>
      </w:tr>
      <w:tr w:rsidR="006854BE" w:rsidRPr="0001776E" w:rsidTr="001F3380">
        <w:trPr>
          <w:trHeight w:val="269"/>
        </w:trPr>
        <w:tc>
          <w:tcPr>
            <w:tcW w:w="4093" w:type="dxa"/>
          </w:tcPr>
          <w:p w:rsidR="006854BE" w:rsidRPr="0001776E" w:rsidRDefault="003C7A5A" w:rsidP="003C7A5A">
            <w:pPr>
              <w:pStyle w:val="Default"/>
              <w:rPr>
                <w:b/>
                <w:bCs/>
                <w:sz w:val="20"/>
                <w:szCs w:val="20"/>
              </w:rPr>
            </w:pPr>
            <w:r w:rsidRPr="0001776E">
              <w:rPr>
                <w:b/>
                <w:sz w:val="20"/>
              </w:rPr>
              <w:t>On the basis of:</w:t>
            </w:r>
          </w:p>
        </w:tc>
        <w:tc>
          <w:tcPr>
            <w:tcW w:w="5800" w:type="dxa"/>
            <w:tcBorders>
              <w:top w:val="dotted" w:sz="4" w:space="0" w:color="auto"/>
              <w:bottom w:val="dotted" w:sz="4" w:space="0" w:color="auto"/>
            </w:tcBorders>
            <w:vAlign w:val="bottom"/>
          </w:tcPr>
          <w:p w:rsidR="006854BE" w:rsidRPr="0001776E" w:rsidRDefault="006854BE" w:rsidP="003C7A5A">
            <w:pPr>
              <w:rPr>
                <w:bCs/>
                <w:sz w:val="20"/>
              </w:rPr>
            </w:pPr>
            <w:r w:rsidRPr="0001776E">
              <w:rPr>
                <w:rFonts w:ascii="Arial" w:hAnsi="Arial"/>
                <w:i/>
                <w:color w:val="000000"/>
                <w:sz w:val="20"/>
              </w:rPr>
              <w:t>&lt;Example: leased, partly leased, free of rent and use etc.&gt;</w:t>
            </w:r>
          </w:p>
        </w:tc>
      </w:tr>
      <w:tr w:rsidR="006854BE" w:rsidRPr="0001776E" w:rsidTr="001F3380">
        <w:trPr>
          <w:trHeight w:val="269"/>
        </w:trPr>
        <w:tc>
          <w:tcPr>
            <w:tcW w:w="4093" w:type="dxa"/>
          </w:tcPr>
          <w:p w:rsidR="006854BE" w:rsidRPr="0001776E" w:rsidRDefault="006854BE" w:rsidP="006854BE">
            <w:pPr>
              <w:pStyle w:val="Default"/>
              <w:rPr>
                <w:b/>
                <w:bCs/>
                <w:sz w:val="20"/>
                <w:szCs w:val="20"/>
              </w:rPr>
            </w:pPr>
            <w:r w:rsidRPr="0001776E">
              <w:rPr>
                <w:b/>
                <w:sz w:val="20"/>
              </w:rPr>
              <w:t>On the valuation date, the valued property is valued at:</w:t>
            </w:r>
          </w:p>
        </w:tc>
        <w:tc>
          <w:tcPr>
            <w:tcW w:w="5800" w:type="dxa"/>
            <w:tcBorders>
              <w:top w:val="dotted" w:sz="4" w:space="0" w:color="auto"/>
              <w:bottom w:val="dotted" w:sz="4" w:space="0" w:color="auto"/>
            </w:tcBorders>
            <w:vAlign w:val="bottom"/>
          </w:tcPr>
          <w:p w:rsidR="003C7A5A" w:rsidRPr="0001776E" w:rsidRDefault="003C7A5A" w:rsidP="008C4112">
            <w:pPr>
              <w:rPr>
                <w:rFonts w:ascii="Arial" w:hAnsi="Arial" w:cs="Arial"/>
                <w:i/>
                <w:color w:val="000000"/>
                <w:sz w:val="20"/>
              </w:rPr>
            </w:pPr>
            <w:r w:rsidRPr="0001776E">
              <w:rPr>
                <w:rFonts w:ascii="Arial" w:hAnsi="Arial"/>
                <w:color w:val="000000"/>
                <w:sz w:val="20"/>
              </w:rPr>
              <w:t>Market value € …………..=</w:t>
            </w:r>
          </w:p>
        </w:tc>
      </w:tr>
      <w:tr w:rsidR="008C4112" w:rsidRPr="0001776E" w:rsidTr="001F3380">
        <w:trPr>
          <w:trHeight w:val="269"/>
        </w:trPr>
        <w:tc>
          <w:tcPr>
            <w:tcW w:w="4093" w:type="dxa"/>
          </w:tcPr>
          <w:p w:rsidR="008C4112" w:rsidRPr="0001776E" w:rsidRDefault="008C4112" w:rsidP="006854BE">
            <w:pPr>
              <w:pStyle w:val="Default"/>
              <w:rPr>
                <w:b/>
                <w:bCs/>
                <w:sz w:val="20"/>
                <w:szCs w:val="20"/>
              </w:rPr>
            </w:pPr>
            <w:r w:rsidRPr="0001776E">
              <w:rPr>
                <w:b/>
                <w:sz w:val="20"/>
              </w:rPr>
              <w:t>In words:</w:t>
            </w:r>
          </w:p>
        </w:tc>
        <w:tc>
          <w:tcPr>
            <w:tcW w:w="5800" w:type="dxa"/>
            <w:tcBorders>
              <w:top w:val="dotted" w:sz="4" w:space="0" w:color="auto"/>
              <w:bottom w:val="dotted" w:sz="4" w:space="0" w:color="auto"/>
            </w:tcBorders>
            <w:vAlign w:val="bottom"/>
          </w:tcPr>
          <w:p w:rsidR="008C4112" w:rsidRPr="0001776E" w:rsidRDefault="008C4112" w:rsidP="008C4112">
            <w:pPr>
              <w:rPr>
                <w:rFonts w:ascii="Arial" w:hAnsi="Arial" w:cs="Arial"/>
                <w:color w:val="000000"/>
                <w:sz w:val="20"/>
              </w:rPr>
            </w:pPr>
            <w:r w:rsidRPr="0001776E">
              <w:rPr>
                <w:rFonts w:ascii="Arial" w:hAnsi="Arial"/>
                <w:color w:val="000000"/>
                <w:sz w:val="20"/>
              </w:rPr>
              <w:t>……………………..….. euros</w:t>
            </w:r>
          </w:p>
        </w:tc>
      </w:tr>
      <w:tr w:rsidR="006854BE" w:rsidRPr="0001776E" w:rsidTr="002534A9">
        <w:trPr>
          <w:trHeight w:val="269"/>
        </w:trPr>
        <w:tc>
          <w:tcPr>
            <w:tcW w:w="4093" w:type="dxa"/>
          </w:tcPr>
          <w:p w:rsidR="006854BE" w:rsidRPr="0001776E" w:rsidRDefault="006854BE" w:rsidP="006854BE">
            <w:pPr>
              <w:pStyle w:val="Default"/>
              <w:rPr>
                <w:b/>
                <w:bCs/>
                <w:sz w:val="20"/>
                <w:szCs w:val="20"/>
              </w:rPr>
            </w:pPr>
            <w:r w:rsidRPr="0001776E">
              <w:rPr>
                <w:b/>
                <w:sz w:val="20"/>
              </w:rPr>
              <w:t xml:space="preserve">This valuation concerns a: </w:t>
            </w:r>
          </w:p>
        </w:tc>
        <w:tc>
          <w:tcPr>
            <w:tcW w:w="5800" w:type="dxa"/>
            <w:tcBorders>
              <w:top w:val="dotted" w:sz="4" w:space="0" w:color="auto"/>
            </w:tcBorders>
            <w:vAlign w:val="bottom"/>
          </w:tcPr>
          <w:p w:rsidR="006854BE" w:rsidRPr="0001776E" w:rsidRDefault="006854BE" w:rsidP="003C7A5A">
            <w:pPr>
              <w:rPr>
                <w:rFonts w:ascii="Arial" w:hAnsi="Arial" w:cs="Arial"/>
                <w:i/>
                <w:color w:val="000000"/>
                <w:sz w:val="20"/>
              </w:rPr>
            </w:pPr>
            <w:r w:rsidRPr="0001776E">
              <w:rPr>
                <w:rFonts w:ascii="Arial" w:hAnsi="Arial"/>
                <w:i/>
                <w:color w:val="000000"/>
                <w:sz w:val="20"/>
              </w:rPr>
              <w:t>&lt;Full valuation, revaluation, update&gt;</w:t>
            </w:r>
          </w:p>
        </w:tc>
      </w:tr>
      <w:tr w:rsidR="006854BE" w:rsidRPr="0001776E" w:rsidTr="002534A9">
        <w:trPr>
          <w:trHeight w:val="269"/>
        </w:trPr>
        <w:tc>
          <w:tcPr>
            <w:tcW w:w="4093" w:type="dxa"/>
          </w:tcPr>
          <w:p w:rsidR="006854BE" w:rsidRPr="0001776E" w:rsidRDefault="006854BE" w:rsidP="006854BE">
            <w:pPr>
              <w:pStyle w:val="Default"/>
              <w:rPr>
                <w:b/>
                <w:bCs/>
                <w:sz w:val="20"/>
              </w:rPr>
            </w:pPr>
            <w:r w:rsidRPr="0001776E">
              <w:rPr>
                <w:b/>
                <w:sz w:val="20"/>
              </w:rPr>
              <w:t>Assumptions:</w:t>
            </w:r>
          </w:p>
        </w:tc>
        <w:tc>
          <w:tcPr>
            <w:tcW w:w="5800" w:type="dxa"/>
            <w:vAlign w:val="bottom"/>
          </w:tcPr>
          <w:p w:rsidR="003C7A5A" w:rsidRPr="0001776E" w:rsidRDefault="00990213" w:rsidP="003C7A5A">
            <w:pPr>
              <w:rPr>
                <w:rFonts w:ascii="Arial" w:hAnsi="Arial" w:cs="Arial"/>
                <w:i/>
                <w:color w:val="000000"/>
                <w:sz w:val="20"/>
              </w:rPr>
            </w:pPr>
            <w:r w:rsidRPr="0001776E">
              <w:rPr>
                <w:rFonts w:ascii="Arial" w:hAnsi="Arial"/>
                <w:i/>
                <w:color w:val="000000"/>
                <w:sz w:val="20"/>
              </w:rPr>
              <w:t>&lt;Examples (add or supplement as required)</w:t>
            </w:r>
            <w:r w:rsidRPr="0001776E">
              <w:rPr>
                <w:rFonts w:ascii="Arial" w:hAnsi="Arial" w:cs="Arial"/>
                <w:i/>
                <w:color w:val="000000"/>
                <w:sz w:val="20"/>
              </w:rPr>
              <w:br/>
            </w:r>
            <w:r w:rsidRPr="0001776E">
              <w:rPr>
                <w:rFonts w:ascii="Arial" w:hAnsi="Arial" w:cs="Arial"/>
                <w:i/>
                <w:color w:val="000000"/>
                <w:sz w:val="20"/>
              </w:rPr>
              <w:br/>
            </w:r>
            <w:r w:rsidRPr="0001776E">
              <w:rPr>
                <w:rFonts w:ascii="Arial" w:hAnsi="Arial"/>
                <w:i/>
                <w:color w:val="000000"/>
                <w:sz w:val="20"/>
              </w:rPr>
              <w:t>The valuer has applied the following assumptions in making this valuation:</w:t>
            </w:r>
          </w:p>
          <w:p w:rsidR="003C7A5A" w:rsidRPr="0001776E" w:rsidRDefault="003C7A5A" w:rsidP="003C7A5A">
            <w:pPr>
              <w:rPr>
                <w:rFonts w:ascii="Arial" w:hAnsi="Arial" w:cs="Arial"/>
                <w:b/>
                <w:i/>
                <w:color w:val="000000"/>
                <w:sz w:val="20"/>
              </w:rPr>
            </w:pPr>
          </w:p>
          <w:p w:rsidR="003C7A5A" w:rsidRPr="0001776E" w:rsidRDefault="003C7A5A" w:rsidP="003C7A5A">
            <w:pPr>
              <w:numPr>
                <w:ilvl w:val="0"/>
                <w:numId w:val="20"/>
              </w:numPr>
              <w:rPr>
                <w:rFonts w:ascii="Arial" w:hAnsi="Arial" w:cs="Arial"/>
                <w:i/>
                <w:color w:val="000000"/>
                <w:sz w:val="20"/>
              </w:rPr>
            </w:pPr>
            <w:r w:rsidRPr="0001776E">
              <w:rPr>
                <w:rFonts w:ascii="Arial" w:hAnsi="Arial"/>
                <w:i/>
                <w:color w:val="000000"/>
                <w:sz w:val="20"/>
              </w:rPr>
              <w:t>On the basis of cadastral research and the client's information, no other restrictive covenants and/or easements apply to the property other than those which will be mentioned in the report and that influence the valuation(s). It is assumed that any private and public restrictions as shown on the cadastral extract are up to date and complete;</w:t>
            </w:r>
          </w:p>
          <w:p w:rsidR="003C7A5A" w:rsidRPr="0001776E" w:rsidRDefault="003C7A5A" w:rsidP="003C7A5A">
            <w:pPr>
              <w:numPr>
                <w:ilvl w:val="0"/>
                <w:numId w:val="20"/>
              </w:numPr>
              <w:rPr>
                <w:rFonts w:ascii="Arial" w:hAnsi="Arial" w:cs="Arial"/>
                <w:i/>
                <w:color w:val="000000"/>
                <w:sz w:val="20"/>
              </w:rPr>
            </w:pPr>
            <w:r w:rsidRPr="0001776E">
              <w:rPr>
                <w:rFonts w:ascii="Arial" w:hAnsi="Arial"/>
                <w:i/>
                <w:color w:val="000000"/>
                <w:sz w:val="20"/>
              </w:rPr>
              <w:t>The current designation of the valuation object conforms with the client's information in accordance with current usage. For the valuation, it is assumed that all permits for the benefit of the object being valued are irrevocably present, in operation and also valid. This cannot be checked within the framework of this valuation;</w:t>
            </w:r>
          </w:p>
          <w:p w:rsidR="00A61313" w:rsidRPr="0001776E" w:rsidRDefault="003C7A5A" w:rsidP="00A61313">
            <w:pPr>
              <w:numPr>
                <w:ilvl w:val="0"/>
                <w:numId w:val="20"/>
              </w:numPr>
              <w:rPr>
                <w:rFonts w:ascii="Arial" w:hAnsi="Arial" w:cs="Arial"/>
                <w:i/>
                <w:color w:val="000000"/>
                <w:sz w:val="20"/>
              </w:rPr>
            </w:pPr>
            <w:r w:rsidRPr="0001776E">
              <w:rPr>
                <w:rFonts w:ascii="Arial" w:hAnsi="Arial"/>
                <w:i/>
                <w:color w:val="000000"/>
                <w:sz w:val="20"/>
              </w:rPr>
              <w:t xml:space="preserve">Within the framework of this valuation, no investigation will be made into the state of the soil and/or the groundwater. Information supplied by the client and information from public sources is used as the starting point. It is assumed that the state of the soil, the groundwater and the materials used will not hinder current usage; </w:t>
            </w:r>
          </w:p>
          <w:p w:rsidR="003C7A5A" w:rsidRPr="0001776E" w:rsidRDefault="003C7A5A" w:rsidP="003C7A5A">
            <w:pPr>
              <w:numPr>
                <w:ilvl w:val="0"/>
                <w:numId w:val="20"/>
              </w:numPr>
              <w:rPr>
                <w:rFonts w:ascii="Arial" w:hAnsi="Arial" w:cs="Arial"/>
                <w:i/>
                <w:color w:val="000000"/>
                <w:sz w:val="20"/>
              </w:rPr>
            </w:pPr>
            <w:r w:rsidRPr="0001776E">
              <w:rPr>
                <w:rFonts w:ascii="Arial" w:hAnsi="Arial"/>
                <w:i/>
                <w:color w:val="000000"/>
                <w:sz w:val="20"/>
              </w:rPr>
              <w:t xml:space="preserve">For the benefit of the valuation, the valuer forms a general picture of the state of maintenance of the object. This is done based on a visual (random) inspection. This means that no separate judgement is made of each part, nor of elements that are concealed from view. This is explicitly not an architectural inspection of the buildings and/or the technical systems. It is assumed that in the assessment of the state of maintenance, the focus is on the value in the event of alienation and the possible existence of </w:t>
            </w:r>
            <w:r w:rsidRPr="0001776E">
              <w:rPr>
                <w:rFonts w:ascii="Arial" w:hAnsi="Arial"/>
                <w:i/>
                <w:color w:val="000000"/>
                <w:sz w:val="20"/>
              </w:rPr>
              <w:lastRenderedPageBreak/>
              <w:t>exceptional maintenance costs. Defects that are not of essential importance in this respect, are not taken into account. In the estimation of the costs for repair of deferred maintenance, it is assumed that the relevant activities will be carried out by third parties (professionals);</w:t>
            </w:r>
          </w:p>
          <w:p w:rsidR="003C7A5A" w:rsidRPr="0001776E" w:rsidRDefault="003C7A5A" w:rsidP="003C7A5A">
            <w:pPr>
              <w:numPr>
                <w:ilvl w:val="0"/>
                <w:numId w:val="20"/>
              </w:numPr>
              <w:rPr>
                <w:rFonts w:ascii="Arial" w:hAnsi="Arial" w:cs="Arial"/>
                <w:i/>
                <w:color w:val="000000"/>
                <w:sz w:val="20"/>
              </w:rPr>
            </w:pPr>
            <w:r w:rsidRPr="0001776E">
              <w:rPr>
                <w:rFonts w:ascii="Arial" w:hAnsi="Arial"/>
                <w:i/>
                <w:color w:val="000000"/>
                <w:sz w:val="20"/>
              </w:rPr>
              <w:t>In conformity with the oral information supplied by the owner, all utilities are present on the valued property, including at least gas, water, electricity and sewer connections. These utilities have sufficient capacity for the current use of the object;</w:t>
            </w:r>
          </w:p>
          <w:p w:rsidR="003C7A5A" w:rsidRPr="0001776E" w:rsidRDefault="003C7A5A" w:rsidP="003C7A5A">
            <w:pPr>
              <w:numPr>
                <w:ilvl w:val="0"/>
                <w:numId w:val="20"/>
              </w:numPr>
              <w:rPr>
                <w:rFonts w:ascii="Arial" w:hAnsi="Arial" w:cs="Arial"/>
                <w:i/>
                <w:color w:val="000000"/>
                <w:sz w:val="20"/>
              </w:rPr>
            </w:pPr>
            <w:r w:rsidRPr="0001776E">
              <w:rPr>
                <w:rFonts w:ascii="Arial" w:hAnsi="Arial"/>
                <w:i/>
                <w:color w:val="000000"/>
                <w:sz w:val="20"/>
              </w:rPr>
              <w:t>If the object has an energy label or similar certificate, the valuer will take account of sustainability aspects when determining the value. These aspects will only be evaluated on a general basis. Should the client require more insight into the building's sustainability, a more detailed investigation will have to be carried out;</w:t>
            </w:r>
          </w:p>
          <w:p w:rsidR="003C7A5A" w:rsidRPr="0001776E" w:rsidRDefault="003C7A5A" w:rsidP="003C7A5A">
            <w:pPr>
              <w:numPr>
                <w:ilvl w:val="0"/>
                <w:numId w:val="20"/>
              </w:numPr>
              <w:rPr>
                <w:rFonts w:ascii="Arial" w:hAnsi="Arial" w:cs="Arial"/>
                <w:i/>
                <w:color w:val="000000"/>
                <w:sz w:val="20"/>
              </w:rPr>
            </w:pPr>
            <w:r w:rsidRPr="0001776E">
              <w:rPr>
                <w:rFonts w:ascii="Arial" w:hAnsi="Arial"/>
                <w:i/>
                <w:color w:val="000000"/>
                <w:sz w:val="20"/>
              </w:rPr>
              <w:t>The floor area used approximates the actual floor area. No certified NEN 2580 compliant measurement results have been supplied by the client. However, the client has supplied ground plans or construction drawings insofar as these are available. The valuer has estimated the areas to the best of his ability using these construction drawings;</w:t>
            </w:r>
          </w:p>
          <w:p w:rsidR="003C7A5A" w:rsidRPr="0001776E" w:rsidRDefault="003C7A5A" w:rsidP="003C7A5A">
            <w:pPr>
              <w:numPr>
                <w:ilvl w:val="0"/>
                <w:numId w:val="20"/>
              </w:numPr>
              <w:rPr>
                <w:rFonts w:ascii="Arial" w:hAnsi="Arial" w:cs="Arial"/>
                <w:i/>
                <w:color w:val="000000"/>
                <w:sz w:val="20"/>
              </w:rPr>
            </w:pPr>
            <w:r w:rsidRPr="0001776E">
              <w:rPr>
                <w:rFonts w:ascii="Arial" w:hAnsi="Arial"/>
                <w:i/>
                <w:color w:val="000000"/>
                <w:sz w:val="20"/>
              </w:rPr>
              <w:t>Chattels in the valuation object, including the inventory of business premises and/or office premises, have not been included by the valuer in the valuation of this real estate object;</w:t>
            </w:r>
          </w:p>
          <w:p w:rsidR="003C7A5A" w:rsidRPr="0001776E" w:rsidRDefault="003C7A5A" w:rsidP="003C7A5A">
            <w:pPr>
              <w:numPr>
                <w:ilvl w:val="0"/>
                <w:numId w:val="20"/>
              </w:numPr>
              <w:rPr>
                <w:rFonts w:ascii="Arial" w:hAnsi="Arial" w:cs="Arial"/>
                <w:i/>
                <w:color w:val="000000"/>
                <w:sz w:val="20"/>
              </w:rPr>
            </w:pPr>
            <w:r w:rsidRPr="0001776E">
              <w:rPr>
                <w:rFonts w:ascii="Arial" w:hAnsi="Arial"/>
                <w:i/>
                <w:color w:val="000000"/>
                <w:sz w:val="20"/>
              </w:rPr>
              <w:t>This valuation has been compiled using the information supplied by the client. Moreover, the valuer cannot vouch for the correctness of the details that have been supplied and used. The valuer has personally collected the minimum required details that are needed for providing a valuation;</w:t>
            </w:r>
          </w:p>
          <w:p w:rsidR="006854BE" w:rsidRPr="0001776E" w:rsidRDefault="003C7A5A" w:rsidP="00C554DF">
            <w:pPr>
              <w:numPr>
                <w:ilvl w:val="0"/>
                <w:numId w:val="20"/>
              </w:numPr>
              <w:rPr>
                <w:rFonts w:ascii="Arial" w:hAnsi="Arial" w:cs="Arial"/>
                <w:i/>
                <w:color w:val="000000"/>
                <w:sz w:val="20"/>
              </w:rPr>
            </w:pPr>
            <w:r w:rsidRPr="0001776E">
              <w:rPr>
                <w:rFonts w:ascii="Arial" w:hAnsi="Arial"/>
                <w:i/>
                <w:color w:val="000000"/>
                <w:sz w:val="20"/>
              </w:rPr>
              <w:t>The object is valued based on the state of all the applicable circumstances on the inspection date.&gt;</w:t>
            </w:r>
          </w:p>
        </w:tc>
      </w:tr>
      <w:tr w:rsidR="006854BE" w:rsidRPr="0001776E" w:rsidTr="002534A9">
        <w:trPr>
          <w:trHeight w:val="269"/>
        </w:trPr>
        <w:tc>
          <w:tcPr>
            <w:tcW w:w="4093" w:type="dxa"/>
          </w:tcPr>
          <w:p w:rsidR="006854BE" w:rsidRPr="0001776E" w:rsidRDefault="006854BE" w:rsidP="006854BE">
            <w:pPr>
              <w:pStyle w:val="Default"/>
              <w:rPr>
                <w:b/>
                <w:bCs/>
                <w:sz w:val="20"/>
                <w:szCs w:val="20"/>
              </w:rPr>
            </w:pPr>
            <w:r w:rsidRPr="0001776E">
              <w:rPr>
                <w:b/>
                <w:sz w:val="20"/>
              </w:rPr>
              <w:lastRenderedPageBreak/>
              <w:t>Special assumptions:</w:t>
            </w:r>
          </w:p>
        </w:tc>
        <w:tc>
          <w:tcPr>
            <w:tcW w:w="5800" w:type="dxa"/>
            <w:tcBorders>
              <w:bottom w:val="dotted" w:sz="4" w:space="0" w:color="auto"/>
            </w:tcBorders>
            <w:vAlign w:val="bottom"/>
          </w:tcPr>
          <w:p w:rsidR="00C554DF" w:rsidRPr="0001776E" w:rsidRDefault="00C554DF" w:rsidP="00C554DF">
            <w:pPr>
              <w:autoSpaceDE w:val="0"/>
              <w:autoSpaceDN w:val="0"/>
              <w:adjustRightInd w:val="0"/>
              <w:rPr>
                <w:rFonts w:ascii="Arial" w:hAnsi="Arial" w:cs="Arial"/>
                <w:color w:val="000000"/>
                <w:sz w:val="20"/>
              </w:rPr>
            </w:pPr>
            <w:r w:rsidRPr="0001776E">
              <w:rPr>
                <w:rFonts w:ascii="Arial" w:hAnsi="Arial"/>
                <w:i/>
                <w:color w:val="000000"/>
                <w:sz w:val="20"/>
              </w:rPr>
              <w:t>&lt;Example: No special assumptions have been made for this valuation.&gt;</w:t>
            </w:r>
          </w:p>
          <w:p w:rsidR="00C554DF" w:rsidRPr="0001776E" w:rsidRDefault="00C554DF" w:rsidP="00C554DF">
            <w:pPr>
              <w:autoSpaceDE w:val="0"/>
              <w:autoSpaceDN w:val="0"/>
              <w:adjustRightInd w:val="0"/>
              <w:rPr>
                <w:rFonts w:ascii="Arial" w:hAnsi="Arial" w:cs="Arial"/>
                <w:color w:val="000000"/>
                <w:sz w:val="20"/>
              </w:rPr>
            </w:pPr>
          </w:p>
          <w:p w:rsidR="006854BE" w:rsidRPr="0001776E" w:rsidRDefault="00990213" w:rsidP="00007E25">
            <w:pPr>
              <w:rPr>
                <w:rFonts w:ascii="Arial" w:hAnsi="Arial" w:cs="Arial"/>
                <w:i/>
                <w:color w:val="000000"/>
                <w:sz w:val="20"/>
              </w:rPr>
            </w:pPr>
            <w:r w:rsidRPr="0001776E">
              <w:rPr>
                <w:rFonts w:ascii="Arial" w:hAnsi="Arial"/>
                <w:i/>
                <w:color w:val="000000"/>
                <w:sz w:val="20"/>
              </w:rPr>
              <w:t>&lt;N.B.: if the client requests a valuation that is subject to a special assumption being drawn up, then the valuer will estimate the market value without the special assumption as well as the market value with the special assumption. The use of a special assumption shall also be explicitly included in the engagement letter.&gt;</w:t>
            </w:r>
          </w:p>
        </w:tc>
      </w:tr>
    </w:tbl>
    <w:p w:rsidR="006854BE" w:rsidRPr="0001776E" w:rsidRDefault="006854BE" w:rsidP="005210F1">
      <w:pPr>
        <w:pStyle w:val="Default"/>
        <w:rPr>
          <w:b/>
          <w:bCs/>
          <w:sz w:val="20"/>
          <w:szCs w:val="20"/>
        </w:rPr>
      </w:pPr>
    </w:p>
    <w:p w:rsidR="005210F1" w:rsidRPr="0001776E" w:rsidRDefault="005210F1" w:rsidP="005210F1">
      <w:pPr>
        <w:pStyle w:val="Default"/>
        <w:rPr>
          <w:sz w:val="20"/>
          <w:szCs w:val="20"/>
        </w:rPr>
      </w:pPr>
    </w:p>
    <w:p w:rsidR="00AF065E" w:rsidRPr="0001776E" w:rsidRDefault="00AF065E">
      <w:pPr>
        <w:rPr>
          <w:rFonts w:ascii="Arial" w:hAnsi="Arial" w:cs="Arial"/>
          <w:color w:val="000000"/>
          <w:sz w:val="20"/>
        </w:rPr>
      </w:pPr>
      <w:r w:rsidRPr="0001776E">
        <w:br w:type="page"/>
      </w:r>
    </w:p>
    <w:p w:rsidR="005210F1" w:rsidRPr="0001776E" w:rsidRDefault="005210F1" w:rsidP="00425C29">
      <w:pPr>
        <w:pStyle w:val="Kop1"/>
        <w:numPr>
          <w:ilvl w:val="0"/>
          <w:numId w:val="6"/>
        </w:numPr>
      </w:pPr>
      <w:bookmarkStart w:id="14" w:name="_Toc456361772"/>
      <w:bookmarkStart w:id="15" w:name="_Toc459805862"/>
      <w:r w:rsidRPr="0001776E">
        <w:lastRenderedPageBreak/>
        <w:t>Valuer's statements</w:t>
      </w:r>
      <w:bookmarkEnd w:id="14"/>
      <w:bookmarkEnd w:id="15"/>
      <w:r w:rsidRPr="0001776E">
        <w:t xml:space="preserve"> </w:t>
      </w:r>
    </w:p>
    <w:p w:rsidR="007D7412" w:rsidRPr="0001776E" w:rsidRDefault="00600C45" w:rsidP="005210F1">
      <w:pPr>
        <w:pStyle w:val="Default"/>
        <w:rPr>
          <w:b/>
          <w:bCs/>
          <w:sz w:val="20"/>
          <w:szCs w:val="20"/>
        </w:rPr>
      </w:pPr>
      <w:r w:rsidRPr="0001776E">
        <w:rPr>
          <w:b/>
          <w:bCs/>
          <w:sz w:val="20"/>
          <w:szCs w:val="20"/>
        </w:rPr>
        <w:br/>
      </w:r>
    </w:p>
    <w:tbl>
      <w:tblPr>
        <w:tblStyle w:val="Tabelraster"/>
        <w:tblW w:w="98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3"/>
        <w:gridCol w:w="5800"/>
      </w:tblGrid>
      <w:tr w:rsidR="00F4316B" w:rsidRPr="0001776E" w:rsidTr="001F3380">
        <w:trPr>
          <w:trHeight w:val="285"/>
        </w:trPr>
        <w:tc>
          <w:tcPr>
            <w:tcW w:w="4093" w:type="dxa"/>
          </w:tcPr>
          <w:p w:rsidR="00F4316B" w:rsidRPr="0001776E" w:rsidRDefault="00F4316B" w:rsidP="00F4316B">
            <w:pPr>
              <w:pStyle w:val="Default"/>
              <w:rPr>
                <w:b/>
                <w:bCs/>
                <w:sz w:val="20"/>
                <w:szCs w:val="20"/>
              </w:rPr>
            </w:pPr>
            <w:r w:rsidRPr="0001776E">
              <w:rPr>
                <w:b/>
                <w:sz w:val="20"/>
              </w:rPr>
              <w:t>Valuer's statements internal / external:</w:t>
            </w:r>
          </w:p>
        </w:tc>
        <w:tc>
          <w:tcPr>
            <w:tcW w:w="5800" w:type="dxa"/>
            <w:tcBorders>
              <w:bottom w:val="dotted" w:sz="4" w:space="0" w:color="auto"/>
            </w:tcBorders>
            <w:vAlign w:val="bottom"/>
          </w:tcPr>
          <w:p w:rsidR="00F4316B" w:rsidRPr="0001776E" w:rsidRDefault="00F4316B" w:rsidP="00F4316B">
            <w:pPr>
              <w:pStyle w:val="Default"/>
              <w:rPr>
                <w:bCs/>
                <w:sz w:val="20"/>
                <w:szCs w:val="20"/>
              </w:rPr>
            </w:pPr>
            <w:r w:rsidRPr="0001776E">
              <w:rPr>
                <w:sz w:val="20"/>
              </w:rPr>
              <w:t>The valuer declares &lt;to be/not to be&gt; employed by the client or a company affiliated to him.</w:t>
            </w:r>
          </w:p>
        </w:tc>
      </w:tr>
      <w:tr w:rsidR="00F4316B" w:rsidRPr="0001776E" w:rsidTr="001F3380">
        <w:trPr>
          <w:trHeight w:val="269"/>
        </w:trPr>
        <w:tc>
          <w:tcPr>
            <w:tcW w:w="4093" w:type="dxa"/>
          </w:tcPr>
          <w:p w:rsidR="00F4316B" w:rsidRPr="0001776E" w:rsidRDefault="00F4316B" w:rsidP="00F4316B">
            <w:pPr>
              <w:pStyle w:val="Default"/>
              <w:rPr>
                <w:b/>
                <w:bCs/>
                <w:sz w:val="20"/>
                <w:szCs w:val="20"/>
              </w:rPr>
            </w:pPr>
            <w:r w:rsidRPr="0001776E">
              <w:rPr>
                <w:b/>
                <w:sz w:val="20"/>
              </w:rPr>
              <w:t>Engagement letter:</w:t>
            </w:r>
          </w:p>
        </w:tc>
        <w:tc>
          <w:tcPr>
            <w:tcW w:w="5800" w:type="dxa"/>
            <w:tcBorders>
              <w:top w:val="dotted" w:sz="4" w:space="0" w:color="auto"/>
              <w:bottom w:val="dotted" w:sz="4" w:space="0" w:color="auto"/>
            </w:tcBorders>
            <w:vAlign w:val="bottom"/>
          </w:tcPr>
          <w:p w:rsidR="00F4316B" w:rsidRPr="0001776E" w:rsidRDefault="00F4316B" w:rsidP="00F4316B">
            <w:pPr>
              <w:pStyle w:val="Default"/>
              <w:rPr>
                <w:bCs/>
                <w:sz w:val="20"/>
                <w:szCs w:val="20"/>
              </w:rPr>
            </w:pPr>
            <w:r w:rsidRPr="0001776E">
              <w:rPr>
                <w:sz w:val="20"/>
              </w:rPr>
              <w:t>On &lt;</w:t>
            </w:r>
            <w:r w:rsidRPr="0001776E">
              <w:rPr>
                <w:i/>
                <w:sz w:val="20"/>
              </w:rPr>
              <w:t xml:space="preserve">enter </w:t>
            </w:r>
            <w:r w:rsidRPr="0001776E">
              <w:rPr>
                <w:sz w:val="20"/>
              </w:rPr>
              <w:t>date&gt; the valuer sent an engagement letter to the client which was returned to the valuer on &lt;</w:t>
            </w:r>
            <w:r w:rsidRPr="0001776E">
              <w:rPr>
                <w:i/>
                <w:sz w:val="20"/>
              </w:rPr>
              <w:t>date of receipt</w:t>
            </w:r>
            <w:r w:rsidRPr="0001776E">
              <w:rPr>
                <w:sz w:val="20"/>
              </w:rPr>
              <w:t>&gt; signed by the client. Changes &lt;</w:t>
            </w:r>
            <w:r w:rsidRPr="0001776E">
              <w:rPr>
                <w:i/>
                <w:sz w:val="20"/>
              </w:rPr>
              <w:t>have/have not</w:t>
            </w:r>
            <w:r w:rsidRPr="0001776E">
              <w:rPr>
                <w:sz w:val="20"/>
              </w:rPr>
              <w:t>&gt; been made to the assignment between sending the engagement letter and the actual receipt of the valuation. The engagement letter is attached as appendix &lt;</w:t>
            </w:r>
            <w:r w:rsidRPr="0001776E">
              <w:rPr>
                <w:i/>
                <w:sz w:val="20"/>
              </w:rPr>
              <w:t>fill in</w:t>
            </w:r>
            <w:r w:rsidRPr="0001776E">
              <w:rPr>
                <w:sz w:val="20"/>
              </w:rPr>
              <w:t>&gt; to the report. (EVS 4.3 and 4.5.2)</w:t>
            </w:r>
          </w:p>
        </w:tc>
      </w:tr>
      <w:tr w:rsidR="00F4316B" w:rsidRPr="0001776E" w:rsidTr="001F3380">
        <w:trPr>
          <w:trHeight w:val="269"/>
        </w:trPr>
        <w:tc>
          <w:tcPr>
            <w:tcW w:w="4093" w:type="dxa"/>
          </w:tcPr>
          <w:p w:rsidR="00F4316B" w:rsidRPr="0001776E" w:rsidRDefault="00F4316B" w:rsidP="00F4316B">
            <w:pPr>
              <w:pStyle w:val="Default"/>
              <w:rPr>
                <w:b/>
                <w:bCs/>
                <w:sz w:val="20"/>
                <w:szCs w:val="20"/>
              </w:rPr>
            </w:pPr>
            <w:r w:rsidRPr="0001776E">
              <w:rPr>
                <w:b/>
                <w:sz w:val="20"/>
              </w:rPr>
              <w:t>The valuer used the standard sheet:</w:t>
            </w:r>
          </w:p>
        </w:tc>
        <w:tc>
          <w:tcPr>
            <w:tcW w:w="5800" w:type="dxa"/>
            <w:tcBorders>
              <w:top w:val="dotted" w:sz="4" w:space="0" w:color="auto"/>
              <w:bottom w:val="dotted" w:sz="4" w:space="0" w:color="auto"/>
            </w:tcBorders>
            <w:vAlign w:val="bottom"/>
          </w:tcPr>
          <w:p w:rsidR="00F4316B" w:rsidRPr="0001776E" w:rsidRDefault="00F4316B" w:rsidP="00F4316B">
            <w:pPr>
              <w:pStyle w:val="Default"/>
              <w:rPr>
                <w:i/>
                <w:iCs/>
                <w:sz w:val="20"/>
                <w:szCs w:val="20"/>
              </w:rPr>
            </w:pPr>
            <w:r w:rsidRPr="0001776E">
              <w:rPr>
                <w:i/>
                <w:sz w:val="20"/>
              </w:rPr>
              <w:t>&lt;Yes/no&gt;</w:t>
            </w:r>
          </w:p>
          <w:p w:rsidR="00824E72" w:rsidRPr="0001776E" w:rsidRDefault="00990213" w:rsidP="00990213">
            <w:pPr>
              <w:pStyle w:val="Default"/>
              <w:rPr>
                <w:iCs/>
                <w:sz w:val="20"/>
                <w:szCs w:val="20"/>
              </w:rPr>
            </w:pPr>
            <w:r w:rsidRPr="0001776E">
              <w:rPr>
                <w:i/>
                <w:sz w:val="20"/>
              </w:rPr>
              <w:t>If no, explanation:</w:t>
            </w:r>
          </w:p>
        </w:tc>
      </w:tr>
    </w:tbl>
    <w:p w:rsidR="00F4316B" w:rsidRPr="0001776E" w:rsidRDefault="00F4316B" w:rsidP="005210F1">
      <w:pPr>
        <w:pStyle w:val="Default"/>
        <w:rPr>
          <w:b/>
          <w:bCs/>
          <w:sz w:val="20"/>
          <w:szCs w:val="20"/>
        </w:rPr>
      </w:pPr>
    </w:p>
    <w:p w:rsidR="00391DC9" w:rsidRPr="0001776E" w:rsidRDefault="00391DC9" w:rsidP="005210F1">
      <w:pPr>
        <w:pStyle w:val="Default"/>
        <w:rPr>
          <w:i/>
          <w:iCs/>
          <w:sz w:val="20"/>
          <w:szCs w:val="20"/>
        </w:rPr>
      </w:pPr>
    </w:p>
    <w:p w:rsidR="003352F2" w:rsidRPr="0001776E" w:rsidRDefault="003352F2" w:rsidP="003352F2">
      <w:pPr>
        <w:pStyle w:val="Default"/>
        <w:rPr>
          <w:bCs/>
          <w:sz w:val="20"/>
          <w:u w:val="single"/>
        </w:rPr>
      </w:pPr>
      <w:r w:rsidRPr="0001776E">
        <w:rPr>
          <w:sz w:val="20"/>
        </w:rPr>
        <w:t>The valuer further declares that he:</w:t>
      </w:r>
    </w:p>
    <w:p w:rsidR="003352F2" w:rsidRPr="0001776E" w:rsidRDefault="003352F2" w:rsidP="003352F2">
      <w:pPr>
        <w:pStyle w:val="Default"/>
        <w:numPr>
          <w:ilvl w:val="0"/>
          <w:numId w:val="21"/>
        </w:numPr>
        <w:rPr>
          <w:bCs/>
          <w:sz w:val="20"/>
        </w:rPr>
      </w:pPr>
      <w:r w:rsidRPr="0001776E">
        <w:rPr>
          <w:sz w:val="20"/>
        </w:rPr>
        <w:t>is qualified and competent to carry out the valuation;</w:t>
      </w:r>
    </w:p>
    <w:p w:rsidR="003352F2" w:rsidRPr="0001776E" w:rsidRDefault="003352F2" w:rsidP="003352F2">
      <w:pPr>
        <w:pStyle w:val="Default"/>
        <w:numPr>
          <w:ilvl w:val="0"/>
          <w:numId w:val="21"/>
        </w:numPr>
        <w:rPr>
          <w:bCs/>
          <w:iCs/>
          <w:sz w:val="20"/>
        </w:rPr>
      </w:pPr>
      <w:r w:rsidRPr="0001776E">
        <w:rPr>
          <w:sz w:val="20"/>
        </w:rPr>
        <w:t>has carried out the valuation in an unbiased, independent and objective manner;</w:t>
      </w:r>
    </w:p>
    <w:p w:rsidR="003352F2" w:rsidRPr="0001776E" w:rsidRDefault="003352F2" w:rsidP="003352F2">
      <w:pPr>
        <w:pStyle w:val="Default"/>
        <w:numPr>
          <w:ilvl w:val="0"/>
          <w:numId w:val="21"/>
        </w:numPr>
        <w:rPr>
          <w:bCs/>
          <w:sz w:val="20"/>
        </w:rPr>
      </w:pPr>
      <w:r w:rsidRPr="0001776E">
        <w:rPr>
          <w:sz w:val="20"/>
        </w:rPr>
        <w:t>is not engaged in any capacity, either contractually, legally or in any other manner, to the client,</w:t>
      </w:r>
      <w:r w:rsidR="00797D77">
        <w:rPr>
          <w:sz w:val="20"/>
        </w:rPr>
        <w:t xml:space="preserve"> </w:t>
      </w:r>
      <w:r w:rsidRPr="0001776E">
        <w:rPr>
          <w:sz w:val="20"/>
        </w:rPr>
        <w:t>the valued object, the owner of the object, any lessor or lessee of the object, the financier of the object or any other interested parties connected with the object;</w:t>
      </w:r>
    </w:p>
    <w:p w:rsidR="003352F2" w:rsidRPr="0001776E" w:rsidRDefault="003352F2" w:rsidP="003352F2">
      <w:pPr>
        <w:pStyle w:val="Default"/>
        <w:numPr>
          <w:ilvl w:val="0"/>
          <w:numId w:val="21"/>
        </w:numPr>
        <w:rPr>
          <w:bCs/>
          <w:sz w:val="20"/>
        </w:rPr>
      </w:pPr>
      <w:r w:rsidRPr="0001776E">
        <w:rPr>
          <w:sz w:val="20"/>
        </w:rPr>
        <w:t>has no business interest connected with the client and the valued object;</w:t>
      </w:r>
    </w:p>
    <w:p w:rsidR="003352F2" w:rsidRPr="0001776E" w:rsidRDefault="003352F2" w:rsidP="003352F2">
      <w:pPr>
        <w:pStyle w:val="Default"/>
        <w:numPr>
          <w:ilvl w:val="0"/>
          <w:numId w:val="21"/>
        </w:numPr>
        <w:rPr>
          <w:bCs/>
          <w:sz w:val="20"/>
        </w:rPr>
      </w:pPr>
      <w:r w:rsidRPr="0001776E">
        <w:rPr>
          <w:sz w:val="20"/>
        </w:rPr>
        <w:t xml:space="preserve">carries out activities for </w:t>
      </w:r>
      <w:r w:rsidRPr="0001776E">
        <w:rPr>
          <w:b/>
          <w:i/>
          <w:sz w:val="20"/>
        </w:rPr>
        <w:t>&lt;office name&gt;</w:t>
      </w:r>
      <w:r w:rsidRPr="0001776E">
        <w:rPr>
          <w:sz w:val="20"/>
        </w:rPr>
        <w:t xml:space="preserve"> and is not employed by the client;</w:t>
      </w:r>
    </w:p>
    <w:p w:rsidR="003352F2" w:rsidRPr="0001776E" w:rsidRDefault="003352F2" w:rsidP="003352F2">
      <w:pPr>
        <w:pStyle w:val="Default"/>
        <w:numPr>
          <w:ilvl w:val="0"/>
          <w:numId w:val="21"/>
        </w:numPr>
        <w:rPr>
          <w:bCs/>
          <w:sz w:val="20"/>
        </w:rPr>
      </w:pPr>
      <w:r w:rsidRPr="0001776E">
        <w:rPr>
          <w:sz w:val="20"/>
        </w:rPr>
        <w:t>is not employed by and has no other relationship with the owner of the valued object or the financier involved / banking institution;</w:t>
      </w:r>
    </w:p>
    <w:p w:rsidR="003352F2" w:rsidRPr="0001776E" w:rsidRDefault="003352F2" w:rsidP="003352F2">
      <w:pPr>
        <w:pStyle w:val="Default"/>
        <w:numPr>
          <w:ilvl w:val="0"/>
          <w:numId w:val="21"/>
        </w:numPr>
        <w:rPr>
          <w:bCs/>
          <w:sz w:val="20"/>
        </w:rPr>
      </w:pPr>
      <w:r w:rsidRPr="0001776E">
        <w:rPr>
          <w:sz w:val="20"/>
        </w:rPr>
        <w:t>has never before been involved in any assignment related to the valued object;</w:t>
      </w:r>
    </w:p>
    <w:p w:rsidR="003352F2" w:rsidRPr="0001776E" w:rsidRDefault="003352F2" w:rsidP="003352F2">
      <w:pPr>
        <w:pStyle w:val="Default"/>
        <w:numPr>
          <w:ilvl w:val="0"/>
          <w:numId w:val="21"/>
        </w:numPr>
        <w:rPr>
          <w:bCs/>
          <w:sz w:val="20"/>
        </w:rPr>
      </w:pPr>
      <w:r w:rsidRPr="0001776E">
        <w:rPr>
          <w:sz w:val="20"/>
        </w:rPr>
        <w:t>has not recently been involved nor will be involved within the foreseeable future with the valuation of other real estate (in whatever capacity), involvement in which could give rise to a conflict of interests;</w:t>
      </w:r>
    </w:p>
    <w:p w:rsidR="003352F2" w:rsidRPr="0001776E" w:rsidRDefault="003352F2" w:rsidP="003352F2">
      <w:pPr>
        <w:pStyle w:val="Default"/>
        <w:numPr>
          <w:ilvl w:val="0"/>
          <w:numId w:val="21"/>
        </w:numPr>
        <w:rPr>
          <w:bCs/>
          <w:sz w:val="20"/>
        </w:rPr>
      </w:pPr>
      <w:r w:rsidRPr="0001776E">
        <w:rPr>
          <w:sz w:val="20"/>
        </w:rPr>
        <w:t xml:space="preserve">is aware of the European Valuation Standards (EVS), complies with all set quality requirements and has carried out the valuation in accordance with the EVS requirements and valuation guidelines; </w:t>
      </w:r>
    </w:p>
    <w:p w:rsidR="003352F2" w:rsidRPr="0001776E" w:rsidRDefault="003352F2" w:rsidP="003352F2">
      <w:pPr>
        <w:pStyle w:val="Default"/>
        <w:numPr>
          <w:ilvl w:val="0"/>
          <w:numId w:val="21"/>
        </w:numPr>
        <w:rPr>
          <w:bCs/>
          <w:sz w:val="20"/>
        </w:rPr>
      </w:pPr>
      <w:r w:rsidRPr="0001776E">
        <w:rPr>
          <w:sz w:val="20"/>
        </w:rPr>
        <w:t xml:space="preserve">carried out the valuation in accordance with the General Code of Professional Conduct of the NRVT; </w:t>
      </w:r>
    </w:p>
    <w:p w:rsidR="003352F2" w:rsidRPr="0001776E" w:rsidRDefault="003352F2" w:rsidP="003352F2">
      <w:pPr>
        <w:pStyle w:val="Default"/>
        <w:numPr>
          <w:ilvl w:val="0"/>
          <w:numId w:val="21"/>
        </w:numPr>
        <w:rPr>
          <w:bCs/>
          <w:sz w:val="20"/>
        </w:rPr>
      </w:pPr>
      <w:r w:rsidRPr="0001776E">
        <w:rPr>
          <w:sz w:val="20"/>
        </w:rPr>
        <w:t>has carried out the valuation in conformity with the NRVT regulation(s) that apply to this valuation;</w:t>
      </w:r>
      <w:r w:rsidR="00797D77">
        <w:rPr>
          <w:sz w:val="20"/>
        </w:rPr>
        <w:t xml:space="preserve"> </w:t>
      </w:r>
    </w:p>
    <w:p w:rsidR="003352F2" w:rsidRPr="0001776E" w:rsidRDefault="003352F2" w:rsidP="003352F2">
      <w:pPr>
        <w:pStyle w:val="Default"/>
        <w:numPr>
          <w:ilvl w:val="0"/>
          <w:numId w:val="21"/>
        </w:numPr>
        <w:rPr>
          <w:bCs/>
          <w:sz w:val="20"/>
        </w:rPr>
      </w:pPr>
      <w:r w:rsidRPr="0001776E">
        <w:rPr>
          <w:sz w:val="20"/>
        </w:rPr>
        <w:t xml:space="preserve">submits himself to the disciplinary proceedings of </w:t>
      </w:r>
      <w:r w:rsidRPr="0001776E">
        <w:rPr>
          <w:b/>
          <w:i/>
          <w:sz w:val="20"/>
        </w:rPr>
        <w:t>&lt;NVM, VBO Makelaar or VastgoedPRO&gt;</w:t>
      </w:r>
      <w:r w:rsidRPr="0001776E">
        <w:rPr>
          <w:sz w:val="20"/>
        </w:rPr>
        <w:t xml:space="preserve"> and the NRVT;</w:t>
      </w:r>
    </w:p>
    <w:p w:rsidR="003352F2" w:rsidRPr="0001776E" w:rsidRDefault="003352F2" w:rsidP="003352F2">
      <w:pPr>
        <w:pStyle w:val="Default"/>
        <w:numPr>
          <w:ilvl w:val="0"/>
          <w:numId w:val="21"/>
        </w:numPr>
        <w:rPr>
          <w:bCs/>
          <w:sz w:val="20"/>
        </w:rPr>
      </w:pPr>
      <w:r w:rsidRPr="0001776E">
        <w:rPr>
          <w:sz w:val="20"/>
        </w:rPr>
        <w:t xml:space="preserve">has carried out the activities in accordance with the Code of Professional Conduct of </w:t>
      </w:r>
      <w:r w:rsidRPr="0001776E">
        <w:rPr>
          <w:b/>
          <w:i/>
          <w:sz w:val="20"/>
        </w:rPr>
        <w:t>&lt;NVM, VBO Makelaar or VastgoedPRO&gt;</w:t>
      </w:r>
      <w:r w:rsidRPr="0001776E">
        <w:rPr>
          <w:sz w:val="20"/>
        </w:rPr>
        <w:t>;</w:t>
      </w:r>
    </w:p>
    <w:p w:rsidR="003352F2" w:rsidRPr="0001776E" w:rsidRDefault="003352F2" w:rsidP="003352F2">
      <w:pPr>
        <w:pStyle w:val="Default"/>
        <w:numPr>
          <w:ilvl w:val="0"/>
          <w:numId w:val="21"/>
        </w:numPr>
        <w:rPr>
          <w:bCs/>
          <w:sz w:val="20"/>
        </w:rPr>
      </w:pPr>
      <w:r w:rsidRPr="0001776E">
        <w:rPr>
          <w:sz w:val="20"/>
        </w:rPr>
        <w:t xml:space="preserve">is insured against professional liability in conformity with the relevant conditions set by </w:t>
      </w:r>
      <w:r w:rsidRPr="0001776E">
        <w:rPr>
          <w:b/>
          <w:i/>
          <w:sz w:val="20"/>
        </w:rPr>
        <w:t>&lt;NVM, VBO Makelaar or VastgoedPRO&gt;</w:t>
      </w:r>
      <w:r w:rsidRPr="0001776E">
        <w:rPr>
          <w:sz w:val="20"/>
        </w:rPr>
        <w:t xml:space="preserve"> and that the insurance premium has been paid.</w:t>
      </w:r>
    </w:p>
    <w:p w:rsidR="003352F2" w:rsidRPr="0001776E" w:rsidRDefault="003352F2" w:rsidP="003352F2">
      <w:pPr>
        <w:pStyle w:val="Default"/>
        <w:rPr>
          <w:bCs/>
          <w:iCs/>
          <w:sz w:val="20"/>
          <w:u w:val="single"/>
        </w:rPr>
      </w:pPr>
    </w:p>
    <w:p w:rsidR="003352F2" w:rsidRPr="0001776E" w:rsidRDefault="003352F2" w:rsidP="003352F2">
      <w:pPr>
        <w:pStyle w:val="Default"/>
        <w:rPr>
          <w:bCs/>
          <w:sz w:val="20"/>
        </w:rPr>
      </w:pPr>
      <w:r w:rsidRPr="0001776E">
        <w:rPr>
          <w:sz w:val="20"/>
        </w:rPr>
        <w:t>If one of the above standards or rules is departed from, then the valuer has stated the extent and reason of said departure.</w:t>
      </w:r>
    </w:p>
    <w:p w:rsidR="003352F2" w:rsidRPr="0001776E" w:rsidRDefault="003352F2" w:rsidP="003352F2">
      <w:pPr>
        <w:pStyle w:val="Default"/>
        <w:rPr>
          <w:bCs/>
          <w:iCs/>
          <w:sz w:val="20"/>
          <w:u w:val="single"/>
        </w:rPr>
      </w:pPr>
    </w:p>
    <w:p w:rsidR="003352F2" w:rsidRPr="0001776E" w:rsidRDefault="003352F2" w:rsidP="003352F2">
      <w:pPr>
        <w:pStyle w:val="Default"/>
        <w:rPr>
          <w:bCs/>
          <w:sz w:val="20"/>
        </w:rPr>
      </w:pPr>
      <w:r w:rsidRPr="0001776E">
        <w:rPr>
          <w:sz w:val="20"/>
        </w:rPr>
        <w:t xml:space="preserve">The valuer is subject to the Money Laundering and Terrorist Financing Act (Wwft). See also </w:t>
      </w:r>
      <w:hyperlink r:id="rId11">
        <w:r w:rsidRPr="0001776E">
          <w:rPr>
            <w:rStyle w:val="Hyperlink"/>
            <w:sz w:val="20"/>
          </w:rPr>
          <w:t>www.fiu-nederland.nl</w:t>
        </w:r>
      </w:hyperlink>
      <w:r w:rsidRPr="0001776E">
        <w:rPr>
          <w:sz w:val="20"/>
        </w:rPr>
        <w:t>.</w:t>
      </w:r>
    </w:p>
    <w:p w:rsidR="003352F2" w:rsidRPr="0001776E" w:rsidRDefault="003352F2" w:rsidP="003352F2">
      <w:pPr>
        <w:pStyle w:val="Default"/>
        <w:rPr>
          <w:bCs/>
          <w:sz w:val="20"/>
        </w:rPr>
      </w:pPr>
    </w:p>
    <w:p w:rsidR="003352F2" w:rsidRPr="0001776E" w:rsidRDefault="003352F2" w:rsidP="003352F2">
      <w:pPr>
        <w:pStyle w:val="Default"/>
        <w:rPr>
          <w:bCs/>
          <w:sz w:val="20"/>
          <w:szCs w:val="20"/>
        </w:rPr>
      </w:pPr>
      <w:r w:rsidRPr="0001776E">
        <w:rPr>
          <w:sz w:val="20"/>
        </w:rPr>
        <w:t>Where mention is made in this valuation report of 'the object' or 'the valued object', 'the objects' or 'the valued objects' may also be meant.</w:t>
      </w:r>
      <w:r w:rsidRPr="0001776E">
        <w:rPr>
          <w:bCs/>
          <w:sz w:val="20"/>
          <w:szCs w:val="20"/>
        </w:rPr>
        <w:br/>
      </w:r>
    </w:p>
    <w:p w:rsidR="00824E72" w:rsidRPr="0001776E" w:rsidRDefault="00824E72" w:rsidP="005210F1">
      <w:pPr>
        <w:pStyle w:val="Default"/>
        <w:rPr>
          <w:b/>
          <w:bCs/>
          <w:sz w:val="20"/>
          <w:szCs w:val="20"/>
        </w:rPr>
      </w:pPr>
    </w:p>
    <w:p w:rsidR="00A61313" w:rsidRPr="0001776E" w:rsidRDefault="00A61313" w:rsidP="005210F1">
      <w:pPr>
        <w:pStyle w:val="Default"/>
        <w:rPr>
          <w:b/>
          <w:bCs/>
          <w:sz w:val="20"/>
          <w:szCs w:val="20"/>
        </w:rPr>
      </w:pPr>
    </w:p>
    <w:p w:rsidR="00A61313" w:rsidRPr="0001776E" w:rsidRDefault="00A61313" w:rsidP="005210F1">
      <w:pPr>
        <w:pStyle w:val="Default"/>
        <w:rPr>
          <w:b/>
          <w:bCs/>
          <w:sz w:val="20"/>
          <w:szCs w:val="20"/>
        </w:rPr>
      </w:pPr>
    </w:p>
    <w:p w:rsidR="00A61313" w:rsidRPr="0001776E" w:rsidRDefault="00A61313" w:rsidP="005210F1">
      <w:pPr>
        <w:pStyle w:val="Default"/>
        <w:rPr>
          <w:b/>
          <w:bCs/>
          <w:sz w:val="20"/>
          <w:szCs w:val="20"/>
        </w:rPr>
      </w:pPr>
    </w:p>
    <w:p w:rsidR="00A61313" w:rsidRPr="0001776E" w:rsidRDefault="00A61313" w:rsidP="005210F1">
      <w:pPr>
        <w:pStyle w:val="Default"/>
        <w:rPr>
          <w:b/>
          <w:bCs/>
          <w:sz w:val="20"/>
          <w:szCs w:val="20"/>
        </w:rPr>
      </w:pPr>
    </w:p>
    <w:p w:rsidR="00A61313" w:rsidRPr="0001776E" w:rsidRDefault="00A61313" w:rsidP="005210F1">
      <w:pPr>
        <w:pStyle w:val="Default"/>
        <w:rPr>
          <w:b/>
          <w:bCs/>
          <w:sz w:val="20"/>
          <w:szCs w:val="20"/>
        </w:rPr>
      </w:pPr>
    </w:p>
    <w:p w:rsidR="002E4EE1" w:rsidRPr="0001776E" w:rsidRDefault="005210F1" w:rsidP="005210F1">
      <w:pPr>
        <w:pStyle w:val="Default"/>
        <w:rPr>
          <w:b/>
          <w:bCs/>
          <w:sz w:val="20"/>
          <w:szCs w:val="20"/>
        </w:rPr>
      </w:pPr>
      <w:r w:rsidRPr="0001776E">
        <w:rPr>
          <w:b/>
          <w:sz w:val="20"/>
        </w:rPr>
        <w:t xml:space="preserve">Currency used </w:t>
      </w:r>
    </w:p>
    <w:p w:rsidR="005210F1" w:rsidRPr="0001776E" w:rsidRDefault="005210F1" w:rsidP="005210F1">
      <w:pPr>
        <w:pStyle w:val="Default"/>
        <w:rPr>
          <w:iCs/>
          <w:sz w:val="20"/>
          <w:szCs w:val="20"/>
        </w:rPr>
      </w:pPr>
      <w:r w:rsidRPr="0001776E">
        <w:rPr>
          <w:sz w:val="20"/>
        </w:rPr>
        <w:t>All amounts are in euros €.</w:t>
      </w:r>
    </w:p>
    <w:p w:rsidR="00B3539C" w:rsidRPr="0001776E" w:rsidRDefault="00B3539C" w:rsidP="005210F1">
      <w:pPr>
        <w:pStyle w:val="Default"/>
        <w:rPr>
          <w:b/>
          <w:bCs/>
          <w:sz w:val="20"/>
          <w:szCs w:val="20"/>
        </w:rPr>
      </w:pPr>
    </w:p>
    <w:p w:rsidR="005210F1" w:rsidRPr="0001776E" w:rsidRDefault="005210F1" w:rsidP="005210F1">
      <w:pPr>
        <w:pStyle w:val="Default"/>
        <w:rPr>
          <w:sz w:val="20"/>
          <w:szCs w:val="20"/>
        </w:rPr>
      </w:pPr>
      <w:r w:rsidRPr="0001776E">
        <w:rPr>
          <w:b/>
          <w:sz w:val="20"/>
        </w:rPr>
        <w:t xml:space="preserve">Statement of limited validity of the valuation </w:t>
      </w:r>
    </w:p>
    <w:p w:rsidR="00150A92" w:rsidRPr="0001776E" w:rsidRDefault="004B41F4" w:rsidP="00150A92">
      <w:pPr>
        <w:pStyle w:val="Default"/>
        <w:rPr>
          <w:iCs/>
          <w:sz w:val="20"/>
          <w:szCs w:val="20"/>
        </w:rPr>
      </w:pPr>
      <w:r w:rsidRPr="0001776E">
        <w:rPr>
          <w:sz w:val="20"/>
        </w:rPr>
        <w:lastRenderedPageBreak/>
        <w:t>The valuation has been made as per the valuation date. All changes in the object's sphere of influence may give rise to a different market value. If the valuation date is some time in the past, please contact the undersigned for an update of the market value.</w:t>
      </w:r>
    </w:p>
    <w:p w:rsidR="00B3539C" w:rsidRPr="0001776E" w:rsidRDefault="00B3539C" w:rsidP="00150A92">
      <w:pPr>
        <w:pStyle w:val="Default"/>
        <w:rPr>
          <w:b/>
          <w:iCs/>
          <w:sz w:val="20"/>
          <w:szCs w:val="20"/>
        </w:rPr>
      </w:pPr>
    </w:p>
    <w:p w:rsidR="00E623C3" w:rsidRPr="0001776E" w:rsidRDefault="00E623C3" w:rsidP="00150A92">
      <w:pPr>
        <w:pStyle w:val="Default"/>
        <w:rPr>
          <w:b/>
          <w:iCs/>
          <w:sz w:val="20"/>
          <w:szCs w:val="20"/>
        </w:rPr>
      </w:pPr>
      <w:r w:rsidRPr="0001776E">
        <w:rPr>
          <w:b/>
          <w:sz w:val="20"/>
        </w:rPr>
        <w:t>Valuer's local knowledge</w:t>
      </w:r>
    </w:p>
    <w:p w:rsidR="00F00D11" w:rsidRPr="0001776E" w:rsidRDefault="00E623C3" w:rsidP="00824E72">
      <w:pPr>
        <w:autoSpaceDE w:val="0"/>
        <w:autoSpaceDN w:val="0"/>
        <w:adjustRightInd w:val="0"/>
        <w:rPr>
          <w:rFonts w:ascii="Arial" w:hAnsi="Arial" w:cs="Arial"/>
          <w:iCs/>
          <w:color w:val="000000"/>
          <w:sz w:val="20"/>
        </w:rPr>
      </w:pPr>
      <w:r w:rsidRPr="0001776E">
        <w:rPr>
          <w:rFonts w:ascii="Arial" w:hAnsi="Arial"/>
          <w:color w:val="000000"/>
          <w:sz w:val="20"/>
        </w:rPr>
        <w:t>The valuer declares that he has sufficient local knowledge and experience regarding the valuation of real estate in the place and category under which the real estate object concerned falls, or has informed the client of the insufficiency thereof before accepting the assignment and has called upon the assistance of one or more competent persons with the relevant expert knowledge.</w:t>
      </w:r>
    </w:p>
    <w:p w:rsidR="00824E72" w:rsidRPr="0001776E" w:rsidRDefault="00824E72" w:rsidP="00824E72">
      <w:pPr>
        <w:autoSpaceDE w:val="0"/>
        <w:autoSpaceDN w:val="0"/>
        <w:adjustRightInd w:val="0"/>
        <w:rPr>
          <w:rFonts w:ascii="Arial" w:hAnsi="Arial" w:cs="Arial"/>
          <w:iCs/>
          <w:color w:val="000000"/>
          <w:sz w:val="20"/>
        </w:rPr>
      </w:pPr>
    </w:p>
    <w:p w:rsidR="00436D50" w:rsidRPr="0001776E" w:rsidRDefault="00436D50" w:rsidP="00436D50">
      <w:pPr>
        <w:pStyle w:val="Default"/>
        <w:rPr>
          <w:b/>
          <w:iCs/>
          <w:sz w:val="20"/>
          <w:szCs w:val="20"/>
        </w:rPr>
      </w:pPr>
      <w:r w:rsidRPr="0001776E">
        <w:rPr>
          <w:b/>
          <w:sz w:val="20"/>
        </w:rPr>
        <w:t>Estimation uncertainty</w:t>
      </w:r>
    </w:p>
    <w:p w:rsidR="00436D50" w:rsidRPr="0001776E" w:rsidRDefault="00436D50" w:rsidP="00436D50">
      <w:pPr>
        <w:rPr>
          <w:rFonts w:ascii="Arial" w:hAnsi="Arial" w:cs="Arial"/>
          <w:sz w:val="20"/>
        </w:rPr>
      </w:pPr>
      <w:r w:rsidRPr="0001776E">
        <w:rPr>
          <w:rFonts w:ascii="Arial" w:hAnsi="Arial"/>
          <w:sz w:val="20"/>
        </w:rPr>
        <w:t>When valuing real estate, there is nearly always some degree of estimation uncertainty, so too in the present case. A valuation is always a theoretical computation of the value of the real estate and is made with utmost care. Said estimation uncertainty may be a consequence of:</w:t>
      </w:r>
    </w:p>
    <w:p w:rsidR="00436D50" w:rsidRPr="0001776E" w:rsidRDefault="00436D50" w:rsidP="00436D50">
      <w:pPr>
        <w:pStyle w:val="Lijstalinea"/>
        <w:numPr>
          <w:ilvl w:val="0"/>
          <w:numId w:val="43"/>
        </w:numPr>
        <w:rPr>
          <w:rFonts w:ascii="Arial" w:hAnsi="Arial" w:cs="Arial"/>
          <w:sz w:val="20"/>
        </w:rPr>
      </w:pPr>
      <w:r w:rsidRPr="0001776E">
        <w:rPr>
          <w:rFonts w:ascii="Arial" w:hAnsi="Arial"/>
          <w:sz w:val="20"/>
        </w:rPr>
        <w:t>Uncertain market conditions, for instance economic consequences arising from a Brexit;</w:t>
      </w:r>
    </w:p>
    <w:p w:rsidR="00436D50" w:rsidRPr="0001776E" w:rsidRDefault="00436D50" w:rsidP="00436D50">
      <w:pPr>
        <w:pStyle w:val="Lijstalinea"/>
        <w:numPr>
          <w:ilvl w:val="0"/>
          <w:numId w:val="43"/>
        </w:numPr>
        <w:rPr>
          <w:rFonts w:ascii="Arial" w:hAnsi="Arial" w:cs="Arial"/>
          <w:sz w:val="20"/>
        </w:rPr>
      </w:pPr>
      <w:r w:rsidRPr="0001776E">
        <w:rPr>
          <w:rFonts w:ascii="Arial" w:hAnsi="Arial"/>
          <w:sz w:val="20"/>
        </w:rPr>
        <w:t>Deficient information provision by the client;</w:t>
      </w:r>
    </w:p>
    <w:p w:rsidR="00436D50" w:rsidRPr="0001776E" w:rsidRDefault="00436D50" w:rsidP="00436D50">
      <w:pPr>
        <w:pStyle w:val="Lijstalinea"/>
        <w:numPr>
          <w:ilvl w:val="0"/>
          <w:numId w:val="43"/>
        </w:numPr>
        <w:rPr>
          <w:rFonts w:ascii="Arial" w:hAnsi="Arial" w:cs="Arial"/>
          <w:sz w:val="20"/>
        </w:rPr>
      </w:pPr>
      <w:r w:rsidRPr="0001776E">
        <w:rPr>
          <w:rFonts w:ascii="Arial" w:hAnsi="Arial"/>
          <w:sz w:val="20"/>
        </w:rPr>
        <w:t>Lack of market information, including the lack of pure or exactly comparable reference transactions;</w:t>
      </w:r>
    </w:p>
    <w:p w:rsidR="00436D50" w:rsidRPr="0001776E" w:rsidRDefault="00436D50" w:rsidP="00436D50">
      <w:pPr>
        <w:pStyle w:val="Lijstalinea"/>
        <w:numPr>
          <w:ilvl w:val="0"/>
          <w:numId w:val="43"/>
        </w:numPr>
        <w:rPr>
          <w:rFonts w:ascii="Arial" w:hAnsi="Arial" w:cs="Arial"/>
          <w:sz w:val="20"/>
        </w:rPr>
      </w:pPr>
      <w:r w:rsidRPr="0001776E">
        <w:rPr>
          <w:rFonts w:ascii="Arial" w:hAnsi="Arial"/>
          <w:sz w:val="20"/>
        </w:rPr>
        <w:t>General valuation uncertainty.</w:t>
      </w:r>
    </w:p>
    <w:p w:rsidR="00A61313" w:rsidRPr="0001776E" w:rsidRDefault="00C60721" w:rsidP="00C60721">
      <w:pPr>
        <w:pStyle w:val="Default"/>
        <w:rPr>
          <w:iCs/>
          <w:sz w:val="20"/>
        </w:rPr>
      </w:pPr>
      <w:r w:rsidRPr="0001776E">
        <w:rPr>
          <w:b/>
          <w:sz w:val="20"/>
        </w:rPr>
        <w:t>Inspection</w:t>
      </w:r>
      <w:r w:rsidRPr="0001776E">
        <w:br/>
      </w:r>
      <w:r w:rsidRPr="0001776E">
        <w:rPr>
          <w:sz w:val="20"/>
        </w:rPr>
        <w:t xml:space="preserve">In exceptional cases, a limited inspection may take place by order of or with the permission of the client. This </w:t>
      </w:r>
      <w:r w:rsidRPr="0001776E">
        <w:rPr>
          <w:i/>
          <w:sz w:val="20"/>
        </w:rPr>
        <w:t>&lt;is/is not&gt;</w:t>
      </w:r>
      <w:r w:rsidRPr="0001776E">
        <w:rPr>
          <w:sz w:val="20"/>
        </w:rPr>
        <w:t xml:space="preserve"> the case here.</w:t>
      </w:r>
    </w:p>
    <w:p w:rsidR="00A61313" w:rsidRPr="0001776E" w:rsidRDefault="00A61313" w:rsidP="00C60721">
      <w:pPr>
        <w:pStyle w:val="Default"/>
        <w:rPr>
          <w:iCs/>
          <w:sz w:val="20"/>
        </w:rPr>
      </w:pPr>
    </w:p>
    <w:p w:rsidR="00C60721" w:rsidRPr="0001776E" w:rsidRDefault="00C60721" w:rsidP="00C60721">
      <w:pPr>
        <w:pStyle w:val="Default"/>
        <w:rPr>
          <w:bCs/>
          <w:i/>
          <w:sz w:val="20"/>
        </w:rPr>
      </w:pPr>
      <w:r w:rsidRPr="0001776E">
        <w:rPr>
          <w:i/>
          <w:sz w:val="20"/>
        </w:rPr>
        <w:t>&lt;State here whether and in what manner the inspection has taken place. It must be explicitly mentioned which parts have or have not been inspected (e.g. which spaces yes or no, the roof yes or no etc.). The inspection must be carried out by the registered valuer himself. If required, the</w:t>
      </w:r>
    </w:p>
    <w:p w:rsidR="00C60721" w:rsidRPr="0001776E" w:rsidRDefault="00C60721" w:rsidP="00C60721">
      <w:pPr>
        <w:pStyle w:val="Default"/>
        <w:rPr>
          <w:bCs/>
          <w:i/>
          <w:sz w:val="20"/>
        </w:rPr>
      </w:pPr>
      <w:r w:rsidRPr="0001776E">
        <w:rPr>
          <w:i/>
          <w:sz w:val="20"/>
        </w:rPr>
        <w:t>registered valuer may also employ an external expert for a specialised investigation.</w:t>
      </w:r>
    </w:p>
    <w:p w:rsidR="00C60721" w:rsidRPr="0001776E" w:rsidRDefault="00C60721" w:rsidP="00C60721">
      <w:pPr>
        <w:pStyle w:val="Default"/>
        <w:rPr>
          <w:bCs/>
          <w:i/>
          <w:sz w:val="20"/>
        </w:rPr>
      </w:pPr>
      <w:r w:rsidRPr="0001776E">
        <w:rPr>
          <w:i/>
          <w:sz w:val="20"/>
        </w:rPr>
        <w:t>The registered valuer must indicate clearly in his valuation report when the inspection</w:t>
      </w:r>
    </w:p>
    <w:p w:rsidR="00C60721" w:rsidRPr="0001776E" w:rsidRDefault="00C60721" w:rsidP="00C60721">
      <w:pPr>
        <w:pStyle w:val="Default"/>
        <w:rPr>
          <w:bCs/>
          <w:i/>
          <w:sz w:val="20"/>
        </w:rPr>
      </w:pPr>
      <w:r w:rsidRPr="0001776E">
        <w:rPr>
          <w:i/>
          <w:sz w:val="20"/>
        </w:rPr>
        <w:t>took place and how it was carried out (level of depth). In this respect the</w:t>
      </w:r>
    </w:p>
    <w:p w:rsidR="00C60721" w:rsidRPr="0001776E" w:rsidRDefault="00C60721" w:rsidP="00C60721">
      <w:pPr>
        <w:pStyle w:val="Default"/>
        <w:rPr>
          <w:bCs/>
          <w:i/>
          <w:sz w:val="20"/>
        </w:rPr>
      </w:pPr>
      <w:r w:rsidRPr="0001776E">
        <w:rPr>
          <w:i/>
          <w:sz w:val="20"/>
        </w:rPr>
        <w:t>depth of the inspection must reflect the purpose and</w:t>
      </w:r>
    </w:p>
    <w:p w:rsidR="00C60721" w:rsidRPr="0001776E" w:rsidRDefault="00C60721" w:rsidP="00C60721">
      <w:pPr>
        <w:pStyle w:val="Default"/>
        <w:rPr>
          <w:bCs/>
          <w:i/>
          <w:sz w:val="20"/>
        </w:rPr>
      </w:pPr>
      <w:r w:rsidRPr="0001776E">
        <w:rPr>
          <w:i/>
          <w:sz w:val="20"/>
        </w:rPr>
        <w:t>scope of the professional valuation service and be in accordance with 'good practice'.</w:t>
      </w:r>
    </w:p>
    <w:p w:rsidR="00C60721" w:rsidRPr="0001776E" w:rsidRDefault="00C60721" w:rsidP="00C60721">
      <w:pPr>
        <w:pStyle w:val="Default"/>
        <w:rPr>
          <w:bCs/>
          <w:i/>
          <w:sz w:val="20"/>
        </w:rPr>
      </w:pPr>
      <w:r w:rsidRPr="0001776E">
        <w:rPr>
          <w:i/>
          <w:sz w:val="20"/>
        </w:rPr>
        <w:t xml:space="preserve"> The results of the inspection must be recorded in the valuation report.</w:t>
      </w:r>
    </w:p>
    <w:p w:rsidR="00C60721" w:rsidRPr="0001776E" w:rsidRDefault="00B30D18" w:rsidP="00C60721">
      <w:pPr>
        <w:pStyle w:val="Default"/>
        <w:rPr>
          <w:bCs/>
          <w:i/>
          <w:sz w:val="20"/>
        </w:rPr>
      </w:pPr>
      <w:r w:rsidRPr="0001776E">
        <w:rPr>
          <w:i/>
          <w:sz w:val="20"/>
        </w:rPr>
        <w:t xml:space="preserve"> If no inspection has been carried out and the valuation is based on an earlier</w:t>
      </w:r>
    </w:p>
    <w:p w:rsidR="00C60721" w:rsidRPr="0001776E" w:rsidRDefault="00C60721" w:rsidP="00C60721">
      <w:pPr>
        <w:pStyle w:val="Default"/>
        <w:rPr>
          <w:bCs/>
          <w:i/>
          <w:sz w:val="20"/>
        </w:rPr>
      </w:pPr>
      <w:r w:rsidRPr="0001776E">
        <w:rPr>
          <w:i/>
          <w:sz w:val="20"/>
        </w:rPr>
        <w:t>inspection, then the registered valuer must also clearly indicate this in the valuation report,</w:t>
      </w:r>
    </w:p>
    <w:p w:rsidR="00C60721" w:rsidRPr="0001776E" w:rsidRDefault="00C60721" w:rsidP="00C60721">
      <w:pPr>
        <w:pStyle w:val="Default"/>
        <w:rPr>
          <w:bCs/>
          <w:i/>
          <w:sz w:val="20"/>
        </w:rPr>
      </w:pPr>
      <w:r w:rsidRPr="0001776E">
        <w:rPr>
          <w:i/>
          <w:sz w:val="20"/>
        </w:rPr>
        <w:t>including a substantiation as to why no inspection has taken place. In chapter 11 of the NRVT regulations, chamber BV (commercial real estate chamber), the depth of the inspections that is applicable to the various valuation types is described. For a full valuation, the starting point is that the registered valuer inspects the real estate object both externally and internally (see paragraph 11.4). For a revaluation, the starting point is that the registered valuer only inspects the real estate object externally and does not inspect it internally (see paragraph 11.11).&gt;</w:t>
      </w:r>
    </w:p>
    <w:p w:rsidR="00C60721" w:rsidRPr="0001776E" w:rsidRDefault="00C60721" w:rsidP="00C60721">
      <w:pPr>
        <w:pStyle w:val="Default"/>
        <w:rPr>
          <w:b/>
          <w:bCs/>
          <w:sz w:val="20"/>
          <w:szCs w:val="20"/>
        </w:rPr>
      </w:pPr>
    </w:p>
    <w:p w:rsidR="00E41BF2" w:rsidRPr="0001776E" w:rsidRDefault="00E41BF2" w:rsidP="00C60721">
      <w:pPr>
        <w:pStyle w:val="Default"/>
        <w:rPr>
          <w:b/>
          <w:bCs/>
          <w:sz w:val="20"/>
          <w:szCs w:val="20"/>
        </w:rPr>
      </w:pPr>
      <w:r w:rsidRPr="0001776E">
        <w:rPr>
          <w:b/>
          <w:sz w:val="20"/>
        </w:rPr>
        <w:t>Copyright</w:t>
      </w:r>
    </w:p>
    <w:p w:rsidR="00AA3111" w:rsidRPr="0001776E" w:rsidRDefault="00E41BF2" w:rsidP="00824E72">
      <w:pPr>
        <w:autoSpaceDE w:val="0"/>
        <w:autoSpaceDN w:val="0"/>
        <w:adjustRightInd w:val="0"/>
        <w:rPr>
          <w:rFonts w:ascii="Arial" w:hAnsi="Arial" w:cs="Arial"/>
          <w:iCs/>
          <w:color w:val="000000"/>
          <w:sz w:val="20"/>
        </w:rPr>
      </w:pPr>
      <w:r w:rsidRPr="0001776E">
        <w:rPr>
          <w:rFonts w:ascii="Arial" w:hAnsi="Arial"/>
          <w:color w:val="000000"/>
          <w:sz w:val="20"/>
        </w:rPr>
        <w:t xml:space="preserve">This valuation report is exclusively intended for the purpose mentioned (the interest to be valued) for the client. As regards the contents, the valuer exclusively accepts liability towards the client and solely for the purpose of the assignment. The report may not be made available to third parties without prior permission. </w:t>
      </w:r>
    </w:p>
    <w:p w:rsidR="003352F2" w:rsidRPr="0001776E" w:rsidRDefault="003352F2" w:rsidP="00824E72">
      <w:pPr>
        <w:autoSpaceDE w:val="0"/>
        <w:autoSpaceDN w:val="0"/>
        <w:adjustRightInd w:val="0"/>
        <w:rPr>
          <w:rFonts w:ascii="Arial" w:hAnsi="Arial" w:cs="Arial"/>
          <w:iCs/>
          <w:color w:val="000000"/>
          <w:sz w:val="20"/>
        </w:rPr>
      </w:pPr>
    </w:p>
    <w:p w:rsidR="004B41F4" w:rsidRPr="0001776E" w:rsidRDefault="003352F2" w:rsidP="00824E72">
      <w:pPr>
        <w:autoSpaceDE w:val="0"/>
        <w:autoSpaceDN w:val="0"/>
        <w:adjustRightInd w:val="0"/>
        <w:rPr>
          <w:rFonts w:ascii="Arial" w:hAnsi="Arial" w:cs="Arial"/>
          <w:iCs/>
          <w:color w:val="000000"/>
          <w:sz w:val="20"/>
        </w:rPr>
      </w:pPr>
      <w:r w:rsidRPr="0001776E">
        <w:rPr>
          <w:rFonts w:ascii="Arial" w:hAnsi="Arial"/>
          <w:color w:val="000000"/>
          <w:sz w:val="20"/>
        </w:rPr>
        <w:t>The appendices form an inseparable part of this valuation report.</w:t>
      </w:r>
    </w:p>
    <w:p w:rsidR="00E41BF2" w:rsidRPr="0001776E" w:rsidRDefault="00E41BF2" w:rsidP="00E41BF2">
      <w:pPr>
        <w:pStyle w:val="Default"/>
        <w:rPr>
          <w:i/>
          <w:iCs/>
          <w:sz w:val="20"/>
          <w:szCs w:val="20"/>
        </w:rPr>
      </w:pPr>
    </w:p>
    <w:p w:rsidR="00150A92" w:rsidRPr="0001776E" w:rsidRDefault="00B03BD7" w:rsidP="00150A92">
      <w:pPr>
        <w:pStyle w:val="Default"/>
        <w:rPr>
          <w:iCs/>
          <w:sz w:val="20"/>
          <w:szCs w:val="20"/>
        </w:rPr>
      </w:pPr>
      <w:r w:rsidRPr="0001776E">
        <w:rPr>
          <w:sz w:val="20"/>
        </w:rPr>
        <w:t>The valuer declares his compliance with the requirements of the most recent European Valuation Standards (EVS). If this standard is departed from, then the valuer has stated the extent and reason of said departure.</w:t>
      </w:r>
    </w:p>
    <w:p w:rsidR="005210F1" w:rsidRPr="0001776E" w:rsidRDefault="005210F1" w:rsidP="005210F1">
      <w:pPr>
        <w:pStyle w:val="Default"/>
        <w:rPr>
          <w:sz w:val="20"/>
          <w:szCs w:val="20"/>
        </w:rPr>
      </w:pPr>
    </w:p>
    <w:p w:rsidR="00AF065E" w:rsidRPr="0001776E" w:rsidRDefault="00AF065E">
      <w:pPr>
        <w:rPr>
          <w:rFonts w:ascii="Arial" w:hAnsi="Arial" w:cs="Arial"/>
          <w:color w:val="000000"/>
          <w:sz w:val="20"/>
        </w:rPr>
      </w:pPr>
      <w:r w:rsidRPr="0001776E">
        <w:br w:type="page"/>
      </w:r>
    </w:p>
    <w:p w:rsidR="005210F1" w:rsidRPr="0001776E" w:rsidRDefault="005210F1" w:rsidP="00425C29">
      <w:pPr>
        <w:pStyle w:val="Kop1"/>
        <w:numPr>
          <w:ilvl w:val="0"/>
          <w:numId w:val="6"/>
        </w:numPr>
      </w:pPr>
      <w:bookmarkStart w:id="16" w:name="_Toc456361773"/>
      <w:bookmarkStart w:id="17" w:name="_Toc459805863"/>
      <w:r w:rsidRPr="0001776E">
        <w:lastRenderedPageBreak/>
        <w:t>Legal status of the object</w:t>
      </w:r>
      <w:bookmarkEnd w:id="16"/>
      <w:bookmarkEnd w:id="17"/>
      <w:r w:rsidRPr="0001776E">
        <w:t xml:space="preserve"> </w:t>
      </w:r>
    </w:p>
    <w:p w:rsidR="007D7412" w:rsidRPr="0001776E" w:rsidRDefault="007D7412" w:rsidP="005210F1">
      <w:pPr>
        <w:pStyle w:val="Default"/>
        <w:rPr>
          <w:b/>
          <w:bCs/>
          <w:sz w:val="20"/>
          <w:szCs w:val="20"/>
        </w:rPr>
      </w:pPr>
    </w:p>
    <w:p w:rsidR="005210F1" w:rsidRPr="0001776E" w:rsidRDefault="005210F1" w:rsidP="006854BE">
      <w:pPr>
        <w:pStyle w:val="Kop2"/>
      </w:pPr>
      <w:bookmarkStart w:id="18" w:name="_Toc456361774"/>
      <w:bookmarkStart w:id="19" w:name="_Toc459805864"/>
      <w:r w:rsidRPr="0001776E">
        <w:t>Private law aspects</w:t>
      </w:r>
      <w:bookmarkEnd w:id="18"/>
      <w:bookmarkEnd w:id="19"/>
      <w:r w:rsidRPr="0001776E">
        <w:t xml:space="preserve"> </w:t>
      </w:r>
    </w:p>
    <w:p w:rsidR="007D7412" w:rsidRPr="0001776E" w:rsidRDefault="007D7412" w:rsidP="005210F1">
      <w:pPr>
        <w:pStyle w:val="Default"/>
        <w:rPr>
          <w:b/>
          <w:bCs/>
          <w:sz w:val="20"/>
          <w:szCs w:val="20"/>
        </w:rPr>
      </w:pPr>
    </w:p>
    <w:p w:rsidR="005210F1" w:rsidRPr="0001776E" w:rsidRDefault="005210F1" w:rsidP="005210F1">
      <w:pPr>
        <w:pStyle w:val="Default"/>
        <w:rPr>
          <w:b/>
          <w:bCs/>
          <w:sz w:val="20"/>
          <w:szCs w:val="20"/>
        </w:rPr>
      </w:pPr>
      <w:r w:rsidRPr="0001776E">
        <w:rPr>
          <w:b/>
          <w:sz w:val="20"/>
        </w:rPr>
        <w:t xml:space="preserve">Information consulted </w:t>
      </w:r>
    </w:p>
    <w:p w:rsidR="0043059F" w:rsidRPr="0001776E" w:rsidRDefault="007A3EE3" w:rsidP="009A3CEA">
      <w:pPr>
        <w:autoSpaceDE w:val="0"/>
        <w:autoSpaceDN w:val="0"/>
        <w:adjustRightInd w:val="0"/>
        <w:rPr>
          <w:rFonts w:ascii="Arial" w:hAnsi="Arial" w:cs="Arial"/>
          <w:iCs/>
          <w:color w:val="000000"/>
          <w:sz w:val="20"/>
        </w:rPr>
      </w:pPr>
      <w:r w:rsidRPr="0001776E">
        <w:rPr>
          <w:rFonts w:ascii="Arial" w:hAnsi="Arial"/>
          <w:color w:val="000000"/>
          <w:sz w:val="20"/>
        </w:rPr>
        <w:t>Within the context of obtaining personal knowledge of the real estate concerned, the real estate to be valued has been visited. In this respect the interior of the buildings, the situation and the surrounding area have been inspected in order to record all matters that are (or appear to be) significant for the value of the real estate.</w:t>
      </w:r>
    </w:p>
    <w:p w:rsidR="009A3CEA" w:rsidRPr="0001776E" w:rsidRDefault="009A3CEA" w:rsidP="009A3CEA">
      <w:pPr>
        <w:autoSpaceDE w:val="0"/>
        <w:autoSpaceDN w:val="0"/>
        <w:adjustRightInd w:val="0"/>
        <w:rPr>
          <w:rFonts w:ascii="Arial" w:hAnsi="Arial" w:cs="Arial"/>
          <w:iCs/>
          <w:color w:val="000000"/>
          <w:sz w:val="20"/>
        </w:rPr>
      </w:pPr>
    </w:p>
    <w:p w:rsidR="006C2308" w:rsidRPr="0001776E" w:rsidRDefault="006C2308" w:rsidP="009A3CEA">
      <w:pPr>
        <w:autoSpaceDE w:val="0"/>
        <w:autoSpaceDN w:val="0"/>
        <w:adjustRightInd w:val="0"/>
        <w:rPr>
          <w:rFonts w:ascii="Arial" w:hAnsi="Arial" w:cs="Arial"/>
          <w:iCs/>
          <w:color w:val="000000"/>
          <w:sz w:val="20"/>
        </w:rPr>
      </w:pPr>
      <w:r w:rsidRPr="0001776E">
        <w:rPr>
          <w:rFonts w:ascii="Arial" w:hAnsi="Arial"/>
          <w:color w:val="000000"/>
          <w:sz w:val="20"/>
        </w:rPr>
        <w:t>The survey consisted of the following aspects:</w:t>
      </w:r>
    </w:p>
    <w:p w:rsidR="009A3CEA" w:rsidRPr="0001776E" w:rsidRDefault="009A3CEA" w:rsidP="009A3CEA">
      <w:pPr>
        <w:autoSpaceDE w:val="0"/>
        <w:autoSpaceDN w:val="0"/>
        <w:adjustRightInd w:val="0"/>
        <w:rPr>
          <w:rFonts w:ascii="Arial" w:hAnsi="Arial" w:cs="Arial"/>
          <w:iCs/>
          <w:color w:val="000000"/>
          <w:sz w:val="20"/>
        </w:rPr>
      </w:pPr>
    </w:p>
    <w:tbl>
      <w:tblPr>
        <w:tblStyle w:val="Tabelraster"/>
        <w:tblW w:w="9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31"/>
        <w:gridCol w:w="387"/>
        <w:gridCol w:w="3270"/>
        <w:gridCol w:w="5740"/>
        <w:gridCol w:w="31"/>
        <w:gridCol w:w="29"/>
      </w:tblGrid>
      <w:tr w:rsidR="00F20606" w:rsidRPr="0001776E" w:rsidTr="006A0C8E">
        <w:trPr>
          <w:gridAfter w:val="2"/>
          <w:wAfter w:w="60" w:type="dxa"/>
          <w:trHeight w:val="283"/>
        </w:trPr>
        <w:tc>
          <w:tcPr>
            <w:tcW w:w="396" w:type="dxa"/>
            <w:tcBorders>
              <w:bottom w:val="single" w:sz="4" w:space="0" w:color="auto"/>
            </w:tcBorders>
          </w:tcPr>
          <w:p w:rsidR="00F20606" w:rsidRPr="0001776E" w:rsidRDefault="00F20606" w:rsidP="00F20606">
            <w:pPr>
              <w:pStyle w:val="Default"/>
              <w:rPr>
                <w:b/>
                <w:i/>
                <w:iCs/>
                <w:sz w:val="20"/>
                <w:szCs w:val="20"/>
              </w:rPr>
            </w:pPr>
          </w:p>
        </w:tc>
        <w:tc>
          <w:tcPr>
            <w:tcW w:w="9428" w:type="dxa"/>
            <w:gridSpan w:val="4"/>
            <w:tcBorders>
              <w:bottom w:val="single" w:sz="4" w:space="0" w:color="auto"/>
            </w:tcBorders>
          </w:tcPr>
          <w:p w:rsidR="00F20606" w:rsidRPr="0001776E" w:rsidRDefault="00F20606" w:rsidP="00F20606">
            <w:pPr>
              <w:pStyle w:val="Default"/>
              <w:rPr>
                <w:b/>
                <w:bCs/>
                <w:i/>
                <w:iCs/>
                <w:sz w:val="20"/>
                <w:szCs w:val="20"/>
              </w:rPr>
            </w:pPr>
            <w:r w:rsidRPr="0001776E">
              <w:rPr>
                <w:b/>
                <w:i/>
                <w:sz w:val="20"/>
              </w:rPr>
              <w:t>PRIVATE LAW ASPECTS</w:t>
            </w:r>
          </w:p>
        </w:tc>
      </w:tr>
      <w:tr w:rsidR="00F20606" w:rsidRPr="0001776E" w:rsidTr="006A0C8E">
        <w:trPr>
          <w:gridAfter w:val="1"/>
          <w:wAfter w:w="29" w:type="dxa"/>
        </w:trPr>
        <w:tc>
          <w:tcPr>
            <w:tcW w:w="427" w:type="dxa"/>
            <w:gridSpan w:val="2"/>
            <w:tcBorders>
              <w:top w:val="single" w:sz="4" w:space="0" w:color="auto"/>
            </w:tcBorders>
          </w:tcPr>
          <w:p w:rsidR="00F20606" w:rsidRPr="0001776E" w:rsidRDefault="00F20606" w:rsidP="00F20606">
            <w:pPr>
              <w:pStyle w:val="Default"/>
              <w:rPr>
                <w:b/>
                <w:i/>
                <w:iCs/>
                <w:sz w:val="20"/>
                <w:szCs w:val="20"/>
              </w:rPr>
            </w:pPr>
          </w:p>
        </w:tc>
        <w:tc>
          <w:tcPr>
            <w:tcW w:w="9428" w:type="dxa"/>
            <w:gridSpan w:val="4"/>
            <w:tcBorders>
              <w:top w:val="single" w:sz="4" w:space="0" w:color="auto"/>
            </w:tcBorders>
          </w:tcPr>
          <w:p w:rsidR="00F20606" w:rsidRPr="0001776E" w:rsidRDefault="00F20606" w:rsidP="00F20606">
            <w:pPr>
              <w:pStyle w:val="Default"/>
              <w:rPr>
                <w:i/>
                <w:iCs/>
                <w:sz w:val="20"/>
                <w:szCs w:val="20"/>
              </w:rPr>
            </w:pPr>
          </w:p>
        </w:tc>
      </w:tr>
      <w:tr w:rsidR="00F20606" w:rsidRPr="0001776E" w:rsidTr="006A0C8E">
        <w:trPr>
          <w:gridAfter w:val="2"/>
          <w:wAfter w:w="60" w:type="dxa"/>
        </w:trPr>
        <w:tc>
          <w:tcPr>
            <w:tcW w:w="396" w:type="dxa"/>
          </w:tcPr>
          <w:p w:rsidR="00F20606" w:rsidRPr="0001776E" w:rsidRDefault="00F20606" w:rsidP="00F20606">
            <w:pPr>
              <w:pStyle w:val="Default"/>
              <w:rPr>
                <w:b/>
                <w:iCs/>
                <w:sz w:val="20"/>
                <w:szCs w:val="20"/>
              </w:rPr>
            </w:pPr>
            <w:r w:rsidRPr="0001776E">
              <w:rPr>
                <w:b/>
                <w:sz w:val="20"/>
              </w:rPr>
              <w:t>1.</w:t>
            </w:r>
          </w:p>
        </w:tc>
        <w:tc>
          <w:tcPr>
            <w:tcW w:w="9428" w:type="dxa"/>
            <w:gridSpan w:val="4"/>
          </w:tcPr>
          <w:p w:rsidR="00F20606" w:rsidRPr="0001776E" w:rsidRDefault="00F20606" w:rsidP="00F20606">
            <w:pPr>
              <w:pStyle w:val="Default"/>
              <w:rPr>
                <w:b/>
                <w:iCs/>
                <w:sz w:val="20"/>
                <w:szCs w:val="20"/>
              </w:rPr>
            </w:pPr>
            <w:r w:rsidRPr="0001776E">
              <w:rPr>
                <w:b/>
                <w:sz w:val="20"/>
              </w:rPr>
              <w:t>Information consulted</w:t>
            </w:r>
          </w:p>
        </w:tc>
      </w:tr>
      <w:tr w:rsidR="00F20606" w:rsidRPr="0001776E" w:rsidTr="006A0C8E">
        <w:trPr>
          <w:gridAfter w:val="1"/>
          <w:wAfter w:w="29" w:type="dxa"/>
        </w:trPr>
        <w:tc>
          <w:tcPr>
            <w:tcW w:w="427" w:type="dxa"/>
            <w:gridSpan w:val="2"/>
          </w:tcPr>
          <w:p w:rsidR="00F20606" w:rsidRPr="0001776E" w:rsidRDefault="00F20606" w:rsidP="00F20606">
            <w:pPr>
              <w:pStyle w:val="Default"/>
              <w:rPr>
                <w:b/>
                <w:i/>
                <w:iCs/>
                <w:sz w:val="20"/>
                <w:szCs w:val="20"/>
              </w:rPr>
            </w:pPr>
          </w:p>
        </w:tc>
        <w:tc>
          <w:tcPr>
            <w:tcW w:w="9428" w:type="dxa"/>
            <w:gridSpan w:val="4"/>
          </w:tcPr>
          <w:p w:rsidR="00F20606" w:rsidRPr="0001776E" w:rsidRDefault="00F20606" w:rsidP="00F20606">
            <w:pPr>
              <w:pStyle w:val="Default"/>
              <w:rPr>
                <w:iCs/>
                <w:sz w:val="20"/>
                <w:szCs w:val="20"/>
              </w:rPr>
            </w:pPr>
            <w:r w:rsidRPr="0001776E">
              <w:rPr>
                <w:sz w:val="20"/>
              </w:rPr>
              <w:t>The following information has been consulted by the valuer:</w:t>
            </w:r>
          </w:p>
        </w:tc>
      </w:tr>
      <w:tr w:rsidR="009A3CEA" w:rsidRPr="0001776E" w:rsidTr="001F3380">
        <w:trPr>
          <w:trHeight w:val="283"/>
        </w:trPr>
        <w:tc>
          <w:tcPr>
            <w:tcW w:w="427" w:type="dxa"/>
            <w:gridSpan w:val="2"/>
          </w:tcPr>
          <w:p w:rsidR="009A3CEA" w:rsidRPr="0001776E" w:rsidRDefault="009A3CEA" w:rsidP="00F20606">
            <w:pPr>
              <w:pStyle w:val="Default"/>
              <w:rPr>
                <w:b/>
                <w:iCs/>
                <w:sz w:val="20"/>
                <w:szCs w:val="20"/>
              </w:rPr>
            </w:pPr>
          </w:p>
        </w:tc>
        <w:tc>
          <w:tcPr>
            <w:tcW w:w="387" w:type="dxa"/>
          </w:tcPr>
          <w:p w:rsidR="009A3CEA" w:rsidRPr="0001776E" w:rsidRDefault="009A3CEA" w:rsidP="00F20606">
            <w:pPr>
              <w:pStyle w:val="Default"/>
              <w:rPr>
                <w:iCs/>
                <w:sz w:val="20"/>
                <w:szCs w:val="20"/>
              </w:rPr>
            </w:pPr>
            <w:r w:rsidRPr="0001776E">
              <w:rPr>
                <w:sz w:val="20"/>
              </w:rPr>
              <w:t xml:space="preserve">- </w:t>
            </w:r>
          </w:p>
        </w:tc>
        <w:tc>
          <w:tcPr>
            <w:tcW w:w="3270" w:type="dxa"/>
          </w:tcPr>
          <w:p w:rsidR="009A3CEA" w:rsidRPr="0001776E" w:rsidRDefault="009A3CEA" w:rsidP="00F20606">
            <w:pPr>
              <w:pStyle w:val="Default"/>
              <w:rPr>
                <w:iCs/>
                <w:sz w:val="20"/>
                <w:szCs w:val="20"/>
              </w:rPr>
            </w:pPr>
            <w:r w:rsidRPr="0001776E">
              <w:rPr>
                <w:sz w:val="20"/>
              </w:rPr>
              <w:t>Deed of delivery:</w:t>
            </w:r>
          </w:p>
        </w:tc>
        <w:tc>
          <w:tcPr>
            <w:tcW w:w="5800" w:type="dxa"/>
            <w:gridSpan w:val="3"/>
            <w:tcBorders>
              <w:bottom w:val="dotted" w:sz="4" w:space="0" w:color="auto"/>
            </w:tcBorders>
            <w:vAlign w:val="bottom"/>
          </w:tcPr>
          <w:p w:rsidR="009A3CEA" w:rsidRPr="0001776E" w:rsidRDefault="009A3CEA" w:rsidP="00F20606">
            <w:pPr>
              <w:pStyle w:val="Default"/>
              <w:rPr>
                <w:iCs/>
                <w:sz w:val="20"/>
                <w:szCs w:val="20"/>
              </w:rPr>
            </w:pPr>
          </w:p>
        </w:tc>
      </w:tr>
      <w:tr w:rsidR="009A3CEA" w:rsidRPr="0001776E" w:rsidTr="001F3380">
        <w:trPr>
          <w:trHeight w:val="283"/>
        </w:trPr>
        <w:tc>
          <w:tcPr>
            <w:tcW w:w="427" w:type="dxa"/>
            <w:gridSpan w:val="2"/>
          </w:tcPr>
          <w:p w:rsidR="009A3CEA" w:rsidRPr="0001776E" w:rsidRDefault="009A3CEA" w:rsidP="00F20606">
            <w:pPr>
              <w:pStyle w:val="Default"/>
              <w:rPr>
                <w:b/>
                <w:iCs/>
                <w:sz w:val="20"/>
                <w:szCs w:val="20"/>
              </w:rPr>
            </w:pPr>
          </w:p>
        </w:tc>
        <w:tc>
          <w:tcPr>
            <w:tcW w:w="387" w:type="dxa"/>
          </w:tcPr>
          <w:p w:rsidR="009A3CEA" w:rsidRPr="0001776E" w:rsidRDefault="009A3CEA" w:rsidP="00F20606">
            <w:pPr>
              <w:pStyle w:val="Default"/>
              <w:rPr>
                <w:iCs/>
                <w:sz w:val="20"/>
                <w:szCs w:val="20"/>
              </w:rPr>
            </w:pPr>
            <w:r w:rsidRPr="0001776E">
              <w:rPr>
                <w:sz w:val="20"/>
              </w:rPr>
              <w:t xml:space="preserve">- </w:t>
            </w:r>
          </w:p>
        </w:tc>
        <w:tc>
          <w:tcPr>
            <w:tcW w:w="3270" w:type="dxa"/>
          </w:tcPr>
          <w:p w:rsidR="009A3CEA" w:rsidRPr="0001776E" w:rsidRDefault="009A3CEA" w:rsidP="00F20606">
            <w:pPr>
              <w:pStyle w:val="Default"/>
              <w:rPr>
                <w:iCs/>
                <w:sz w:val="20"/>
                <w:szCs w:val="20"/>
              </w:rPr>
            </w:pPr>
            <w:r w:rsidRPr="0001776E">
              <w:rPr>
                <w:sz w:val="20"/>
              </w:rPr>
              <w:t>Cadastral plan:</w:t>
            </w:r>
          </w:p>
        </w:tc>
        <w:tc>
          <w:tcPr>
            <w:tcW w:w="5800" w:type="dxa"/>
            <w:gridSpan w:val="3"/>
            <w:tcBorders>
              <w:top w:val="dotted" w:sz="4" w:space="0" w:color="auto"/>
              <w:bottom w:val="dotted" w:sz="4" w:space="0" w:color="auto"/>
            </w:tcBorders>
            <w:vAlign w:val="bottom"/>
          </w:tcPr>
          <w:p w:rsidR="009A3CEA" w:rsidRPr="0001776E" w:rsidRDefault="009A3CEA" w:rsidP="00F20606">
            <w:pPr>
              <w:pStyle w:val="Default"/>
              <w:rPr>
                <w:iCs/>
                <w:sz w:val="20"/>
                <w:szCs w:val="20"/>
              </w:rPr>
            </w:pPr>
          </w:p>
        </w:tc>
      </w:tr>
      <w:tr w:rsidR="009A3CEA" w:rsidRPr="0001776E" w:rsidTr="001F3380">
        <w:trPr>
          <w:trHeight w:val="283"/>
        </w:trPr>
        <w:tc>
          <w:tcPr>
            <w:tcW w:w="427" w:type="dxa"/>
            <w:gridSpan w:val="2"/>
          </w:tcPr>
          <w:p w:rsidR="009A3CEA" w:rsidRPr="0001776E" w:rsidRDefault="009A3CEA" w:rsidP="00F20606">
            <w:pPr>
              <w:pStyle w:val="Default"/>
              <w:rPr>
                <w:b/>
                <w:iCs/>
                <w:sz w:val="20"/>
                <w:szCs w:val="20"/>
              </w:rPr>
            </w:pPr>
          </w:p>
        </w:tc>
        <w:tc>
          <w:tcPr>
            <w:tcW w:w="387" w:type="dxa"/>
          </w:tcPr>
          <w:p w:rsidR="009A3CEA" w:rsidRPr="0001776E" w:rsidRDefault="009A3CEA" w:rsidP="00F20606">
            <w:pPr>
              <w:pStyle w:val="Default"/>
              <w:rPr>
                <w:iCs/>
                <w:sz w:val="20"/>
                <w:szCs w:val="20"/>
              </w:rPr>
            </w:pPr>
            <w:r w:rsidRPr="0001776E">
              <w:rPr>
                <w:sz w:val="20"/>
              </w:rPr>
              <w:t xml:space="preserve">- </w:t>
            </w:r>
          </w:p>
        </w:tc>
        <w:tc>
          <w:tcPr>
            <w:tcW w:w="3270" w:type="dxa"/>
          </w:tcPr>
          <w:p w:rsidR="009A3CEA" w:rsidRPr="0001776E" w:rsidRDefault="009A3CEA" w:rsidP="00F20606">
            <w:pPr>
              <w:pStyle w:val="Default"/>
              <w:rPr>
                <w:iCs/>
                <w:sz w:val="20"/>
                <w:szCs w:val="20"/>
              </w:rPr>
            </w:pPr>
            <w:r w:rsidRPr="0001776E">
              <w:rPr>
                <w:sz w:val="20"/>
              </w:rPr>
              <w:t>Cadastral extract:</w:t>
            </w:r>
          </w:p>
        </w:tc>
        <w:tc>
          <w:tcPr>
            <w:tcW w:w="5800" w:type="dxa"/>
            <w:gridSpan w:val="3"/>
            <w:tcBorders>
              <w:top w:val="dotted" w:sz="4" w:space="0" w:color="auto"/>
              <w:bottom w:val="dotted" w:sz="4" w:space="0" w:color="auto"/>
            </w:tcBorders>
            <w:vAlign w:val="bottom"/>
          </w:tcPr>
          <w:p w:rsidR="009A3CEA" w:rsidRPr="0001776E" w:rsidRDefault="009A3CEA" w:rsidP="009A3CEA">
            <w:pPr>
              <w:pStyle w:val="Default"/>
              <w:rPr>
                <w:iCs/>
                <w:sz w:val="20"/>
                <w:szCs w:val="20"/>
              </w:rPr>
            </w:pPr>
          </w:p>
        </w:tc>
      </w:tr>
      <w:tr w:rsidR="009A3CEA" w:rsidRPr="0001776E" w:rsidTr="001F3380">
        <w:trPr>
          <w:trHeight w:val="283"/>
        </w:trPr>
        <w:tc>
          <w:tcPr>
            <w:tcW w:w="427" w:type="dxa"/>
            <w:gridSpan w:val="2"/>
          </w:tcPr>
          <w:p w:rsidR="009A3CEA" w:rsidRPr="0001776E" w:rsidRDefault="009A3CEA" w:rsidP="00F20606">
            <w:pPr>
              <w:pStyle w:val="Default"/>
              <w:rPr>
                <w:b/>
                <w:iCs/>
                <w:sz w:val="20"/>
                <w:szCs w:val="20"/>
              </w:rPr>
            </w:pPr>
          </w:p>
        </w:tc>
        <w:tc>
          <w:tcPr>
            <w:tcW w:w="387" w:type="dxa"/>
          </w:tcPr>
          <w:p w:rsidR="009A3CEA" w:rsidRPr="0001776E" w:rsidRDefault="009A3CEA" w:rsidP="00F20606">
            <w:pPr>
              <w:pStyle w:val="Default"/>
              <w:rPr>
                <w:iCs/>
                <w:sz w:val="20"/>
                <w:szCs w:val="20"/>
              </w:rPr>
            </w:pPr>
            <w:r w:rsidRPr="0001776E">
              <w:rPr>
                <w:sz w:val="20"/>
              </w:rPr>
              <w:t>-</w:t>
            </w:r>
          </w:p>
        </w:tc>
        <w:tc>
          <w:tcPr>
            <w:tcW w:w="3270" w:type="dxa"/>
          </w:tcPr>
          <w:p w:rsidR="009A3CEA" w:rsidRPr="0001776E" w:rsidRDefault="009A3CEA" w:rsidP="00F20606">
            <w:pPr>
              <w:pStyle w:val="Default"/>
              <w:rPr>
                <w:iCs/>
                <w:sz w:val="20"/>
                <w:szCs w:val="20"/>
              </w:rPr>
            </w:pPr>
            <w:r w:rsidRPr="0001776E">
              <w:rPr>
                <w:sz w:val="20"/>
              </w:rPr>
              <w:t>Database of Addresses and Buildings (BAG):</w:t>
            </w:r>
          </w:p>
        </w:tc>
        <w:tc>
          <w:tcPr>
            <w:tcW w:w="5800" w:type="dxa"/>
            <w:gridSpan w:val="3"/>
            <w:tcBorders>
              <w:top w:val="dotted" w:sz="4" w:space="0" w:color="auto"/>
              <w:bottom w:val="dotted" w:sz="4" w:space="0" w:color="auto"/>
            </w:tcBorders>
            <w:vAlign w:val="bottom"/>
          </w:tcPr>
          <w:p w:rsidR="009A3CEA" w:rsidRPr="0001776E" w:rsidRDefault="009A3CEA" w:rsidP="00F20606">
            <w:pPr>
              <w:pStyle w:val="Default"/>
              <w:rPr>
                <w:iCs/>
                <w:sz w:val="20"/>
                <w:szCs w:val="20"/>
              </w:rPr>
            </w:pPr>
          </w:p>
        </w:tc>
      </w:tr>
      <w:tr w:rsidR="009A3CEA" w:rsidRPr="0001776E" w:rsidTr="001F3380">
        <w:trPr>
          <w:trHeight w:val="283"/>
        </w:trPr>
        <w:tc>
          <w:tcPr>
            <w:tcW w:w="427" w:type="dxa"/>
            <w:gridSpan w:val="2"/>
          </w:tcPr>
          <w:p w:rsidR="009A3CEA" w:rsidRPr="0001776E" w:rsidRDefault="009A3CEA" w:rsidP="00F20606">
            <w:pPr>
              <w:pStyle w:val="Default"/>
              <w:rPr>
                <w:b/>
                <w:iCs/>
                <w:sz w:val="20"/>
                <w:szCs w:val="20"/>
              </w:rPr>
            </w:pPr>
          </w:p>
        </w:tc>
        <w:tc>
          <w:tcPr>
            <w:tcW w:w="387" w:type="dxa"/>
          </w:tcPr>
          <w:p w:rsidR="009A3CEA" w:rsidRPr="0001776E" w:rsidRDefault="009A3CEA" w:rsidP="00F20606">
            <w:pPr>
              <w:pStyle w:val="Default"/>
              <w:rPr>
                <w:iCs/>
                <w:sz w:val="20"/>
                <w:szCs w:val="20"/>
              </w:rPr>
            </w:pPr>
            <w:r w:rsidRPr="0001776E">
              <w:rPr>
                <w:sz w:val="20"/>
              </w:rPr>
              <w:t>-</w:t>
            </w:r>
          </w:p>
        </w:tc>
        <w:tc>
          <w:tcPr>
            <w:tcW w:w="3270" w:type="dxa"/>
          </w:tcPr>
          <w:p w:rsidR="009A3CEA" w:rsidRPr="0001776E" w:rsidRDefault="009A3CEA" w:rsidP="009102B8">
            <w:pPr>
              <w:pStyle w:val="Default"/>
              <w:rPr>
                <w:iCs/>
                <w:sz w:val="20"/>
                <w:szCs w:val="20"/>
              </w:rPr>
            </w:pPr>
            <w:r w:rsidRPr="0001776E">
              <w:rPr>
                <w:sz w:val="20"/>
              </w:rPr>
              <w:t>Other:</w:t>
            </w:r>
          </w:p>
        </w:tc>
        <w:tc>
          <w:tcPr>
            <w:tcW w:w="5800" w:type="dxa"/>
            <w:gridSpan w:val="3"/>
            <w:tcBorders>
              <w:top w:val="dotted" w:sz="4" w:space="0" w:color="auto"/>
              <w:bottom w:val="dotted" w:sz="4" w:space="0" w:color="auto"/>
            </w:tcBorders>
            <w:vAlign w:val="bottom"/>
          </w:tcPr>
          <w:p w:rsidR="009A3CEA" w:rsidRPr="0001776E" w:rsidRDefault="00073276" w:rsidP="00F20606">
            <w:pPr>
              <w:pStyle w:val="Default"/>
              <w:rPr>
                <w:i/>
                <w:iCs/>
                <w:sz w:val="20"/>
                <w:szCs w:val="20"/>
              </w:rPr>
            </w:pPr>
            <w:r w:rsidRPr="0001776E">
              <w:rPr>
                <w:i/>
                <w:sz w:val="20"/>
              </w:rPr>
              <w:t>&lt;For instance: deed of subdivision, subdivision plan, deed of issue of leasehold etc.&gt;</w:t>
            </w:r>
          </w:p>
        </w:tc>
      </w:tr>
    </w:tbl>
    <w:p w:rsidR="00F20606" w:rsidRPr="0001776E" w:rsidRDefault="00F20606" w:rsidP="00F20606">
      <w:pPr>
        <w:pStyle w:val="Default"/>
        <w:rPr>
          <w:iCs/>
          <w:sz w:val="20"/>
          <w:szCs w:val="20"/>
        </w:rPr>
      </w:pPr>
    </w:p>
    <w:tbl>
      <w:tblPr>
        <w:tblStyle w:val="Tabelraster"/>
        <w:tblW w:w="9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26"/>
        <w:gridCol w:w="105"/>
        <w:gridCol w:w="289"/>
        <w:gridCol w:w="2476"/>
        <w:gridCol w:w="797"/>
        <w:gridCol w:w="297"/>
        <w:gridCol w:w="1643"/>
        <w:gridCol w:w="1459"/>
        <w:gridCol w:w="2336"/>
        <w:gridCol w:w="64"/>
        <w:gridCol w:w="12"/>
      </w:tblGrid>
      <w:tr w:rsidR="00F20606" w:rsidRPr="0001776E" w:rsidTr="00C864CB">
        <w:trPr>
          <w:gridAfter w:val="2"/>
          <w:wAfter w:w="76" w:type="dxa"/>
        </w:trPr>
        <w:tc>
          <w:tcPr>
            <w:tcW w:w="397" w:type="dxa"/>
            <w:tcBorders>
              <w:top w:val="nil"/>
              <w:left w:val="nil"/>
              <w:bottom w:val="nil"/>
              <w:right w:val="nil"/>
            </w:tcBorders>
          </w:tcPr>
          <w:p w:rsidR="00F20606" w:rsidRPr="0001776E" w:rsidRDefault="00F20606" w:rsidP="00F20606">
            <w:pPr>
              <w:pStyle w:val="Default"/>
              <w:rPr>
                <w:b/>
                <w:iCs/>
                <w:sz w:val="20"/>
                <w:szCs w:val="20"/>
              </w:rPr>
            </w:pPr>
            <w:r w:rsidRPr="0001776E">
              <w:rPr>
                <w:b/>
                <w:sz w:val="20"/>
              </w:rPr>
              <w:t>2.</w:t>
            </w:r>
          </w:p>
        </w:tc>
        <w:tc>
          <w:tcPr>
            <w:tcW w:w="9428" w:type="dxa"/>
            <w:gridSpan w:val="9"/>
            <w:tcBorders>
              <w:top w:val="nil"/>
              <w:left w:val="nil"/>
              <w:bottom w:val="nil"/>
              <w:right w:val="nil"/>
            </w:tcBorders>
          </w:tcPr>
          <w:p w:rsidR="00F20606" w:rsidRPr="0001776E" w:rsidRDefault="00F20606" w:rsidP="00F20606">
            <w:pPr>
              <w:pStyle w:val="Default"/>
              <w:rPr>
                <w:b/>
                <w:iCs/>
                <w:sz w:val="20"/>
                <w:szCs w:val="20"/>
              </w:rPr>
            </w:pPr>
            <w:r w:rsidRPr="0001776E">
              <w:rPr>
                <w:b/>
                <w:sz w:val="20"/>
              </w:rPr>
              <w:t>Cadastral description of the object</w:t>
            </w:r>
          </w:p>
        </w:tc>
      </w:tr>
      <w:tr w:rsidR="009A3CEA" w:rsidRPr="0001776E" w:rsidTr="00C864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3" w:type="dxa"/>
            <w:gridSpan w:val="2"/>
          </w:tcPr>
          <w:p w:rsidR="009A3CEA" w:rsidRPr="0001776E" w:rsidRDefault="009A3CEA" w:rsidP="00F20606">
            <w:pPr>
              <w:pStyle w:val="Default"/>
              <w:rPr>
                <w:b/>
                <w:iCs/>
                <w:sz w:val="20"/>
                <w:szCs w:val="20"/>
              </w:rPr>
            </w:pPr>
          </w:p>
        </w:tc>
        <w:tc>
          <w:tcPr>
            <w:tcW w:w="3667" w:type="dxa"/>
            <w:gridSpan w:val="4"/>
          </w:tcPr>
          <w:p w:rsidR="009A3CEA" w:rsidRPr="0001776E" w:rsidRDefault="009A3CEA" w:rsidP="00F20606">
            <w:pPr>
              <w:pStyle w:val="Default"/>
              <w:rPr>
                <w:iCs/>
                <w:sz w:val="20"/>
                <w:szCs w:val="20"/>
              </w:rPr>
            </w:pPr>
            <w:r w:rsidRPr="0001776E">
              <w:rPr>
                <w:sz w:val="20"/>
              </w:rPr>
              <w:t>Short description:</w:t>
            </w:r>
          </w:p>
        </w:tc>
        <w:tc>
          <w:tcPr>
            <w:tcW w:w="5811" w:type="dxa"/>
            <w:gridSpan w:val="6"/>
            <w:tcBorders>
              <w:bottom w:val="dotted" w:sz="4" w:space="0" w:color="auto"/>
            </w:tcBorders>
          </w:tcPr>
          <w:p w:rsidR="009A3CEA" w:rsidRPr="0001776E" w:rsidRDefault="009A3CEA" w:rsidP="00F20606">
            <w:pPr>
              <w:pStyle w:val="Default"/>
              <w:rPr>
                <w:iCs/>
                <w:sz w:val="20"/>
                <w:szCs w:val="20"/>
              </w:rPr>
            </w:pPr>
          </w:p>
        </w:tc>
      </w:tr>
      <w:tr w:rsidR="009A3CEA" w:rsidRPr="0001776E" w:rsidTr="006A0C8E">
        <w:trPr>
          <w:gridAfter w:val="1"/>
          <w:wAfter w:w="12" w:type="dxa"/>
        </w:trPr>
        <w:tc>
          <w:tcPr>
            <w:tcW w:w="528" w:type="dxa"/>
            <w:gridSpan w:val="3"/>
            <w:tcBorders>
              <w:top w:val="nil"/>
              <w:left w:val="nil"/>
              <w:bottom w:val="nil"/>
              <w:right w:val="nil"/>
            </w:tcBorders>
          </w:tcPr>
          <w:p w:rsidR="009A3CEA" w:rsidRPr="0001776E" w:rsidRDefault="009A3CEA" w:rsidP="00F20606">
            <w:pPr>
              <w:pStyle w:val="Default"/>
              <w:rPr>
                <w:b/>
                <w:i/>
                <w:iCs/>
                <w:sz w:val="20"/>
                <w:szCs w:val="20"/>
              </w:rPr>
            </w:pPr>
          </w:p>
        </w:tc>
        <w:tc>
          <w:tcPr>
            <w:tcW w:w="2765" w:type="dxa"/>
            <w:gridSpan w:val="2"/>
            <w:tcBorders>
              <w:top w:val="nil"/>
              <w:left w:val="nil"/>
              <w:bottom w:val="nil"/>
              <w:right w:val="nil"/>
            </w:tcBorders>
            <w:shd w:val="clear" w:color="auto" w:fill="auto"/>
          </w:tcPr>
          <w:p w:rsidR="009A3CEA" w:rsidRPr="0001776E" w:rsidRDefault="009A3CEA" w:rsidP="00F20606">
            <w:pPr>
              <w:pStyle w:val="Default"/>
              <w:rPr>
                <w:b/>
                <w:i/>
                <w:iCs/>
                <w:sz w:val="20"/>
                <w:szCs w:val="20"/>
              </w:rPr>
            </w:pPr>
          </w:p>
        </w:tc>
        <w:tc>
          <w:tcPr>
            <w:tcW w:w="1094" w:type="dxa"/>
            <w:gridSpan w:val="2"/>
            <w:tcBorders>
              <w:top w:val="nil"/>
              <w:left w:val="nil"/>
              <w:bottom w:val="nil"/>
              <w:right w:val="nil"/>
            </w:tcBorders>
            <w:shd w:val="clear" w:color="auto" w:fill="auto"/>
          </w:tcPr>
          <w:p w:rsidR="009A3CEA" w:rsidRPr="0001776E" w:rsidRDefault="009A3CEA" w:rsidP="00F20606">
            <w:pPr>
              <w:pStyle w:val="Default"/>
              <w:rPr>
                <w:b/>
                <w:i/>
                <w:iCs/>
                <w:sz w:val="20"/>
                <w:szCs w:val="20"/>
              </w:rPr>
            </w:pPr>
          </w:p>
        </w:tc>
        <w:tc>
          <w:tcPr>
            <w:tcW w:w="1643" w:type="dxa"/>
            <w:tcBorders>
              <w:top w:val="nil"/>
              <w:left w:val="nil"/>
              <w:bottom w:val="nil"/>
              <w:right w:val="nil"/>
            </w:tcBorders>
            <w:shd w:val="clear" w:color="auto" w:fill="auto"/>
          </w:tcPr>
          <w:p w:rsidR="009A3CEA" w:rsidRPr="0001776E" w:rsidRDefault="009A3CEA" w:rsidP="00F20606">
            <w:pPr>
              <w:pStyle w:val="Default"/>
              <w:rPr>
                <w:b/>
                <w:i/>
                <w:iCs/>
                <w:sz w:val="20"/>
                <w:szCs w:val="20"/>
              </w:rPr>
            </w:pPr>
          </w:p>
        </w:tc>
        <w:tc>
          <w:tcPr>
            <w:tcW w:w="1459" w:type="dxa"/>
            <w:tcBorders>
              <w:top w:val="nil"/>
              <w:left w:val="nil"/>
              <w:bottom w:val="nil"/>
              <w:right w:val="nil"/>
            </w:tcBorders>
            <w:shd w:val="clear" w:color="auto" w:fill="auto"/>
          </w:tcPr>
          <w:p w:rsidR="009A3CEA" w:rsidRPr="0001776E" w:rsidRDefault="009A3CEA" w:rsidP="00F20606">
            <w:pPr>
              <w:pStyle w:val="Default"/>
              <w:rPr>
                <w:b/>
                <w:i/>
                <w:iCs/>
                <w:sz w:val="20"/>
                <w:szCs w:val="20"/>
              </w:rPr>
            </w:pPr>
          </w:p>
        </w:tc>
        <w:tc>
          <w:tcPr>
            <w:tcW w:w="2400" w:type="dxa"/>
            <w:gridSpan w:val="2"/>
            <w:tcBorders>
              <w:top w:val="nil"/>
              <w:left w:val="nil"/>
              <w:bottom w:val="nil"/>
              <w:right w:val="nil"/>
            </w:tcBorders>
            <w:shd w:val="clear" w:color="auto" w:fill="auto"/>
          </w:tcPr>
          <w:p w:rsidR="009A3CEA" w:rsidRPr="0001776E" w:rsidRDefault="009A3CEA" w:rsidP="00F20606">
            <w:pPr>
              <w:pStyle w:val="Default"/>
              <w:rPr>
                <w:b/>
                <w:i/>
                <w:iCs/>
                <w:sz w:val="20"/>
                <w:szCs w:val="20"/>
              </w:rPr>
            </w:pPr>
          </w:p>
        </w:tc>
      </w:tr>
      <w:tr w:rsidR="00F20606" w:rsidRPr="0001776E" w:rsidTr="006A0C8E">
        <w:trPr>
          <w:gridAfter w:val="1"/>
          <w:wAfter w:w="12" w:type="dxa"/>
        </w:trPr>
        <w:tc>
          <w:tcPr>
            <w:tcW w:w="528" w:type="dxa"/>
            <w:gridSpan w:val="3"/>
            <w:tcBorders>
              <w:top w:val="nil"/>
              <w:left w:val="nil"/>
              <w:bottom w:val="nil"/>
              <w:right w:val="single" w:sz="4" w:space="0" w:color="D9D9D9" w:themeColor="background1" w:themeShade="D9"/>
            </w:tcBorders>
          </w:tcPr>
          <w:p w:rsidR="00F20606" w:rsidRPr="0001776E" w:rsidRDefault="00F20606" w:rsidP="00F20606">
            <w:pPr>
              <w:pStyle w:val="Default"/>
              <w:rPr>
                <w:b/>
                <w:i/>
                <w:iCs/>
                <w:sz w:val="20"/>
                <w:szCs w:val="20"/>
              </w:rPr>
            </w:pPr>
          </w:p>
        </w:tc>
        <w:tc>
          <w:tcPr>
            <w:tcW w:w="2765"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rsidR="00F20606" w:rsidRPr="0001776E" w:rsidRDefault="00F20606" w:rsidP="00F20606">
            <w:pPr>
              <w:pStyle w:val="Default"/>
              <w:rPr>
                <w:b/>
                <w:i/>
                <w:iCs/>
                <w:sz w:val="20"/>
                <w:szCs w:val="20"/>
              </w:rPr>
            </w:pPr>
            <w:r w:rsidRPr="0001776E">
              <w:rPr>
                <w:b/>
                <w:i/>
                <w:sz w:val="20"/>
              </w:rPr>
              <w:t>Cadastral municipality</w:t>
            </w:r>
          </w:p>
        </w:tc>
        <w:tc>
          <w:tcPr>
            <w:tcW w:w="109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rsidR="00F20606" w:rsidRPr="0001776E" w:rsidRDefault="00F20606" w:rsidP="00F20606">
            <w:pPr>
              <w:pStyle w:val="Default"/>
              <w:rPr>
                <w:b/>
                <w:i/>
                <w:iCs/>
                <w:sz w:val="20"/>
                <w:szCs w:val="20"/>
              </w:rPr>
            </w:pPr>
            <w:r w:rsidRPr="0001776E">
              <w:rPr>
                <w:b/>
                <w:i/>
                <w:sz w:val="20"/>
              </w:rPr>
              <w:t>Section</w:t>
            </w:r>
          </w:p>
        </w:tc>
        <w:tc>
          <w:tcPr>
            <w:tcW w:w="16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rsidR="00F20606" w:rsidRPr="0001776E" w:rsidRDefault="00F20606" w:rsidP="00F20606">
            <w:pPr>
              <w:pStyle w:val="Default"/>
              <w:rPr>
                <w:b/>
                <w:i/>
                <w:iCs/>
                <w:sz w:val="20"/>
                <w:szCs w:val="20"/>
              </w:rPr>
            </w:pPr>
            <w:r w:rsidRPr="0001776E">
              <w:rPr>
                <w:b/>
                <w:i/>
                <w:sz w:val="20"/>
              </w:rPr>
              <w:t>Number</w:t>
            </w:r>
          </w:p>
        </w:tc>
        <w:tc>
          <w:tcPr>
            <w:tcW w:w="14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rsidR="00F20606" w:rsidRPr="0001776E" w:rsidRDefault="00F20606" w:rsidP="00F20606">
            <w:pPr>
              <w:pStyle w:val="Default"/>
              <w:rPr>
                <w:b/>
                <w:i/>
                <w:iCs/>
                <w:sz w:val="20"/>
                <w:szCs w:val="20"/>
              </w:rPr>
            </w:pPr>
            <w:r w:rsidRPr="0001776E">
              <w:rPr>
                <w:b/>
                <w:i/>
                <w:sz w:val="20"/>
              </w:rPr>
              <w:t>Index</w:t>
            </w:r>
          </w:p>
        </w:tc>
        <w:tc>
          <w:tcPr>
            <w:tcW w:w="240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rsidR="00F20606" w:rsidRPr="0001776E" w:rsidRDefault="00F20606" w:rsidP="00F20606">
            <w:pPr>
              <w:pStyle w:val="Default"/>
              <w:rPr>
                <w:b/>
                <w:i/>
                <w:iCs/>
                <w:sz w:val="20"/>
                <w:szCs w:val="20"/>
              </w:rPr>
            </w:pPr>
            <w:r w:rsidRPr="0001776E">
              <w:rPr>
                <w:b/>
                <w:i/>
                <w:sz w:val="20"/>
              </w:rPr>
              <w:t>Cadastral area</w:t>
            </w:r>
          </w:p>
        </w:tc>
      </w:tr>
      <w:tr w:rsidR="00F20606" w:rsidRPr="0001776E" w:rsidTr="006A0C8E">
        <w:trPr>
          <w:gridAfter w:val="1"/>
          <w:wAfter w:w="12" w:type="dxa"/>
        </w:trPr>
        <w:tc>
          <w:tcPr>
            <w:tcW w:w="528" w:type="dxa"/>
            <w:gridSpan w:val="3"/>
            <w:tcBorders>
              <w:top w:val="nil"/>
              <w:left w:val="nil"/>
              <w:bottom w:val="nil"/>
              <w:right w:val="single" w:sz="4" w:space="0" w:color="D9D9D9" w:themeColor="background1" w:themeShade="D9"/>
            </w:tcBorders>
          </w:tcPr>
          <w:p w:rsidR="00F20606" w:rsidRPr="0001776E" w:rsidRDefault="00F20606" w:rsidP="00F20606">
            <w:pPr>
              <w:pStyle w:val="Default"/>
              <w:rPr>
                <w:b/>
                <w:i/>
                <w:iCs/>
                <w:sz w:val="20"/>
                <w:szCs w:val="20"/>
              </w:rPr>
            </w:pPr>
          </w:p>
        </w:tc>
        <w:tc>
          <w:tcPr>
            <w:tcW w:w="2765"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F20606" w:rsidRPr="0001776E" w:rsidRDefault="00F20606" w:rsidP="00F20606">
            <w:pPr>
              <w:pStyle w:val="Default"/>
              <w:rPr>
                <w:i/>
                <w:iCs/>
                <w:sz w:val="20"/>
                <w:szCs w:val="20"/>
              </w:rPr>
            </w:pPr>
          </w:p>
        </w:tc>
        <w:tc>
          <w:tcPr>
            <w:tcW w:w="109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F20606" w:rsidRPr="0001776E" w:rsidRDefault="00F20606" w:rsidP="00F20606">
            <w:pPr>
              <w:pStyle w:val="Default"/>
              <w:rPr>
                <w:i/>
                <w:iCs/>
                <w:sz w:val="20"/>
                <w:szCs w:val="20"/>
              </w:rPr>
            </w:pPr>
          </w:p>
        </w:tc>
        <w:tc>
          <w:tcPr>
            <w:tcW w:w="16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F20606" w:rsidRPr="0001776E" w:rsidRDefault="00F20606" w:rsidP="00F20606">
            <w:pPr>
              <w:pStyle w:val="Default"/>
              <w:rPr>
                <w:i/>
                <w:iCs/>
                <w:sz w:val="20"/>
                <w:szCs w:val="20"/>
              </w:rPr>
            </w:pPr>
          </w:p>
        </w:tc>
        <w:tc>
          <w:tcPr>
            <w:tcW w:w="14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F20606" w:rsidRPr="0001776E" w:rsidRDefault="00F20606" w:rsidP="00F20606">
            <w:pPr>
              <w:pStyle w:val="Default"/>
              <w:rPr>
                <w:i/>
                <w:iCs/>
                <w:sz w:val="20"/>
                <w:szCs w:val="20"/>
              </w:rPr>
            </w:pPr>
          </w:p>
        </w:tc>
        <w:tc>
          <w:tcPr>
            <w:tcW w:w="240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F20606" w:rsidRPr="0001776E" w:rsidRDefault="001F3380" w:rsidP="001F3380">
            <w:pPr>
              <w:pStyle w:val="Default"/>
              <w:jc w:val="right"/>
              <w:rPr>
                <w:i/>
                <w:iCs/>
                <w:sz w:val="20"/>
                <w:szCs w:val="20"/>
              </w:rPr>
            </w:pPr>
            <w:r w:rsidRPr="0001776E">
              <w:rPr>
                <w:i/>
                <w:sz w:val="20"/>
              </w:rPr>
              <w:t>m²</w:t>
            </w:r>
          </w:p>
        </w:tc>
      </w:tr>
      <w:tr w:rsidR="00F20606" w:rsidRPr="0001776E" w:rsidTr="006A0C8E">
        <w:trPr>
          <w:gridAfter w:val="1"/>
          <w:wAfter w:w="12" w:type="dxa"/>
        </w:trPr>
        <w:tc>
          <w:tcPr>
            <w:tcW w:w="528" w:type="dxa"/>
            <w:gridSpan w:val="3"/>
            <w:tcBorders>
              <w:top w:val="nil"/>
              <w:left w:val="nil"/>
              <w:bottom w:val="nil"/>
              <w:right w:val="single" w:sz="4" w:space="0" w:color="D9D9D9" w:themeColor="background1" w:themeShade="D9"/>
            </w:tcBorders>
          </w:tcPr>
          <w:p w:rsidR="00F20606" w:rsidRPr="0001776E" w:rsidRDefault="00F20606" w:rsidP="00F20606">
            <w:pPr>
              <w:pStyle w:val="Default"/>
              <w:rPr>
                <w:b/>
                <w:i/>
                <w:iCs/>
                <w:sz w:val="20"/>
                <w:szCs w:val="20"/>
              </w:rPr>
            </w:pPr>
          </w:p>
        </w:tc>
        <w:tc>
          <w:tcPr>
            <w:tcW w:w="2765"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F20606" w:rsidRPr="0001776E" w:rsidRDefault="00F20606" w:rsidP="00F20606">
            <w:pPr>
              <w:pStyle w:val="Default"/>
              <w:rPr>
                <w:i/>
                <w:iCs/>
                <w:sz w:val="20"/>
                <w:szCs w:val="20"/>
              </w:rPr>
            </w:pPr>
          </w:p>
        </w:tc>
        <w:tc>
          <w:tcPr>
            <w:tcW w:w="109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F20606" w:rsidRPr="0001776E" w:rsidRDefault="00F20606" w:rsidP="00F20606">
            <w:pPr>
              <w:pStyle w:val="Default"/>
              <w:rPr>
                <w:i/>
                <w:iCs/>
                <w:sz w:val="20"/>
                <w:szCs w:val="20"/>
              </w:rPr>
            </w:pPr>
          </w:p>
        </w:tc>
        <w:tc>
          <w:tcPr>
            <w:tcW w:w="16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F20606" w:rsidRPr="0001776E" w:rsidRDefault="00F20606" w:rsidP="00F20606">
            <w:pPr>
              <w:pStyle w:val="Default"/>
              <w:rPr>
                <w:i/>
                <w:iCs/>
                <w:sz w:val="20"/>
                <w:szCs w:val="20"/>
              </w:rPr>
            </w:pPr>
          </w:p>
        </w:tc>
        <w:tc>
          <w:tcPr>
            <w:tcW w:w="14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F20606" w:rsidRPr="0001776E" w:rsidRDefault="00F20606" w:rsidP="00F20606">
            <w:pPr>
              <w:pStyle w:val="Default"/>
              <w:rPr>
                <w:i/>
                <w:iCs/>
                <w:sz w:val="20"/>
                <w:szCs w:val="20"/>
              </w:rPr>
            </w:pPr>
          </w:p>
        </w:tc>
        <w:tc>
          <w:tcPr>
            <w:tcW w:w="240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F20606" w:rsidRPr="0001776E" w:rsidRDefault="00F20606" w:rsidP="001F3380">
            <w:pPr>
              <w:pStyle w:val="Default"/>
              <w:jc w:val="right"/>
              <w:rPr>
                <w:i/>
                <w:iCs/>
                <w:sz w:val="20"/>
                <w:szCs w:val="20"/>
              </w:rPr>
            </w:pPr>
          </w:p>
        </w:tc>
      </w:tr>
      <w:tr w:rsidR="00F20606" w:rsidRPr="0001776E" w:rsidTr="006A0C8E">
        <w:trPr>
          <w:gridAfter w:val="1"/>
          <w:wAfter w:w="12" w:type="dxa"/>
        </w:trPr>
        <w:tc>
          <w:tcPr>
            <w:tcW w:w="528" w:type="dxa"/>
            <w:gridSpan w:val="3"/>
            <w:tcBorders>
              <w:top w:val="nil"/>
              <w:left w:val="nil"/>
              <w:bottom w:val="nil"/>
              <w:right w:val="single" w:sz="4" w:space="0" w:color="D9D9D9" w:themeColor="background1" w:themeShade="D9"/>
            </w:tcBorders>
          </w:tcPr>
          <w:p w:rsidR="00F20606" w:rsidRPr="0001776E" w:rsidRDefault="00F20606" w:rsidP="00F20606">
            <w:pPr>
              <w:pStyle w:val="Default"/>
              <w:rPr>
                <w:b/>
                <w:i/>
                <w:iCs/>
                <w:sz w:val="20"/>
                <w:szCs w:val="20"/>
              </w:rPr>
            </w:pPr>
          </w:p>
        </w:tc>
        <w:tc>
          <w:tcPr>
            <w:tcW w:w="2765"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F20606" w:rsidRPr="0001776E" w:rsidRDefault="00F20606" w:rsidP="00F20606">
            <w:pPr>
              <w:pStyle w:val="Default"/>
              <w:rPr>
                <w:i/>
                <w:iCs/>
                <w:sz w:val="20"/>
                <w:szCs w:val="20"/>
              </w:rPr>
            </w:pPr>
          </w:p>
        </w:tc>
        <w:tc>
          <w:tcPr>
            <w:tcW w:w="109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F20606" w:rsidRPr="0001776E" w:rsidRDefault="00F20606" w:rsidP="00F20606">
            <w:pPr>
              <w:pStyle w:val="Default"/>
              <w:rPr>
                <w:i/>
                <w:iCs/>
                <w:sz w:val="20"/>
                <w:szCs w:val="20"/>
              </w:rPr>
            </w:pPr>
          </w:p>
        </w:tc>
        <w:tc>
          <w:tcPr>
            <w:tcW w:w="16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F20606" w:rsidRPr="0001776E" w:rsidRDefault="00F20606" w:rsidP="00F20606">
            <w:pPr>
              <w:pStyle w:val="Default"/>
              <w:rPr>
                <w:i/>
                <w:iCs/>
                <w:sz w:val="20"/>
                <w:szCs w:val="20"/>
              </w:rPr>
            </w:pPr>
          </w:p>
        </w:tc>
        <w:tc>
          <w:tcPr>
            <w:tcW w:w="14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F20606" w:rsidRPr="0001776E" w:rsidRDefault="00F20606" w:rsidP="00F20606">
            <w:pPr>
              <w:pStyle w:val="Default"/>
              <w:rPr>
                <w:i/>
                <w:iCs/>
                <w:sz w:val="20"/>
                <w:szCs w:val="20"/>
              </w:rPr>
            </w:pPr>
          </w:p>
        </w:tc>
        <w:tc>
          <w:tcPr>
            <w:tcW w:w="240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F20606" w:rsidRPr="0001776E" w:rsidRDefault="00F20606" w:rsidP="001F3380">
            <w:pPr>
              <w:pStyle w:val="Default"/>
              <w:jc w:val="right"/>
              <w:rPr>
                <w:i/>
                <w:iCs/>
                <w:sz w:val="20"/>
                <w:szCs w:val="20"/>
              </w:rPr>
            </w:pPr>
          </w:p>
        </w:tc>
      </w:tr>
      <w:tr w:rsidR="00F20606" w:rsidRPr="0001776E" w:rsidTr="006A0C8E">
        <w:trPr>
          <w:gridAfter w:val="1"/>
          <w:wAfter w:w="12" w:type="dxa"/>
        </w:trPr>
        <w:tc>
          <w:tcPr>
            <w:tcW w:w="528" w:type="dxa"/>
            <w:gridSpan w:val="3"/>
            <w:tcBorders>
              <w:top w:val="nil"/>
              <w:left w:val="nil"/>
              <w:bottom w:val="nil"/>
              <w:right w:val="single" w:sz="4" w:space="0" w:color="D9D9D9" w:themeColor="background1" w:themeShade="D9"/>
            </w:tcBorders>
          </w:tcPr>
          <w:p w:rsidR="00F20606" w:rsidRPr="0001776E" w:rsidRDefault="00F20606" w:rsidP="00F20606">
            <w:pPr>
              <w:pStyle w:val="Default"/>
              <w:rPr>
                <w:b/>
                <w:i/>
                <w:iCs/>
                <w:sz w:val="20"/>
                <w:szCs w:val="20"/>
              </w:rPr>
            </w:pPr>
          </w:p>
        </w:tc>
        <w:tc>
          <w:tcPr>
            <w:tcW w:w="2765"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F20606" w:rsidRPr="0001776E" w:rsidRDefault="00F20606" w:rsidP="00F20606">
            <w:pPr>
              <w:pStyle w:val="Default"/>
              <w:rPr>
                <w:i/>
                <w:iCs/>
                <w:sz w:val="20"/>
                <w:szCs w:val="20"/>
              </w:rPr>
            </w:pPr>
          </w:p>
        </w:tc>
        <w:tc>
          <w:tcPr>
            <w:tcW w:w="109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F20606" w:rsidRPr="0001776E" w:rsidRDefault="00F20606" w:rsidP="00F20606">
            <w:pPr>
              <w:pStyle w:val="Default"/>
              <w:rPr>
                <w:i/>
                <w:iCs/>
                <w:sz w:val="20"/>
                <w:szCs w:val="20"/>
              </w:rPr>
            </w:pPr>
          </w:p>
        </w:tc>
        <w:tc>
          <w:tcPr>
            <w:tcW w:w="16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F20606" w:rsidRPr="0001776E" w:rsidRDefault="00F20606" w:rsidP="00F20606">
            <w:pPr>
              <w:pStyle w:val="Default"/>
              <w:rPr>
                <w:i/>
                <w:iCs/>
                <w:sz w:val="20"/>
                <w:szCs w:val="20"/>
              </w:rPr>
            </w:pPr>
          </w:p>
        </w:tc>
        <w:tc>
          <w:tcPr>
            <w:tcW w:w="14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F20606" w:rsidRPr="0001776E" w:rsidRDefault="00F20606" w:rsidP="00F20606">
            <w:pPr>
              <w:pStyle w:val="Default"/>
              <w:rPr>
                <w:i/>
                <w:iCs/>
                <w:sz w:val="20"/>
                <w:szCs w:val="20"/>
              </w:rPr>
            </w:pPr>
          </w:p>
        </w:tc>
        <w:tc>
          <w:tcPr>
            <w:tcW w:w="240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F20606" w:rsidRPr="0001776E" w:rsidRDefault="00F20606" w:rsidP="001F3380">
            <w:pPr>
              <w:pStyle w:val="Default"/>
              <w:jc w:val="right"/>
              <w:rPr>
                <w:i/>
                <w:iCs/>
                <w:sz w:val="20"/>
                <w:szCs w:val="20"/>
              </w:rPr>
            </w:pPr>
          </w:p>
        </w:tc>
      </w:tr>
      <w:tr w:rsidR="00F20606" w:rsidRPr="0001776E" w:rsidTr="006A0C8E">
        <w:trPr>
          <w:gridAfter w:val="1"/>
          <w:wAfter w:w="12" w:type="dxa"/>
        </w:trPr>
        <w:tc>
          <w:tcPr>
            <w:tcW w:w="528" w:type="dxa"/>
            <w:gridSpan w:val="3"/>
            <w:tcBorders>
              <w:top w:val="nil"/>
              <w:left w:val="nil"/>
              <w:bottom w:val="nil"/>
              <w:right w:val="single" w:sz="4" w:space="0" w:color="D9D9D9" w:themeColor="background1" w:themeShade="D9"/>
            </w:tcBorders>
          </w:tcPr>
          <w:p w:rsidR="00F20606" w:rsidRPr="0001776E" w:rsidRDefault="00F20606" w:rsidP="00F20606">
            <w:pPr>
              <w:pStyle w:val="Default"/>
              <w:rPr>
                <w:b/>
                <w:i/>
                <w:iCs/>
                <w:sz w:val="20"/>
                <w:szCs w:val="20"/>
              </w:rPr>
            </w:pPr>
          </w:p>
        </w:tc>
        <w:tc>
          <w:tcPr>
            <w:tcW w:w="6961"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F20606" w:rsidRPr="0001776E" w:rsidRDefault="00F20606" w:rsidP="00F20606">
            <w:pPr>
              <w:pStyle w:val="Default"/>
              <w:rPr>
                <w:b/>
                <w:i/>
                <w:iCs/>
                <w:sz w:val="20"/>
                <w:szCs w:val="20"/>
              </w:rPr>
            </w:pPr>
            <w:r w:rsidRPr="0001776E">
              <w:rPr>
                <w:b/>
                <w:i/>
                <w:sz w:val="20"/>
              </w:rPr>
              <w:t>Total</w:t>
            </w:r>
          </w:p>
        </w:tc>
        <w:tc>
          <w:tcPr>
            <w:tcW w:w="240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F20606" w:rsidRPr="0001776E" w:rsidRDefault="001F3380" w:rsidP="001F3380">
            <w:pPr>
              <w:pStyle w:val="Default"/>
              <w:jc w:val="right"/>
              <w:rPr>
                <w:i/>
                <w:iCs/>
                <w:sz w:val="20"/>
                <w:szCs w:val="20"/>
              </w:rPr>
            </w:pPr>
            <w:r w:rsidRPr="0001776E">
              <w:rPr>
                <w:i/>
                <w:sz w:val="20"/>
              </w:rPr>
              <w:t>m²</w:t>
            </w:r>
          </w:p>
        </w:tc>
      </w:tr>
      <w:tr w:rsidR="00F20606" w:rsidRPr="0001776E" w:rsidTr="00C864CB">
        <w:trPr>
          <w:gridAfter w:val="1"/>
          <w:wAfter w:w="12" w:type="dxa"/>
        </w:trPr>
        <w:tc>
          <w:tcPr>
            <w:tcW w:w="423" w:type="dxa"/>
            <w:gridSpan w:val="2"/>
            <w:tcBorders>
              <w:top w:val="nil"/>
              <w:left w:val="nil"/>
              <w:bottom w:val="nil"/>
              <w:right w:val="nil"/>
            </w:tcBorders>
          </w:tcPr>
          <w:p w:rsidR="00F20606" w:rsidRPr="0001776E" w:rsidRDefault="00F20606" w:rsidP="00F20606">
            <w:pPr>
              <w:pStyle w:val="Default"/>
              <w:rPr>
                <w:b/>
                <w:i/>
                <w:iCs/>
                <w:sz w:val="20"/>
                <w:szCs w:val="20"/>
              </w:rPr>
            </w:pPr>
          </w:p>
        </w:tc>
        <w:tc>
          <w:tcPr>
            <w:tcW w:w="9466" w:type="dxa"/>
            <w:gridSpan w:val="9"/>
            <w:tcBorders>
              <w:top w:val="nil"/>
              <w:left w:val="nil"/>
              <w:bottom w:val="nil"/>
              <w:right w:val="nil"/>
            </w:tcBorders>
          </w:tcPr>
          <w:p w:rsidR="00F20606" w:rsidRPr="0001776E" w:rsidRDefault="00F20606" w:rsidP="00F20606">
            <w:pPr>
              <w:pStyle w:val="Default"/>
              <w:rPr>
                <w:b/>
                <w:i/>
                <w:iCs/>
                <w:sz w:val="20"/>
                <w:szCs w:val="20"/>
              </w:rPr>
            </w:pPr>
          </w:p>
        </w:tc>
      </w:tr>
      <w:tr w:rsidR="00F20606" w:rsidRPr="0001776E" w:rsidTr="00C864CB">
        <w:trPr>
          <w:gridAfter w:val="1"/>
          <w:wAfter w:w="12" w:type="dxa"/>
        </w:trPr>
        <w:tc>
          <w:tcPr>
            <w:tcW w:w="423" w:type="dxa"/>
            <w:gridSpan w:val="2"/>
            <w:tcBorders>
              <w:top w:val="nil"/>
              <w:left w:val="nil"/>
              <w:bottom w:val="nil"/>
              <w:right w:val="nil"/>
            </w:tcBorders>
          </w:tcPr>
          <w:p w:rsidR="00F20606" w:rsidRPr="0001776E" w:rsidRDefault="00F20606" w:rsidP="00F20606">
            <w:pPr>
              <w:pStyle w:val="Default"/>
              <w:rPr>
                <w:b/>
                <w:iCs/>
                <w:sz w:val="20"/>
                <w:szCs w:val="20"/>
              </w:rPr>
            </w:pPr>
            <w:r w:rsidRPr="0001776E">
              <w:rPr>
                <w:b/>
                <w:sz w:val="20"/>
              </w:rPr>
              <w:t>3.</w:t>
            </w:r>
          </w:p>
        </w:tc>
        <w:tc>
          <w:tcPr>
            <w:tcW w:w="9466" w:type="dxa"/>
            <w:gridSpan w:val="9"/>
            <w:tcBorders>
              <w:top w:val="nil"/>
              <w:left w:val="nil"/>
              <w:bottom w:val="nil"/>
              <w:right w:val="nil"/>
            </w:tcBorders>
          </w:tcPr>
          <w:p w:rsidR="00F20606" w:rsidRPr="0001776E" w:rsidRDefault="00F20606" w:rsidP="00F20606">
            <w:pPr>
              <w:pStyle w:val="Default"/>
              <w:rPr>
                <w:b/>
                <w:iCs/>
                <w:sz w:val="20"/>
                <w:szCs w:val="20"/>
              </w:rPr>
            </w:pPr>
            <w:r w:rsidRPr="0001776E">
              <w:rPr>
                <w:b/>
                <w:sz w:val="20"/>
              </w:rPr>
              <w:t>Particulars</w:t>
            </w:r>
          </w:p>
        </w:tc>
      </w:tr>
      <w:tr w:rsidR="00F20606" w:rsidRPr="0001776E" w:rsidTr="00C864CB">
        <w:trPr>
          <w:gridAfter w:val="1"/>
          <w:wAfter w:w="12" w:type="dxa"/>
        </w:trPr>
        <w:tc>
          <w:tcPr>
            <w:tcW w:w="423" w:type="dxa"/>
            <w:gridSpan w:val="2"/>
            <w:tcBorders>
              <w:top w:val="nil"/>
              <w:left w:val="nil"/>
              <w:bottom w:val="nil"/>
              <w:right w:val="nil"/>
            </w:tcBorders>
          </w:tcPr>
          <w:p w:rsidR="00F20606" w:rsidRPr="0001776E" w:rsidRDefault="00F20606" w:rsidP="00F20606">
            <w:pPr>
              <w:pStyle w:val="Default"/>
              <w:rPr>
                <w:b/>
                <w:i/>
                <w:iCs/>
                <w:sz w:val="20"/>
                <w:szCs w:val="20"/>
              </w:rPr>
            </w:pPr>
          </w:p>
        </w:tc>
        <w:tc>
          <w:tcPr>
            <w:tcW w:w="9466" w:type="dxa"/>
            <w:gridSpan w:val="9"/>
            <w:tcBorders>
              <w:top w:val="nil"/>
              <w:left w:val="nil"/>
              <w:bottom w:val="nil"/>
              <w:right w:val="nil"/>
            </w:tcBorders>
          </w:tcPr>
          <w:p w:rsidR="00F20606" w:rsidRPr="0001776E" w:rsidRDefault="00F20606" w:rsidP="00F20606">
            <w:pPr>
              <w:pStyle w:val="Default"/>
              <w:rPr>
                <w:iCs/>
                <w:sz w:val="20"/>
                <w:szCs w:val="20"/>
              </w:rPr>
            </w:pPr>
            <w:r w:rsidRPr="0001776E">
              <w:rPr>
                <w:sz w:val="20"/>
              </w:rPr>
              <w:t>Based on the consulted information, the valuer deems among other things the following (value influencing) particulars to be worth mentioning:</w:t>
            </w:r>
          </w:p>
        </w:tc>
      </w:tr>
      <w:tr w:rsidR="00CB7559" w:rsidRPr="0001776E" w:rsidTr="001F3380">
        <w:trPr>
          <w:gridAfter w:val="1"/>
          <w:wAfter w:w="12" w:type="dxa"/>
          <w:trHeight w:val="283"/>
        </w:trPr>
        <w:tc>
          <w:tcPr>
            <w:tcW w:w="423" w:type="dxa"/>
            <w:gridSpan w:val="2"/>
            <w:tcBorders>
              <w:top w:val="nil"/>
              <w:left w:val="nil"/>
              <w:bottom w:val="nil"/>
              <w:right w:val="nil"/>
            </w:tcBorders>
          </w:tcPr>
          <w:p w:rsidR="00CB7559" w:rsidRPr="0001776E" w:rsidRDefault="00CB7559" w:rsidP="00F20606">
            <w:pPr>
              <w:pStyle w:val="Default"/>
              <w:rPr>
                <w:b/>
                <w:i/>
                <w:iCs/>
                <w:sz w:val="20"/>
                <w:szCs w:val="20"/>
              </w:rPr>
            </w:pPr>
          </w:p>
        </w:tc>
        <w:tc>
          <w:tcPr>
            <w:tcW w:w="394" w:type="dxa"/>
            <w:gridSpan w:val="2"/>
            <w:tcBorders>
              <w:top w:val="nil"/>
              <w:left w:val="nil"/>
              <w:bottom w:val="nil"/>
              <w:right w:val="nil"/>
            </w:tcBorders>
          </w:tcPr>
          <w:p w:rsidR="00CB7559" w:rsidRPr="0001776E" w:rsidRDefault="00CB7559" w:rsidP="00F20606">
            <w:pPr>
              <w:pStyle w:val="Default"/>
              <w:rPr>
                <w:iCs/>
                <w:sz w:val="20"/>
                <w:szCs w:val="20"/>
              </w:rPr>
            </w:pPr>
            <w:r w:rsidRPr="0001776E">
              <w:rPr>
                <w:sz w:val="20"/>
              </w:rPr>
              <w:t>a.</w:t>
            </w:r>
          </w:p>
        </w:tc>
        <w:tc>
          <w:tcPr>
            <w:tcW w:w="3273" w:type="dxa"/>
            <w:gridSpan w:val="2"/>
            <w:tcBorders>
              <w:top w:val="nil"/>
              <w:left w:val="nil"/>
              <w:bottom w:val="nil"/>
              <w:right w:val="nil"/>
            </w:tcBorders>
          </w:tcPr>
          <w:p w:rsidR="00CB7559" w:rsidRPr="0001776E" w:rsidRDefault="00CB7559" w:rsidP="00F20606">
            <w:pPr>
              <w:pStyle w:val="Default"/>
              <w:rPr>
                <w:iCs/>
                <w:sz w:val="20"/>
                <w:szCs w:val="20"/>
              </w:rPr>
            </w:pPr>
            <w:r w:rsidRPr="0001776E">
              <w:rPr>
                <w:sz w:val="20"/>
              </w:rPr>
              <w:t>Special easements, special qualitative rights and obligations and other special encumbrances and restrictions:</w:t>
            </w:r>
          </w:p>
        </w:tc>
        <w:tc>
          <w:tcPr>
            <w:tcW w:w="5799" w:type="dxa"/>
            <w:gridSpan w:val="5"/>
            <w:tcBorders>
              <w:top w:val="nil"/>
              <w:left w:val="nil"/>
              <w:bottom w:val="dotted" w:sz="4" w:space="0" w:color="auto"/>
              <w:right w:val="nil"/>
            </w:tcBorders>
            <w:vAlign w:val="bottom"/>
          </w:tcPr>
          <w:p w:rsidR="00CB7559" w:rsidRPr="0001776E" w:rsidRDefault="00CB7559" w:rsidP="00F20606">
            <w:pPr>
              <w:pStyle w:val="Default"/>
              <w:rPr>
                <w:i/>
                <w:iCs/>
                <w:sz w:val="20"/>
                <w:szCs w:val="20"/>
              </w:rPr>
            </w:pPr>
          </w:p>
        </w:tc>
      </w:tr>
      <w:tr w:rsidR="00CB7559" w:rsidRPr="0001776E" w:rsidTr="001F3380">
        <w:trPr>
          <w:gridAfter w:val="1"/>
          <w:wAfter w:w="12" w:type="dxa"/>
          <w:trHeight w:val="283"/>
        </w:trPr>
        <w:tc>
          <w:tcPr>
            <w:tcW w:w="423" w:type="dxa"/>
            <w:gridSpan w:val="2"/>
            <w:tcBorders>
              <w:top w:val="nil"/>
              <w:left w:val="nil"/>
              <w:bottom w:val="nil"/>
              <w:right w:val="nil"/>
            </w:tcBorders>
          </w:tcPr>
          <w:p w:rsidR="00CB7559" w:rsidRPr="0001776E" w:rsidRDefault="00CB7559" w:rsidP="00F20606">
            <w:pPr>
              <w:pStyle w:val="Default"/>
              <w:rPr>
                <w:b/>
                <w:i/>
                <w:iCs/>
                <w:sz w:val="20"/>
                <w:szCs w:val="20"/>
              </w:rPr>
            </w:pPr>
          </w:p>
        </w:tc>
        <w:tc>
          <w:tcPr>
            <w:tcW w:w="394" w:type="dxa"/>
            <w:gridSpan w:val="2"/>
            <w:tcBorders>
              <w:top w:val="nil"/>
              <w:left w:val="nil"/>
              <w:bottom w:val="nil"/>
              <w:right w:val="nil"/>
            </w:tcBorders>
          </w:tcPr>
          <w:p w:rsidR="00CB7559" w:rsidRPr="0001776E" w:rsidRDefault="00CB7559" w:rsidP="00F20606">
            <w:pPr>
              <w:pStyle w:val="Default"/>
              <w:rPr>
                <w:iCs/>
                <w:sz w:val="20"/>
                <w:szCs w:val="20"/>
              </w:rPr>
            </w:pPr>
            <w:r w:rsidRPr="0001776E">
              <w:rPr>
                <w:sz w:val="20"/>
              </w:rPr>
              <w:t>b.</w:t>
            </w:r>
          </w:p>
        </w:tc>
        <w:tc>
          <w:tcPr>
            <w:tcW w:w="3273" w:type="dxa"/>
            <w:gridSpan w:val="2"/>
            <w:tcBorders>
              <w:top w:val="nil"/>
              <w:left w:val="nil"/>
              <w:bottom w:val="nil"/>
              <w:right w:val="nil"/>
            </w:tcBorders>
          </w:tcPr>
          <w:p w:rsidR="00CB7559" w:rsidRPr="0001776E" w:rsidRDefault="00CB7559" w:rsidP="00F20606">
            <w:pPr>
              <w:pStyle w:val="Default"/>
              <w:rPr>
                <w:iCs/>
                <w:sz w:val="20"/>
                <w:szCs w:val="20"/>
              </w:rPr>
            </w:pPr>
            <w:r w:rsidRPr="0001776E">
              <w:rPr>
                <w:sz w:val="20"/>
              </w:rPr>
              <w:t>Conditions of use:</w:t>
            </w:r>
          </w:p>
        </w:tc>
        <w:tc>
          <w:tcPr>
            <w:tcW w:w="5799" w:type="dxa"/>
            <w:gridSpan w:val="5"/>
            <w:tcBorders>
              <w:top w:val="dotted" w:sz="4" w:space="0" w:color="auto"/>
              <w:left w:val="nil"/>
              <w:bottom w:val="dotted" w:sz="4" w:space="0" w:color="auto"/>
              <w:right w:val="nil"/>
            </w:tcBorders>
            <w:vAlign w:val="bottom"/>
          </w:tcPr>
          <w:p w:rsidR="00CB7559" w:rsidRPr="0001776E" w:rsidRDefault="00CB7559" w:rsidP="00F20606">
            <w:pPr>
              <w:pStyle w:val="Default"/>
              <w:rPr>
                <w:i/>
                <w:iCs/>
                <w:sz w:val="20"/>
                <w:szCs w:val="20"/>
              </w:rPr>
            </w:pPr>
          </w:p>
        </w:tc>
      </w:tr>
      <w:tr w:rsidR="00CB7559" w:rsidRPr="0001776E" w:rsidTr="001F3380">
        <w:trPr>
          <w:gridAfter w:val="1"/>
          <w:wAfter w:w="12" w:type="dxa"/>
          <w:trHeight w:val="283"/>
        </w:trPr>
        <w:tc>
          <w:tcPr>
            <w:tcW w:w="423" w:type="dxa"/>
            <w:gridSpan w:val="2"/>
            <w:tcBorders>
              <w:top w:val="nil"/>
              <w:left w:val="nil"/>
              <w:bottom w:val="nil"/>
              <w:right w:val="nil"/>
            </w:tcBorders>
          </w:tcPr>
          <w:p w:rsidR="00CB7559" w:rsidRPr="0001776E" w:rsidRDefault="00CB7559" w:rsidP="00F20606">
            <w:pPr>
              <w:pStyle w:val="Default"/>
              <w:rPr>
                <w:b/>
                <w:i/>
                <w:iCs/>
                <w:sz w:val="20"/>
                <w:szCs w:val="20"/>
              </w:rPr>
            </w:pPr>
          </w:p>
        </w:tc>
        <w:tc>
          <w:tcPr>
            <w:tcW w:w="394" w:type="dxa"/>
            <w:gridSpan w:val="2"/>
            <w:tcBorders>
              <w:top w:val="nil"/>
              <w:left w:val="nil"/>
              <w:bottom w:val="nil"/>
              <w:right w:val="nil"/>
            </w:tcBorders>
          </w:tcPr>
          <w:p w:rsidR="00CB7559" w:rsidRPr="0001776E" w:rsidRDefault="00CB7559" w:rsidP="00F20606">
            <w:pPr>
              <w:pStyle w:val="Default"/>
              <w:rPr>
                <w:iCs/>
                <w:sz w:val="20"/>
                <w:szCs w:val="20"/>
              </w:rPr>
            </w:pPr>
            <w:r w:rsidRPr="0001776E">
              <w:rPr>
                <w:sz w:val="20"/>
              </w:rPr>
              <w:t>c.</w:t>
            </w:r>
          </w:p>
        </w:tc>
        <w:tc>
          <w:tcPr>
            <w:tcW w:w="3273" w:type="dxa"/>
            <w:gridSpan w:val="2"/>
            <w:tcBorders>
              <w:top w:val="nil"/>
              <w:left w:val="nil"/>
              <w:bottom w:val="nil"/>
              <w:right w:val="nil"/>
            </w:tcBorders>
          </w:tcPr>
          <w:p w:rsidR="00CB7559" w:rsidRPr="0001776E" w:rsidRDefault="00CB7559" w:rsidP="00F20606">
            <w:pPr>
              <w:pStyle w:val="Default"/>
              <w:rPr>
                <w:iCs/>
                <w:sz w:val="20"/>
                <w:szCs w:val="20"/>
              </w:rPr>
            </w:pPr>
            <w:r w:rsidRPr="0001776E">
              <w:rPr>
                <w:sz w:val="20"/>
              </w:rPr>
              <w:t>Association of Owners</w:t>
            </w:r>
          </w:p>
        </w:tc>
        <w:tc>
          <w:tcPr>
            <w:tcW w:w="5799" w:type="dxa"/>
            <w:gridSpan w:val="5"/>
            <w:tcBorders>
              <w:top w:val="dotted" w:sz="4" w:space="0" w:color="auto"/>
              <w:left w:val="nil"/>
              <w:bottom w:val="dotted" w:sz="4" w:space="0" w:color="auto"/>
              <w:right w:val="nil"/>
            </w:tcBorders>
            <w:vAlign w:val="bottom"/>
          </w:tcPr>
          <w:p w:rsidR="00CB7559" w:rsidRPr="0001776E" w:rsidRDefault="00CB7559" w:rsidP="00F20606">
            <w:pPr>
              <w:pStyle w:val="Default"/>
              <w:rPr>
                <w:i/>
                <w:iCs/>
                <w:sz w:val="20"/>
                <w:szCs w:val="20"/>
              </w:rPr>
            </w:pPr>
          </w:p>
        </w:tc>
      </w:tr>
      <w:tr w:rsidR="00CB7559" w:rsidRPr="0001776E" w:rsidTr="001F3380">
        <w:trPr>
          <w:gridAfter w:val="1"/>
          <w:wAfter w:w="12" w:type="dxa"/>
          <w:trHeight w:val="283"/>
        </w:trPr>
        <w:tc>
          <w:tcPr>
            <w:tcW w:w="423" w:type="dxa"/>
            <w:gridSpan w:val="2"/>
            <w:tcBorders>
              <w:top w:val="nil"/>
              <w:left w:val="nil"/>
              <w:bottom w:val="nil"/>
              <w:right w:val="nil"/>
            </w:tcBorders>
          </w:tcPr>
          <w:p w:rsidR="00CB7559" w:rsidRPr="0001776E" w:rsidRDefault="00CB7559" w:rsidP="00F20606">
            <w:pPr>
              <w:pStyle w:val="Default"/>
              <w:rPr>
                <w:b/>
                <w:i/>
                <w:iCs/>
                <w:sz w:val="20"/>
                <w:szCs w:val="20"/>
              </w:rPr>
            </w:pPr>
          </w:p>
        </w:tc>
        <w:tc>
          <w:tcPr>
            <w:tcW w:w="394" w:type="dxa"/>
            <w:gridSpan w:val="2"/>
            <w:tcBorders>
              <w:top w:val="nil"/>
              <w:left w:val="nil"/>
              <w:bottom w:val="nil"/>
              <w:right w:val="nil"/>
            </w:tcBorders>
          </w:tcPr>
          <w:p w:rsidR="00CB7559" w:rsidRPr="0001776E" w:rsidRDefault="00CB7559" w:rsidP="00F20606">
            <w:pPr>
              <w:pStyle w:val="Default"/>
              <w:rPr>
                <w:i/>
                <w:iCs/>
                <w:sz w:val="20"/>
                <w:szCs w:val="20"/>
              </w:rPr>
            </w:pPr>
          </w:p>
        </w:tc>
        <w:tc>
          <w:tcPr>
            <w:tcW w:w="3273" w:type="dxa"/>
            <w:gridSpan w:val="2"/>
            <w:tcBorders>
              <w:top w:val="nil"/>
              <w:left w:val="nil"/>
              <w:bottom w:val="nil"/>
              <w:right w:val="nil"/>
            </w:tcBorders>
          </w:tcPr>
          <w:p w:rsidR="00CB7559" w:rsidRPr="0001776E" w:rsidRDefault="00CB7559" w:rsidP="00425C29">
            <w:pPr>
              <w:pStyle w:val="Default"/>
              <w:numPr>
                <w:ilvl w:val="0"/>
                <w:numId w:val="1"/>
              </w:numPr>
              <w:rPr>
                <w:iCs/>
                <w:sz w:val="20"/>
                <w:szCs w:val="20"/>
              </w:rPr>
            </w:pPr>
            <w:r w:rsidRPr="0001776E">
              <w:rPr>
                <w:sz w:val="20"/>
              </w:rPr>
              <w:t>Managing Director</w:t>
            </w:r>
          </w:p>
        </w:tc>
        <w:tc>
          <w:tcPr>
            <w:tcW w:w="5799" w:type="dxa"/>
            <w:gridSpan w:val="5"/>
            <w:tcBorders>
              <w:top w:val="dotted" w:sz="4" w:space="0" w:color="auto"/>
              <w:left w:val="nil"/>
              <w:bottom w:val="dotted" w:sz="4" w:space="0" w:color="auto"/>
              <w:right w:val="nil"/>
            </w:tcBorders>
            <w:vAlign w:val="bottom"/>
          </w:tcPr>
          <w:p w:rsidR="00CB7559" w:rsidRPr="0001776E" w:rsidRDefault="00CB7559" w:rsidP="00F20606">
            <w:pPr>
              <w:pStyle w:val="Default"/>
              <w:rPr>
                <w:i/>
                <w:iCs/>
                <w:sz w:val="20"/>
                <w:szCs w:val="20"/>
              </w:rPr>
            </w:pPr>
          </w:p>
        </w:tc>
      </w:tr>
      <w:tr w:rsidR="00CB7559" w:rsidRPr="0001776E" w:rsidTr="001F3380">
        <w:trPr>
          <w:gridAfter w:val="1"/>
          <w:wAfter w:w="12" w:type="dxa"/>
          <w:trHeight w:val="283"/>
        </w:trPr>
        <w:tc>
          <w:tcPr>
            <w:tcW w:w="423" w:type="dxa"/>
            <w:gridSpan w:val="2"/>
            <w:tcBorders>
              <w:top w:val="nil"/>
              <w:left w:val="nil"/>
              <w:bottom w:val="nil"/>
              <w:right w:val="nil"/>
            </w:tcBorders>
          </w:tcPr>
          <w:p w:rsidR="00CB7559" w:rsidRPr="0001776E" w:rsidRDefault="00CB7559" w:rsidP="00F20606">
            <w:pPr>
              <w:pStyle w:val="Default"/>
              <w:rPr>
                <w:b/>
                <w:i/>
                <w:iCs/>
                <w:sz w:val="20"/>
                <w:szCs w:val="20"/>
              </w:rPr>
            </w:pPr>
          </w:p>
        </w:tc>
        <w:tc>
          <w:tcPr>
            <w:tcW w:w="394" w:type="dxa"/>
            <w:gridSpan w:val="2"/>
            <w:tcBorders>
              <w:top w:val="nil"/>
              <w:left w:val="nil"/>
              <w:bottom w:val="nil"/>
              <w:right w:val="nil"/>
            </w:tcBorders>
          </w:tcPr>
          <w:p w:rsidR="00CB7559" w:rsidRPr="0001776E" w:rsidRDefault="00CB7559" w:rsidP="00F20606">
            <w:pPr>
              <w:pStyle w:val="Default"/>
              <w:rPr>
                <w:i/>
                <w:iCs/>
                <w:sz w:val="20"/>
                <w:szCs w:val="20"/>
              </w:rPr>
            </w:pPr>
          </w:p>
        </w:tc>
        <w:tc>
          <w:tcPr>
            <w:tcW w:w="3273" w:type="dxa"/>
            <w:gridSpan w:val="2"/>
            <w:tcBorders>
              <w:top w:val="nil"/>
              <w:left w:val="nil"/>
              <w:bottom w:val="nil"/>
              <w:right w:val="nil"/>
            </w:tcBorders>
          </w:tcPr>
          <w:p w:rsidR="00CB7559" w:rsidRPr="0001776E" w:rsidRDefault="00CB7559" w:rsidP="00425C29">
            <w:pPr>
              <w:pStyle w:val="Default"/>
              <w:numPr>
                <w:ilvl w:val="0"/>
                <w:numId w:val="1"/>
              </w:numPr>
              <w:rPr>
                <w:iCs/>
                <w:sz w:val="20"/>
                <w:szCs w:val="20"/>
              </w:rPr>
            </w:pPr>
            <w:r w:rsidRPr="0001776E">
              <w:rPr>
                <w:sz w:val="20"/>
              </w:rPr>
              <w:t>Contribution/financial position</w:t>
            </w:r>
          </w:p>
        </w:tc>
        <w:tc>
          <w:tcPr>
            <w:tcW w:w="5799" w:type="dxa"/>
            <w:gridSpan w:val="5"/>
            <w:tcBorders>
              <w:top w:val="dotted" w:sz="4" w:space="0" w:color="auto"/>
              <w:left w:val="nil"/>
              <w:bottom w:val="dotted" w:sz="4" w:space="0" w:color="auto"/>
              <w:right w:val="nil"/>
            </w:tcBorders>
            <w:vAlign w:val="bottom"/>
          </w:tcPr>
          <w:p w:rsidR="00CB7559" w:rsidRPr="0001776E" w:rsidRDefault="00CB7559" w:rsidP="00F20606">
            <w:pPr>
              <w:pStyle w:val="Default"/>
              <w:rPr>
                <w:i/>
                <w:iCs/>
                <w:sz w:val="20"/>
                <w:szCs w:val="20"/>
              </w:rPr>
            </w:pPr>
          </w:p>
        </w:tc>
      </w:tr>
      <w:tr w:rsidR="00CB7559" w:rsidRPr="0001776E" w:rsidTr="001F3380">
        <w:trPr>
          <w:gridAfter w:val="1"/>
          <w:wAfter w:w="12" w:type="dxa"/>
          <w:trHeight w:val="283"/>
        </w:trPr>
        <w:tc>
          <w:tcPr>
            <w:tcW w:w="423" w:type="dxa"/>
            <w:gridSpan w:val="2"/>
            <w:tcBorders>
              <w:top w:val="nil"/>
              <w:left w:val="nil"/>
              <w:bottom w:val="nil"/>
              <w:right w:val="nil"/>
            </w:tcBorders>
          </w:tcPr>
          <w:p w:rsidR="00CB7559" w:rsidRPr="0001776E" w:rsidRDefault="00CB7559" w:rsidP="00F20606">
            <w:pPr>
              <w:pStyle w:val="Default"/>
              <w:rPr>
                <w:b/>
                <w:i/>
                <w:iCs/>
                <w:sz w:val="20"/>
                <w:szCs w:val="20"/>
              </w:rPr>
            </w:pPr>
          </w:p>
        </w:tc>
        <w:tc>
          <w:tcPr>
            <w:tcW w:w="394" w:type="dxa"/>
            <w:gridSpan w:val="2"/>
            <w:tcBorders>
              <w:top w:val="nil"/>
              <w:left w:val="nil"/>
              <w:bottom w:val="nil"/>
              <w:right w:val="nil"/>
            </w:tcBorders>
          </w:tcPr>
          <w:p w:rsidR="00CB7559" w:rsidRPr="0001776E" w:rsidRDefault="00CB7559" w:rsidP="00F20606">
            <w:pPr>
              <w:pStyle w:val="Default"/>
              <w:rPr>
                <w:i/>
                <w:iCs/>
                <w:sz w:val="20"/>
                <w:szCs w:val="20"/>
              </w:rPr>
            </w:pPr>
          </w:p>
        </w:tc>
        <w:tc>
          <w:tcPr>
            <w:tcW w:w="3273" w:type="dxa"/>
            <w:gridSpan w:val="2"/>
            <w:tcBorders>
              <w:top w:val="nil"/>
              <w:left w:val="nil"/>
              <w:bottom w:val="nil"/>
              <w:right w:val="nil"/>
            </w:tcBorders>
          </w:tcPr>
          <w:p w:rsidR="00CB7559" w:rsidRPr="0001776E" w:rsidRDefault="00FF68F7" w:rsidP="00425C29">
            <w:pPr>
              <w:pStyle w:val="Default"/>
              <w:numPr>
                <w:ilvl w:val="0"/>
                <w:numId w:val="1"/>
              </w:numPr>
              <w:rPr>
                <w:iCs/>
                <w:sz w:val="20"/>
                <w:szCs w:val="20"/>
              </w:rPr>
            </w:pPr>
            <w:r w:rsidRPr="0001776E">
              <w:rPr>
                <w:sz w:val="20"/>
              </w:rPr>
              <w:t>Does the valuer consider the financial reserves to be adequate?</w:t>
            </w:r>
          </w:p>
        </w:tc>
        <w:tc>
          <w:tcPr>
            <w:tcW w:w="5799" w:type="dxa"/>
            <w:gridSpan w:val="5"/>
            <w:tcBorders>
              <w:top w:val="dotted" w:sz="4" w:space="0" w:color="auto"/>
              <w:left w:val="nil"/>
              <w:bottom w:val="dotted" w:sz="4" w:space="0" w:color="auto"/>
              <w:right w:val="nil"/>
            </w:tcBorders>
            <w:vAlign w:val="bottom"/>
          </w:tcPr>
          <w:p w:rsidR="00CB7559" w:rsidRPr="0001776E" w:rsidRDefault="00FF68F7" w:rsidP="00FF68F7">
            <w:pPr>
              <w:rPr>
                <w:rFonts w:ascii="Arial" w:hAnsi="Arial" w:cs="Arial"/>
                <w:bCs/>
                <w:iCs/>
                <w:color w:val="000000"/>
                <w:sz w:val="20"/>
              </w:rPr>
            </w:pPr>
            <w:r w:rsidRPr="0001776E">
              <w:rPr>
                <w:rFonts w:ascii="Arial" w:hAnsi="Arial"/>
                <w:i/>
                <w:sz w:val="20"/>
              </w:rPr>
              <w:t>&lt;Yes/no, if no: why not?&gt; Example:</w:t>
            </w:r>
            <w:r w:rsidRPr="0001776E">
              <w:rPr>
                <w:rFonts w:ascii="Arial" w:hAnsi="Arial"/>
                <w:i/>
                <w:color w:val="000000"/>
                <w:sz w:val="20"/>
              </w:rPr>
              <w:t xml:space="preserve"> </w:t>
            </w:r>
            <w:r w:rsidRPr="0001776E">
              <w:rPr>
                <w:rFonts w:ascii="Arial" w:hAnsi="Arial"/>
                <w:i/>
                <w:sz w:val="20"/>
              </w:rPr>
              <w:t>As a starting point for this valuation it holds that the financial position of the Association of Owners does not influence the value or the valuation, unless explicitly mentioned by the valuer.&gt;</w:t>
            </w:r>
          </w:p>
        </w:tc>
      </w:tr>
      <w:tr w:rsidR="00F20606" w:rsidRPr="0001776E" w:rsidTr="00A96136">
        <w:trPr>
          <w:gridAfter w:val="1"/>
          <w:wAfter w:w="12" w:type="dxa"/>
          <w:trHeight w:val="283"/>
        </w:trPr>
        <w:tc>
          <w:tcPr>
            <w:tcW w:w="423" w:type="dxa"/>
            <w:gridSpan w:val="2"/>
            <w:tcBorders>
              <w:top w:val="nil"/>
              <w:left w:val="nil"/>
              <w:bottom w:val="nil"/>
              <w:right w:val="nil"/>
            </w:tcBorders>
          </w:tcPr>
          <w:p w:rsidR="00F20606" w:rsidRPr="0001776E" w:rsidRDefault="00F20606" w:rsidP="00F20606">
            <w:pPr>
              <w:pStyle w:val="Default"/>
              <w:rPr>
                <w:b/>
                <w:i/>
                <w:iCs/>
                <w:sz w:val="20"/>
                <w:szCs w:val="20"/>
              </w:rPr>
            </w:pPr>
          </w:p>
        </w:tc>
        <w:tc>
          <w:tcPr>
            <w:tcW w:w="394" w:type="dxa"/>
            <w:gridSpan w:val="2"/>
            <w:tcBorders>
              <w:top w:val="nil"/>
              <w:left w:val="nil"/>
              <w:bottom w:val="nil"/>
              <w:right w:val="nil"/>
            </w:tcBorders>
          </w:tcPr>
          <w:p w:rsidR="00F20606" w:rsidRPr="0001776E" w:rsidRDefault="00F20606" w:rsidP="00F20606">
            <w:pPr>
              <w:pStyle w:val="Default"/>
              <w:rPr>
                <w:iCs/>
                <w:sz w:val="20"/>
                <w:szCs w:val="20"/>
              </w:rPr>
            </w:pPr>
            <w:r w:rsidRPr="0001776E">
              <w:rPr>
                <w:sz w:val="20"/>
              </w:rPr>
              <w:t>d.</w:t>
            </w:r>
          </w:p>
        </w:tc>
        <w:tc>
          <w:tcPr>
            <w:tcW w:w="9072" w:type="dxa"/>
            <w:gridSpan w:val="7"/>
            <w:tcBorders>
              <w:top w:val="nil"/>
              <w:left w:val="nil"/>
              <w:bottom w:val="nil"/>
              <w:right w:val="nil"/>
            </w:tcBorders>
          </w:tcPr>
          <w:p w:rsidR="00F20606" w:rsidRPr="0001776E" w:rsidRDefault="00F20606" w:rsidP="00F20606">
            <w:pPr>
              <w:pStyle w:val="Default"/>
              <w:rPr>
                <w:iCs/>
                <w:sz w:val="20"/>
                <w:szCs w:val="20"/>
              </w:rPr>
            </w:pPr>
            <w:r w:rsidRPr="0001776E">
              <w:rPr>
                <w:sz w:val="20"/>
              </w:rPr>
              <w:t xml:space="preserve">Regarding the right of leasehold / superficies </w:t>
            </w:r>
          </w:p>
        </w:tc>
      </w:tr>
      <w:tr w:rsidR="00CB7559" w:rsidRPr="0001776E" w:rsidTr="00A96136">
        <w:trPr>
          <w:gridAfter w:val="1"/>
          <w:wAfter w:w="12" w:type="dxa"/>
          <w:trHeight w:val="283"/>
        </w:trPr>
        <w:tc>
          <w:tcPr>
            <w:tcW w:w="423" w:type="dxa"/>
            <w:gridSpan w:val="2"/>
            <w:tcBorders>
              <w:top w:val="nil"/>
              <w:left w:val="nil"/>
              <w:bottom w:val="nil"/>
              <w:right w:val="nil"/>
            </w:tcBorders>
          </w:tcPr>
          <w:p w:rsidR="00CB7559" w:rsidRPr="0001776E" w:rsidRDefault="00CB7559" w:rsidP="00F20606">
            <w:pPr>
              <w:pStyle w:val="Default"/>
              <w:rPr>
                <w:b/>
                <w:i/>
                <w:iCs/>
                <w:sz w:val="20"/>
                <w:szCs w:val="20"/>
              </w:rPr>
            </w:pPr>
          </w:p>
        </w:tc>
        <w:tc>
          <w:tcPr>
            <w:tcW w:w="394" w:type="dxa"/>
            <w:gridSpan w:val="2"/>
            <w:tcBorders>
              <w:top w:val="nil"/>
              <w:left w:val="nil"/>
              <w:bottom w:val="nil"/>
              <w:right w:val="nil"/>
            </w:tcBorders>
          </w:tcPr>
          <w:p w:rsidR="00CB7559" w:rsidRPr="0001776E" w:rsidRDefault="00CB7559" w:rsidP="00F20606">
            <w:pPr>
              <w:pStyle w:val="Default"/>
              <w:rPr>
                <w:iCs/>
                <w:sz w:val="20"/>
                <w:szCs w:val="20"/>
              </w:rPr>
            </w:pPr>
          </w:p>
        </w:tc>
        <w:tc>
          <w:tcPr>
            <w:tcW w:w="3273" w:type="dxa"/>
            <w:gridSpan w:val="2"/>
            <w:tcBorders>
              <w:top w:val="nil"/>
              <w:left w:val="nil"/>
              <w:bottom w:val="nil"/>
              <w:right w:val="nil"/>
            </w:tcBorders>
          </w:tcPr>
          <w:p w:rsidR="00CB7559" w:rsidRPr="0001776E" w:rsidRDefault="00FF68F7" w:rsidP="00FF68F7">
            <w:pPr>
              <w:pStyle w:val="Default"/>
              <w:numPr>
                <w:ilvl w:val="0"/>
                <w:numId w:val="2"/>
              </w:numPr>
              <w:rPr>
                <w:iCs/>
                <w:sz w:val="20"/>
                <w:szCs w:val="20"/>
              </w:rPr>
            </w:pPr>
            <w:r w:rsidRPr="0001776E">
              <w:rPr>
                <w:sz w:val="20"/>
              </w:rPr>
              <w:t>Type of right</w:t>
            </w:r>
          </w:p>
        </w:tc>
        <w:tc>
          <w:tcPr>
            <w:tcW w:w="5799" w:type="dxa"/>
            <w:gridSpan w:val="5"/>
            <w:tcBorders>
              <w:top w:val="nil"/>
              <w:left w:val="nil"/>
              <w:bottom w:val="dotted" w:sz="4" w:space="0" w:color="auto"/>
              <w:right w:val="nil"/>
            </w:tcBorders>
            <w:vAlign w:val="bottom"/>
          </w:tcPr>
          <w:p w:rsidR="00CB7559" w:rsidRPr="0001776E" w:rsidRDefault="00A16D98" w:rsidP="00F20606">
            <w:pPr>
              <w:pStyle w:val="Default"/>
              <w:rPr>
                <w:i/>
                <w:iCs/>
                <w:sz w:val="20"/>
                <w:szCs w:val="20"/>
              </w:rPr>
            </w:pPr>
            <w:r w:rsidRPr="0001776E">
              <w:rPr>
                <w:i/>
                <w:sz w:val="20"/>
              </w:rPr>
              <w:t>&lt;Temporary, permanent or perpetual&gt;</w:t>
            </w:r>
          </w:p>
        </w:tc>
      </w:tr>
      <w:tr w:rsidR="00FF68F7" w:rsidRPr="0001776E" w:rsidTr="00A96136">
        <w:trPr>
          <w:gridAfter w:val="1"/>
          <w:wAfter w:w="12" w:type="dxa"/>
          <w:trHeight w:val="283"/>
        </w:trPr>
        <w:tc>
          <w:tcPr>
            <w:tcW w:w="423" w:type="dxa"/>
            <w:gridSpan w:val="2"/>
            <w:tcBorders>
              <w:top w:val="nil"/>
              <w:left w:val="nil"/>
              <w:bottom w:val="nil"/>
              <w:right w:val="nil"/>
            </w:tcBorders>
          </w:tcPr>
          <w:p w:rsidR="00FF68F7" w:rsidRPr="0001776E" w:rsidRDefault="00FF68F7" w:rsidP="00F20606">
            <w:pPr>
              <w:pStyle w:val="Default"/>
              <w:rPr>
                <w:b/>
                <w:i/>
                <w:iCs/>
                <w:sz w:val="20"/>
                <w:szCs w:val="20"/>
              </w:rPr>
            </w:pPr>
          </w:p>
        </w:tc>
        <w:tc>
          <w:tcPr>
            <w:tcW w:w="394" w:type="dxa"/>
            <w:gridSpan w:val="2"/>
            <w:tcBorders>
              <w:top w:val="nil"/>
              <w:left w:val="nil"/>
              <w:bottom w:val="nil"/>
              <w:right w:val="nil"/>
            </w:tcBorders>
          </w:tcPr>
          <w:p w:rsidR="00FF68F7" w:rsidRPr="0001776E" w:rsidRDefault="00FF68F7" w:rsidP="00F20606">
            <w:pPr>
              <w:pStyle w:val="Default"/>
              <w:rPr>
                <w:iCs/>
                <w:sz w:val="20"/>
                <w:szCs w:val="20"/>
              </w:rPr>
            </w:pPr>
          </w:p>
        </w:tc>
        <w:tc>
          <w:tcPr>
            <w:tcW w:w="3273" w:type="dxa"/>
            <w:gridSpan w:val="2"/>
            <w:tcBorders>
              <w:top w:val="nil"/>
              <w:left w:val="nil"/>
              <w:bottom w:val="nil"/>
              <w:right w:val="nil"/>
            </w:tcBorders>
          </w:tcPr>
          <w:p w:rsidR="00FF68F7" w:rsidRPr="0001776E" w:rsidRDefault="00FF68F7" w:rsidP="00425C29">
            <w:pPr>
              <w:pStyle w:val="Default"/>
              <w:numPr>
                <w:ilvl w:val="0"/>
                <w:numId w:val="2"/>
              </w:numPr>
              <w:rPr>
                <w:iCs/>
                <w:sz w:val="20"/>
                <w:szCs w:val="20"/>
              </w:rPr>
            </w:pPr>
            <w:r w:rsidRPr="0001776E">
              <w:rPr>
                <w:sz w:val="20"/>
              </w:rPr>
              <w:t>Date of issue/establishment</w:t>
            </w:r>
          </w:p>
        </w:tc>
        <w:tc>
          <w:tcPr>
            <w:tcW w:w="5799" w:type="dxa"/>
            <w:gridSpan w:val="5"/>
            <w:tcBorders>
              <w:top w:val="nil"/>
              <w:left w:val="nil"/>
              <w:bottom w:val="dotted" w:sz="4" w:space="0" w:color="auto"/>
              <w:right w:val="nil"/>
            </w:tcBorders>
            <w:vAlign w:val="bottom"/>
          </w:tcPr>
          <w:p w:rsidR="00FF68F7" w:rsidRPr="0001776E" w:rsidRDefault="00FF68F7" w:rsidP="00F20606">
            <w:pPr>
              <w:pStyle w:val="Default"/>
              <w:rPr>
                <w:i/>
                <w:iCs/>
                <w:sz w:val="20"/>
                <w:szCs w:val="20"/>
              </w:rPr>
            </w:pPr>
          </w:p>
        </w:tc>
      </w:tr>
      <w:tr w:rsidR="00CB7559" w:rsidRPr="0001776E" w:rsidTr="00A96136">
        <w:trPr>
          <w:gridAfter w:val="1"/>
          <w:wAfter w:w="12" w:type="dxa"/>
          <w:trHeight w:val="283"/>
        </w:trPr>
        <w:tc>
          <w:tcPr>
            <w:tcW w:w="423" w:type="dxa"/>
            <w:gridSpan w:val="2"/>
            <w:tcBorders>
              <w:top w:val="nil"/>
              <w:left w:val="nil"/>
              <w:bottom w:val="nil"/>
              <w:right w:val="nil"/>
            </w:tcBorders>
          </w:tcPr>
          <w:p w:rsidR="00CB7559" w:rsidRPr="0001776E" w:rsidRDefault="00CB7559" w:rsidP="00F20606">
            <w:pPr>
              <w:pStyle w:val="Default"/>
              <w:rPr>
                <w:b/>
                <w:i/>
                <w:iCs/>
                <w:sz w:val="20"/>
                <w:szCs w:val="20"/>
              </w:rPr>
            </w:pPr>
          </w:p>
        </w:tc>
        <w:tc>
          <w:tcPr>
            <w:tcW w:w="394" w:type="dxa"/>
            <w:gridSpan w:val="2"/>
            <w:tcBorders>
              <w:top w:val="nil"/>
              <w:left w:val="nil"/>
              <w:bottom w:val="nil"/>
              <w:right w:val="nil"/>
            </w:tcBorders>
          </w:tcPr>
          <w:p w:rsidR="00CB7559" w:rsidRPr="0001776E" w:rsidRDefault="00CB7559" w:rsidP="00F20606">
            <w:pPr>
              <w:pStyle w:val="Default"/>
              <w:rPr>
                <w:iCs/>
                <w:sz w:val="20"/>
                <w:szCs w:val="20"/>
              </w:rPr>
            </w:pPr>
          </w:p>
        </w:tc>
        <w:tc>
          <w:tcPr>
            <w:tcW w:w="3273" w:type="dxa"/>
            <w:gridSpan w:val="2"/>
            <w:tcBorders>
              <w:top w:val="nil"/>
              <w:left w:val="nil"/>
              <w:bottom w:val="nil"/>
              <w:right w:val="nil"/>
            </w:tcBorders>
          </w:tcPr>
          <w:p w:rsidR="00CB7559" w:rsidRPr="0001776E" w:rsidRDefault="00CB7559" w:rsidP="00425C29">
            <w:pPr>
              <w:pStyle w:val="Default"/>
              <w:numPr>
                <w:ilvl w:val="0"/>
                <w:numId w:val="2"/>
              </w:numPr>
              <w:rPr>
                <w:iCs/>
                <w:sz w:val="20"/>
                <w:szCs w:val="20"/>
              </w:rPr>
            </w:pPr>
            <w:r w:rsidRPr="0001776E">
              <w:rPr>
                <w:sz w:val="20"/>
              </w:rPr>
              <w:t>Date of expiry of the right</w:t>
            </w:r>
          </w:p>
        </w:tc>
        <w:tc>
          <w:tcPr>
            <w:tcW w:w="5799" w:type="dxa"/>
            <w:gridSpan w:val="5"/>
            <w:tcBorders>
              <w:top w:val="dotted" w:sz="4" w:space="0" w:color="auto"/>
              <w:left w:val="nil"/>
              <w:bottom w:val="dotted" w:sz="4" w:space="0" w:color="auto"/>
              <w:right w:val="nil"/>
            </w:tcBorders>
            <w:vAlign w:val="bottom"/>
          </w:tcPr>
          <w:p w:rsidR="00CB7559" w:rsidRPr="0001776E" w:rsidRDefault="00CB7559" w:rsidP="00F20606">
            <w:pPr>
              <w:pStyle w:val="Default"/>
              <w:rPr>
                <w:i/>
                <w:iCs/>
                <w:sz w:val="20"/>
                <w:szCs w:val="20"/>
              </w:rPr>
            </w:pPr>
          </w:p>
        </w:tc>
      </w:tr>
      <w:tr w:rsidR="00FF68F7" w:rsidRPr="0001776E" w:rsidTr="00A96136">
        <w:trPr>
          <w:gridAfter w:val="1"/>
          <w:wAfter w:w="12" w:type="dxa"/>
          <w:trHeight w:val="283"/>
        </w:trPr>
        <w:tc>
          <w:tcPr>
            <w:tcW w:w="423" w:type="dxa"/>
            <w:gridSpan w:val="2"/>
            <w:tcBorders>
              <w:top w:val="nil"/>
              <w:left w:val="nil"/>
              <w:bottom w:val="nil"/>
              <w:right w:val="nil"/>
            </w:tcBorders>
          </w:tcPr>
          <w:p w:rsidR="00FF68F7" w:rsidRPr="0001776E" w:rsidRDefault="00FF68F7" w:rsidP="00F20606">
            <w:pPr>
              <w:pStyle w:val="Default"/>
              <w:rPr>
                <w:b/>
                <w:i/>
                <w:iCs/>
                <w:sz w:val="20"/>
                <w:szCs w:val="20"/>
              </w:rPr>
            </w:pPr>
          </w:p>
        </w:tc>
        <w:tc>
          <w:tcPr>
            <w:tcW w:w="394" w:type="dxa"/>
            <w:gridSpan w:val="2"/>
            <w:tcBorders>
              <w:top w:val="nil"/>
              <w:left w:val="nil"/>
              <w:bottom w:val="nil"/>
              <w:right w:val="nil"/>
            </w:tcBorders>
          </w:tcPr>
          <w:p w:rsidR="00FF68F7" w:rsidRPr="0001776E" w:rsidRDefault="00FF68F7" w:rsidP="00F20606">
            <w:pPr>
              <w:pStyle w:val="Default"/>
              <w:rPr>
                <w:iCs/>
                <w:sz w:val="20"/>
                <w:szCs w:val="20"/>
              </w:rPr>
            </w:pPr>
          </w:p>
        </w:tc>
        <w:tc>
          <w:tcPr>
            <w:tcW w:w="3273" w:type="dxa"/>
            <w:gridSpan w:val="2"/>
            <w:tcBorders>
              <w:top w:val="nil"/>
              <w:left w:val="nil"/>
              <w:bottom w:val="nil"/>
              <w:right w:val="nil"/>
            </w:tcBorders>
          </w:tcPr>
          <w:p w:rsidR="00FF68F7" w:rsidRPr="0001776E" w:rsidRDefault="00FF68F7" w:rsidP="00425C29">
            <w:pPr>
              <w:pStyle w:val="Default"/>
              <w:numPr>
                <w:ilvl w:val="0"/>
                <w:numId w:val="2"/>
              </w:numPr>
              <w:rPr>
                <w:iCs/>
                <w:sz w:val="20"/>
                <w:szCs w:val="20"/>
              </w:rPr>
            </w:pPr>
            <w:r w:rsidRPr="0001776E">
              <w:rPr>
                <w:sz w:val="20"/>
              </w:rPr>
              <w:t>The land is the property of</w:t>
            </w:r>
          </w:p>
        </w:tc>
        <w:tc>
          <w:tcPr>
            <w:tcW w:w="5799" w:type="dxa"/>
            <w:gridSpan w:val="5"/>
            <w:tcBorders>
              <w:top w:val="dotted" w:sz="4" w:space="0" w:color="auto"/>
              <w:left w:val="nil"/>
              <w:bottom w:val="dotted" w:sz="4" w:space="0" w:color="auto"/>
              <w:right w:val="nil"/>
            </w:tcBorders>
            <w:vAlign w:val="bottom"/>
          </w:tcPr>
          <w:p w:rsidR="00FF68F7" w:rsidRPr="0001776E" w:rsidRDefault="00FF68F7" w:rsidP="00F20606">
            <w:pPr>
              <w:pStyle w:val="Default"/>
              <w:rPr>
                <w:i/>
                <w:iCs/>
                <w:sz w:val="20"/>
                <w:szCs w:val="20"/>
              </w:rPr>
            </w:pPr>
          </w:p>
        </w:tc>
      </w:tr>
      <w:tr w:rsidR="00CB7559" w:rsidRPr="0001776E" w:rsidTr="00A96136">
        <w:trPr>
          <w:gridAfter w:val="1"/>
          <w:wAfter w:w="12" w:type="dxa"/>
          <w:trHeight w:val="283"/>
        </w:trPr>
        <w:tc>
          <w:tcPr>
            <w:tcW w:w="423" w:type="dxa"/>
            <w:gridSpan w:val="2"/>
            <w:tcBorders>
              <w:top w:val="nil"/>
              <w:left w:val="nil"/>
              <w:bottom w:val="nil"/>
              <w:right w:val="nil"/>
            </w:tcBorders>
          </w:tcPr>
          <w:p w:rsidR="00CB7559" w:rsidRPr="0001776E" w:rsidRDefault="00CB7559" w:rsidP="00F20606">
            <w:pPr>
              <w:pStyle w:val="Default"/>
              <w:rPr>
                <w:b/>
                <w:i/>
                <w:iCs/>
                <w:sz w:val="20"/>
                <w:szCs w:val="20"/>
              </w:rPr>
            </w:pPr>
          </w:p>
        </w:tc>
        <w:tc>
          <w:tcPr>
            <w:tcW w:w="394" w:type="dxa"/>
            <w:gridSpan w:val="2"/>
            <w:tcBorders>
              <w:top w:val="nil"/>
              <w:left w:val="nil"/>
              <w:bottom w:val="nil"/>
              <w:right w:val="nil"/>
            </w:tcBorders>
          </w:tcPr>
          <w:p w:rsidR="00CB7559" w:rsidRPr="0001776E" w:rsidRDefault="00CB7559" w:rsidP="00F20606">
            <w:pPr>
              <w:pStyle w:val="Default"/>
              <w:rPr>
                <w:iCs/>
                <w:sz w:val="20"/>
                <w:szCs w:val="20"/>
              </w:rPr>
            </w:pPr>
          </w:p>
        </w:tc>
        <w:tc>
          <w:tcPr>
            <w:tcW w:w="3273" w:type="dxa"/>
            <w:gridSpan w:val="2"/>
            <w:tcBorders>
              <w:top w:val="nil"/>
              <w:left w:val="nil"/>
              <w:bottom w:val="nil"/>
              <w:right w:val="nil"/>
            </w:tcBorders>
          </w:tcPr>
          <w:p w:rsidR="00CB7559" w:rsidRPr="0001776E" w:rsidRDefault="00FF68F7" w:rsidP="00425C29">
            <w:pPr>
              <w:pStyle w:val="Default"/>
              <w:numPr>
                <w:ilvl w:val="0"/>
                <w:numId w:val="2"/>
              </w:numPr>
              <w:rPr>
                <w:iCs/>
                <w:sz w:val="20"/>
                <w:szCs w:val="20"/>
              </w:rPr>
            </w:pPr>
            <w:r w:rsidRPr="0001776E">
              <w:rPr>
                <w:sz w:val="20"/>
              </w:rPr>
              <w:t xml:space="preserve">Current time period runs from </w:t>
            </w:r>
            <w:r w:rsidRPr="0001776E">
              <w:rPr>
                <w:sz w:val="20"/>
              </w:rPr>
              <w:lastRenderedPageBreak/>
              <w:t>/ to</w:t>
            </w:r>
          </w:p>
        </w:tc>
        <w:tc>
          <w:tcPr>
            <w:tcW w:w="5799" w:type="dxa"/>
            <w:gridSpan w:val="5"/>
            <w:tcBorders>
              <w:top w:val="dotted" w:sz="4" w:space="0" w:color="auto"/>
              <w:left w:val="nil"/>
              <w:bottom w:val="dotted" w:sz="4" w:space="0" w:color="auto"/>
              <w:right w:val="nil"/>
            </w:tcBorders>
            <w:vAlign w:val="bottom"/>
          </w:tcPr>
          <w:p w:rsidR="00CB7559" w:rsidRPr="0001776E" w:rsidRDefault="00CB7559" w:rsidP="00F20606">
            <w:pPr>
              <w:pStyle w:val="Default"/>
              <w:rPr>
                <w:i/>
                <w:iCs/>
                <w:sz w:val="20"/>
                <w:szCs w:val="20"/>
              </w:rPr>
            </w:pPr>
          </w:p>
        </w:tc>
      </w:tr>
      <w:tr w:rsidR="00FF68F7" w:rsidRPr="0001776E" w:rsidTr="00A96136">
        <w:trPr>
          <w:gridAfter w:val="1"/>
          <w:wAfter w:w="12" w:type="dxa"/>
          <w:trHeight w:val="283"/>
        </w:trPr>
        <w:tc>
          <w:tcPr>
            <w:tcW w:w="423" w:type="dxa"/>
            <w:gridSpan w:val="2"/>
            <w:tcBorders>
              <w:top w:val="nil"/>
              <w:left w:val="nil"/>
              <w:bottom w:val="nil"/>
              <w:right w:val="nil"/>
            </w:tcBorders>
          </w:tcPr>
          <w:p w:rsidR="00FF68F7" w:rsidRPr="0001776E" w:rsidRDefault="00FF68F7" w:rsidP="00F20606">
            <w:pPr>
              <w:pStyle w:val="Default"/>
              <w:rPr>
                <w:b/>
                <w:i/>
                <w:iCs/>
                <w:sz w:val="20"/>
                <w:szCs w:val="20"/>
              </w:rPr>
            </w:pPr>
          </w:p>
        </w:tc>
        <w:tc>
          <w:tcPr>
            <w:tcW w:w="394" w:type="dxa"/>
            <w:gridSpan w:val="2"/>
            <w:tcBorders>
              <w:top w:val="nil"/>
              <w:left w:val="nil"/>
              <w:bottom w:val="nil"/>
              <w:right w:val="nil"/>
            </w:tcBorders>
          </w:tcPr>
          <w:p w:rsidR="00FF68F7" w:rsidRPr="0001776E" w:rsidRDefault="00FF68F7" w:rsidP="00F20606">
            <w:pPr>
              <w:pStyle w:val="Default"/>
              <w:rPr>
                <w:iCs/>
                <w:sz w:val="20"/>
                <w:szCs w:val="20"/>
              </w:rPr>
            </w:pPr>
          </w:p>
        </w:tc>
        <w:tc>
          <w:tcPr>
            <w:tcW w:w="3273" w:type="dxa"/>
            <w:gridSpan w:val="2"/>
            <w:tcBorders>
              <w:top w:val="nil"/>
              <w:left w:val="nil"/>
              <w:bottom w:val="nil"/>
              <w:right w:val="nil"/>
            </w:tcBorders>
          </w:tcPr>
          <w:p w:rsidR="00FF68F7" w:rsidRPr="0001776E" w:rsidRDefault="00FF68F7" w:rsidP="00FF68F7">
            <w:pPr>
              <w:pStyle w:val="Default"/>
              <w:numPr>
                <w:ilvl w:val="0"/>
                <w:numId w:val="2"/>
              </w:numPr>
              <w:rPr>
                <w:iCs/>
                <w:sz w:val="20"/>
                <w:szCs w:val="20"/>
              </w:rPr>
            </w:pPr>
            <w:r w:rsidRPr="0001776E">
              <w:rPr>
                <w:sz w:val="20"/>
              </w:rPr>
              <w:t xml:space="preserve">Current </w:t>
            </w:r>
            <w:r w:rsidR="002863E8">
              <w:rPr>
                <w:sz w:val="20"/>
              </w:rPr>
              <w:t>ground rent</w:t>
            </w:r>
            <w:r w:rsidRPr="0001776E">
              <w:rPr>
                <w:sz w:val="20"/>
              </w:rPr>
              <w:t xml:space="preserve"> or building lease</w:t>
            </w:r>
          </w:p>
        </w:tc>
        <w:tc>
          <w:tcPr>
            <w:tcW w:w="5799" w:type="dxa"/>
            <w:gridSpan w:val="5"/>
            <w:tcBorders>
              <w:top w:val="dotted" w:sz="4" w:space="0" w:color="auto"/>
              <w:left w:val="nil"/>
              <w:bottom w:val="dotted" w:sz="4" w:space="0" w:color="auto"/>
              <w:right w:val="nil"/>
            </w:tcBorders>
            <w:vAlign w:val="bottom"/>
          </w:tcPr>
          <w:p w:rsidR="00FF68F7" w:rsidRPr="0001776E" w:rsidRDefault="00FF68F7" w:rsidP="00F20606">
            <w:pPr>
              <w:pStyle w:val="Default"/>
              <w:rPr>
                <w:i/>
                <w:iCs/>
                <w:sz w:val="20"/>
                <w:szCs w:val="20"/>
              </w:rPr>
            </w:pPr>
          </w:p>
        </w:tc>
      </w:tr>
      <w:tr w:rsidR="008E3C24" w:rsidRPr="0001776E" w:rsidTr="00A96136">
        <w:trPr>
          <w:gridAfter w:val="1"/>
          <w:wAfter w:w="12" w:type="dxa"/>
          <w:trHeight w:val="283"/>
        </w:trPr>
        <w:tc>
          <w:tcPr>
            <w:tcW w:w="423" w:type="dxa"/>
            <w:gridSpan w:val="2"/>
            <w:tcBorders>
              <w:top w:val="nil"/>
              <w:left w:val="nil"/>
              <w:bottom w:val="nil"/>
              <w:right w:val="nil"/>
            </w:tcBorders>
          </w:tcPr>
          <w:p w:rsidR="008E3C24" w:rsidRPr="0001776E" w:rsidRDefault="008E3C24" w:rsidP="00F20606">
            <w:pPr>
              <w:pStyle w:val="Default"/>
              <w:rPr>
                <w:b/>
                <w:i/>
                <w:iCs/>
                <w:sz w:val="20"/>
                <w:szCs w:val="20"/>
              </w:rPr>
            </w:pPr>
          </w:p>
        </w:tc>
        <w:tc>
          <w:tcPr>
            <w:tcW w:w="394" w:type="dxa"/>
            <w:gridSpan w:val="2"/>
            <w:tcBorders>
              <w:top w:val="nil"/>
              <w:left w:val="nil"/>
              <w:bottom w:val="nil"/>
              <w:right w:val="nil"/>
            </w:tcBorders>
          </w:tcPr>
          <w:p w:rsidR="008E3C24" w:rsidRPr="0001776E" w:rsidRDefault="008E3C24" w:rsidP="00F20606">
            <w:pPr>
              <w:pStyle w:val="Default"/>
              <w:rPr>
                <w:iCs/>
                <w:sz w:val="20"/>
                <w:szCs w:val="20"/>
              </w:rPr>
            </w:pPr>
          </w:p>
        </w:tc>
        <w:tc>
          <w:tcPr>
            <w:tcW w:w="3273" w:type="dxa"/>
            <w:gridSpan w:val="2"/>
            <w:tcBorders>
              <w:top w:val="nil"/>
              <w:left w:val="nil"/>
              <w:bottom w:val="nil"/>
              <w:right w:val="nil"/>
            </w:tcBorders>
          </w:tcPr>
          <w:p w:rsidR="008E3C24" w:rsidRPr="0001776E" w:rsidRDefault="00A84B45" w:rsidP="00A84B45">
            <w:pPr>
              <w:pStyle w:val="Default"/>
              <w:numPr>
                <w:ilvl w:val="0"/>
                <w:numId w:val="2"/>
              </w:numPr>
              <w:rPr>
                <w:iCs/>
                <w:sz w:val="20"/>
                <w:szCs w:val="20"/>
              </w:rPr>
            </w:pPr>
            <w:r w:rsidRPr="0001776E">
              <w:rPr>
                <w:sz w:val="20"/>
              </w:rPr>
              <w:t>Next indexation date</w:t>
            </w:r>
          </w:p>
        </w:tc>
        <w:tc>
          <w:tcPr>
            <w:tcW w:w="5799" w:type="dxa"/>
            <w:gridSpan w:val="5"/>
            <w:tcBorders>
              <w:top w:val="dotted" w:sz="4" w:space="0" w:color="auto"/>
              <w:left w:val="nil"/>
              <w:bottom w:val="dotted" w:sz="4" w:space="0" w:color="auto"/>
              <w:right w:val="nil"/>
            </w:tcBorders>
            <w:vAlign w:val="bottom"/>
          </w:tcPr>
          <w:p w:rsidR="008E3C24" w:rsidRPr="0001776E" w:rsidRDefault="008E3C24" w:rsidP="00F20606">
            <w:pPr>
              <w:pStyle w:val="Default"/>
              <w:rPr>
                <w:i/>
                <w:iCs/>
                <w:sz w:val="20"/>
                <w:szCs w:val="20"/>
              </w:rPr>
            </w:pPr>
          </w:p>
        </w:tc>
      </w:tr>
      <w:tr w:rsidR="00FF68F7" w:rsidRPr="0001776E" w:rsidTr="00A96136">
        <w:trPr>
          <w:gridAfter w:val="1"/>
          <w:wAfter w:w="12" w:type="dxa"/>
          <w:trHeight w:val="283"/>
        </w:trPr>
        <w:tc>
          <w:tcPr>
            <w:tcW w:w="423" w:type="dxa"/>
            <w:gridSpan w:val="2"/>
            <w:tcBorders>
              <w:top w:val="nil"/>
              <w:left w:val="nil"/>
              <w:bottom w:val="nil"/>
              <w:right w:val="nil"/>
            </w:tcBorders>
          </w:tcPr>
          <w:p w:rsidR="00FF68F7" w:rsidRPr="0001776E" w:rsidRDefault="00FF68F7" w:rsidP="00F20606">
            <w:pPr>
              <w:pStyle w:val="Default"/>
              <w:rPr>
                <w:b/>
                <w:i/>
                <w:iCs/>
                <w:sz w:val="20"/>
                <w:szCs w:val="20"/>
              </w:rPr>
            </w:pPr>
          </w:p>
        </w:tc>
        <w:tc>
          <w:tcPr>
            <w:tcW w:w="394" w:type="dxa"/>
            <w:gridSpan w:val="2"/>
            <w:tcBorders>
              <w:top w:val="nil"/>
              <w:left w:val="nil"/>
              <w:bottom w:val="nil"/>
              <w:right w:val="nil"/>
            </w:tcBorders>
          </w:tcPr>
          <w:p w:rsidR="00FF68F7" w:rsidRPr="0001776E" w:rsidRDefault="00FF68F7" w:rsidP="00F20606">
            <w:pPr>
              <w:pStyle w:val="Default"/>
              <w:rPr>
                <w:iCs/>
                <w:sz w:val="20"/>
                <w:szCs w:val="20"/>
              </w:rPr>
            </w:pPr>
          </w:p>
        </w:tc>
        <w:tc>
          <w:tcPr>
            <w:tcW w:w="3273" w:type="dxa"/>
            <w:gridSpan w:val="2"/>
            <w:tcBorders>
              <w:top w:val="nil"/>
              <w:left w:val="nil"/>
              <w:bottom w:val="nil"/>
              <w:right w:val="nil"/>
            </w:tcBorders>
          </w:tcPr>
          <w:p w:rsidR="00FF68F7" w:rsidRPr="0001776E" w:rsidRDefault="00A84B45" w:rsidP="00425C29">
            <w:pPr>
              <w:pStyle w:val="Default"/>
              <w:numPr>
                <w:ilvl w:val="0"/>
                <w:numId w:val="2"/>
              </w:numPr>
              <w:rPr>
                <w:iCs/>
                <w:sz w:val="20"/>
                <w:szCs w:val="20"/>
              </w:rPr>
            </w:pPr>
            <w:r w:rsidRPr="0001776E">
              <w:rPr>
                <w:sz w:val="20"/>
              </w:rPr>
              <w:t>Other</w:t>
            </w:r>
          </w:p>
        </w:tc>
        <w:tc>
          <w:tcPr>
            <w:tcW w:w="5799" w:type="dxa"/>
            <w:gridSpan w:val="5"/>
            <w:tcBorders>
              <w:top w:val="dotted" w:sz="4" w:space="0" w:color="auto"/>
              <w:left w:val="nil"/>
              <w:bottom w:val="dotted" w:sz="4" w:space="0" w:color="auto"/>
              <w:right w:val="nil"/>
            </w:tcBorders>
            <w:vAlign w:val="bottom"/>
          </w:tcPr>
          <w:p w:rsidR="00FF68F7" w:rsidRPr="0001776E" w:rsidRDefault="00FF68F7" w:rsidP="00F20606">
            <w:pPr>
              <w:pStyle w:val="Default"/>
              <w:rPr>
                <w:i/>
                <w:iCs/>
                <w:sz w:val="20"/>
                <w:szCs w:val="20"/>
              </w:rPr>
            </w:pPr>
          </w:p>
        </w:tc>
      </w:tr>
      <w:tr w:rsidR="00A84B45" w:rsidRPr="0001776E" w:rsidTr="00A96136">
        <w:trPr>
          <w:gridAfter w:val="1"/>
          <w:wAfter w:w="12" w:type="dxa"/>
          <w:trHeight w:val="283"/>
        </w:trPr>
        <w:tc>
          <w:tcPr>
            <w:tcW w:w="423" w:type="dxa"/>
            <w:gridSpan w:val="2"/>
            <w:tcBorders>
              <w:top w:val="nil"/>
              <w:left w:val="nil"/>
              <w:bottom w:val="nil"/>
              <w:right w:val="nil"/>
            </w:tcBorders>
          </w:tcPr>
          <w:p w:rsidR="00A84B45" w:rsidRPr="0001776E" w:rsidRDefault="00A84B45" w:rsidP="00F20606">
            <w:pPr>
              <w:pStyle w:val="Default"/>
              <w:rPr>
                <w:b/>
                <w:i/>
                <w:iCs/>
                <w:sz w:val="20"/>
                <w:szCs w:val="20"/>
              </w:rPr>
            </w:pPr>
          </w:p>
        </w:tc>
        <w:tc>
          <w:tcPr>
            <w:tcW w:w="394" w:type="dxa"/>
            <w:gridSpan w:val="2"/>
            <w:tcBorders>
              <w:top w:val="nil"/>
              <w:left w:val="nil"/>
              <w:bottom w:val="nil"/>
              <w:right w:val="nil"/>
            </w:tcBorders>
          </w:tcPr>
          <w:p w:rsidR="00A84B45" w:rsidRPr="0001776E" w:rsidRDefault="00A84B45" w:rsidP="00A94179">
            <w:pPr>
              <w:pStyle w:val="Default"/>
              <w:rPr>
                <w:iCs/>
                <w:sz w:val="20"/>
                <w:szCs w:val="20"/>
              </w:rPr>
            </w:pPr>
            <w:r w:rsidRPr="0001776E">
              <w:rPr>
                <w:sz w:val="20"/>
              </w:rPr>
              <w:t>e.</w:t>
            </w:r>
          </w:p>
        </w:tc>
        <w:tc>
          <w:tcPr>
            <w:tcW w:w="9072" w:type="dxa"/>
            <w:gridSpan w:val="7"/>
            <w:tcBorders>
              <w:top w:val="nil"/>
              <w:left w:val="nil"/>
              <w:bottom w:val="nil"/>
              <w:right w:val="nil"/>
            </w:tcBorders>
          </w:tcPr>
          <w:p w:rsidR="00A84B45" w:rsidRPr="0001776E" w:rsidRDefault="00A84B45" w:rsidP="00A94179">
            <w:pPr>
              <w:pStyle w:val="Default"/>
              <w:rPr>
                <w:iCs/>
                <w:sz w:val="20"/>
                <w:szCs w:val="20"/>
              </w:rPr>
            </w:pPr>
            <w:r w:rsidRPr="0001776E">
              <w:rPr>
                <w:sz w:val="20"/>
              </w:rPr>
              <w:t xml:space="preserve">Regarding the right of usufruct </w:t>
            </w:r>
          </w:p>
        </w:tc>
      </w:tr>
      <w:tr w:rsidR="00A84B45" w:rsidRPr="0001776E" w:rsidTr="00A96136">
        <w:trPr>
          <w:gridAfter w:val="1"/>
          <w:wAfter w:w="12" w:type="dxa"/>
          <w:trHeight w:val="283"/>
        </w:trPr>
        <w:tc>
          <w:tcPr>
            <w:tcW w:w="423" w:type="dxa"/>
            <w:gridSpan w:val="2"/>
            <w:tcBorders>
              <w:top w:val="nil"/>
              <w:left w:val="nil"/>
              <w:bottom w:val="nil"/>
              <w:right w:val="nil"/>
            </w:tcBorders>
          </w:tcPr>
          <w:p w:rsidR="00A84B45" w:rsidRPr="0001776E" w:rsidRDefault="00A84B45" w:rsidP="00F20606">
            <w:pPr>
              <w:pStyle w:val="Default"/>
              <w:rPr>
                <w:b/>
                <w:i/>
                <w:iCs/>
                <w:sz w:val="20"/>
                <w:szCs w:val="20"/>
              </w:rPr>
            </w:pPr>
          </w:p>
        </w:tc>
        <w:tc>
          <w:tcPr>
            <w:tcW w:w="394" w:type="dxa"/>
            <w:gridSpan w:val="2"/>
            <w:tcBorders>
              <w:top w:val="nil"/>
              <w:left w:val="nil"/>
              <w:bottom w:val="nil"/>
              <w:right w:val="nil"/>
            </w:tcBorders>
          </w:tcPr>
          <w:p w:rsidR="00A84B45" w:rsidRPr="0001776E" w:rsidRDefault="00A84B45" w:rsidP="00F20606">
            <w:pPr>
              <w:pStyle w:val="Default"/>
              <w:rPr>
                <w:i/>
                <w:iCs/>
                <w:sz w:val="20"/>
                <w:szCs w:val="20"/>
              </w:rPr>
            </w:pPr>
          </w:p>
        </w:tc>
        <w:tc>
          <w:tcPr>
            <w:tcW w:w="3273" w:type="dxa"/>
            <w:gridSpan w:val="2"/>
            <w:tcBorders>
              <w:top w:val="nil"/>
              <w:left w:val="nil"/>
              <w:bottom w:val="nil"/>
              <w:right w:val="nil"/>
            </w:tcBorders>
          </w:tcPr>
          <w:p w:rsidR="00A84B45" w:rsidRPr="0001776E" w:rsidRDefault="00A84B45" w:rsidP="00425C29">
            <w:pPr>
              <w:pStyle w:val="Default"/>
              <w:numPr>
                <w:ilvl w:val="0"/>
                <w:numId w:val="2"/>
              </w:numPr>
              <w:rPr>
                <w:iCs/>
                <w:sz w:val="20"/>
                <w:szCs w:val="20"/>
              </w:rPr>
            </w:pPr>
            <w:r w:rsidRPr="0001776E">
              <w:rPr>
                <w:sz w:val="20"/>
              </w:rPr>
              <w:t>Date of establishment</w:t>
            </w:r>
          </w:p>
        </w:tc>
        <w:tc>
          <w:tcPr>
            <w:tcW w:w="5799" w:type="dxa"/>
            <w:gridSpan w:val="5"/>
            <w:tcBorders>
              <w:top w:val="dotted" w:sz="4" w:space="0" w:color="auto"/>
              <w:left w:val="nil"/>
              <w:bottom w:val="dotted" w:sz="4" w:space="0" w:color="auto"/>
              <w:right w:val="nil"/>
            </w:tcBorders>
            <w:vAlign w:val="bottom"/>
          </w:tcPr>
          <w:p w:rsidR="00A84B45" w:rsidRPr="0001776E" w:rsidRDefault="00A84B45" w:rsidP="00F20606">
            <w:pPr>
              <w:pStyle w:val="Default"/>
              <w:rPr>
                <w:i/>
                <w:iCs/>
                <w:sz w:val="20"/>
                <w:szCs w:val="20"/>
              </w:rPr>
            </w:pPr>
          </w:p>
        </w:tc>
      </w:tr>
      <w:tr w:rsidR="00A84B45" w:rsidRPr="0001776E" w:rsidTr="00A96136">
        <w:trPr>
          <w:gridAfter w:val="1"/>
          <w:wAfter w:w="12" w:type="dxa"/>
          <w:trHeight w:val="283"/>
        </w:trPr>
        <w:tc>
          <w:tcPr>
            <w:tcW w:w="423" w:type="dxa"/>
            <w:gridSpan w:val="2"/>
            <w:tcBorders>
              <w:top w:val="nil"/>
              <w:left w:val="nil"/>
              <w:bottom w:val="nil"/>
              <w:right w:val="nil"/>
            </w:tcBorders>
          </w:tcPr>
          <w:p w:rsidR="00A84B45" w:rsidRPr="0001776E" w:rsidRDefault="00A84B45" w:rsidP="00F20606">
            <w:pPr>
              <w:pStyle w:val="Default"/>
              <w:rPr>
                <w:b/>
                <w:i/>
                <w:iCs/>
                <w:sz w:val="20"/>
                <w:szCs w:val="20"/>
              </w:rPr>
            </w:pPr>
          </w:p>
        </w:tc>
        <w:tc>
          <w:tcPr>
            <w:tcW w:w="394" w:type="dxa"/>
            <w:gridSpan w:val="2"/>
            <w:tcBorders>
              <w:top w:val="nil"/>
              <w:left w:val="nil"/>
              <w:bottom w:val="nil"/>
              <w:right w:val="nil"/>
            </w:tcBorders>
          </w:tcPr>
          <w:p w:rsidR="00A84B45" w:rsidRPr="0001776E" w:rsidRDefault="00A84B45" w:rsidP="00F20606">
            <w:pPr>
              <w:pStyle w:val="Default"/>
              <w:rPr>
                <w:i/>
                <w:iCs/>
                <w:sz w:val="20"/>
                <w:szCs w:val="20"/>
              </w:rPr>
            </w:pPr>
          </w:p>
        </w:tc>
        <w:tc>
          <w:tcPr>
            <w:tcW w:w="3273" w:type="dxa"/>
            <w:gridSpan w:val="2"/>
            <w:tcBorders>
              <w:top w:val="nil"/>
              <w:left w:val="nil"/>
              <w:bottom w:val="nil"/>
              <w:right w:val="nil"/>
            </w:tcBorders>
          </w:tcPr>
          <w:p w:rsidR="00A84B45" w:rsidRPr="0001776E" w:rsidRDefault="00A84B45" w:rsidP="00425C29">
            <w:pPr>
              <w:pStyle w:val="Default"/>
              <w:numPr>
                <w:ilvl w:val="0"/>
                <w:numId w:val="2"/>
              </w:numPr>
              <w:rPr>
                <w:iCs/>
                <w:sz w:val="20"/>
                <w:szCs w:val="20"/>
              </w:rPr>
            </w:pPr>
            <w:r w:rsidRPr="0001776E">
              <w:rPr>
                <w:sz w:val="20"/>
              </w:rPr>
              <w:t>Legal owner</w:t>
            </w:r>
          </w:p>
        </w:tc>
        <w:tc>
          <w:tcPr>
            <w:tcW w:w="5799" w:type="dxa"/>
            <w:gridSpan w:val="5"/>
            <w:tcBorders>
              <w:top w:val="dotted" w:sz="4" w:space="0" w:color="auto"/>
              <w:left w:val="nil"/>
              <w:bottom w:val="dotted" w:sz="4" w:space="0" w:color="auto"/>
              <w:right w:val="nil"/>
            </w:tcBorders>
            <w:vAlign w:val="bottom"/>
          </w:tcPr>
          <w:p w:rsidR="00A84B45" w:rsidRPr="0001776E" w:rsidRDefault="00A84B45" w:rsidP="00F20606">
            <w:pPr>
              <w:pStyle w:val="Default"/>
              <w:rPr>
                <w:i/>
                <w:iCs/>
                <w:sz w:val="20"/>
                <w:szCs w:val="20"/>
              </w:rPr>
            </w:pPr>
          </w:p>
        </w:tc>
      </w:tr>
      <w:tr w:rsidR="00A84B45" w:rsidRPr="0001776E" w:rsidTr="00A96136">
        <w:trPr>
          <w:gridAfter w:val="1"/>
          <w:wAfter w:w="12" w:type="dxa"/>
          <w:trHeight w:val="283"/>
        </w:trPr>
        <w:tc>
          <w:tcPr>
            <w:tcW w:w="423" w:type="dxa"/>
            <w:gridSpan w:val="2"/>
            <w:tcBorders>
              <w:top w:val="nil"/>
              <w:left w:val="nil"/>
              <w:bottom w:val="nil"/>
              <w:right w:val="nil"/>
            </w:tcBorders>
          </w:tcPr>
          <w:p w:rsidR="00A84B45" w:rsidRPr="0001776E" w:rsidRDefault="00A84B45" w:rsidP="00F20606">
            <w:pPr>
              <w:pStyle w:val="Default"/>
              <w:rPr>
                <w:b/>
                <w:i/>
                <w:iCs/>
                <w:sz w:val="20"/>
                <w:szCs w:val="20"/>
              </w:rPr>
            </w:pPr>
          </w:p>
        </w:tc>
        <w:tc>
          <w:tcPr>
            <w:tcW w:w="394" w:type="dxa"/>
            <w:gridSpan w:val="2"/>
            <w:tcBorders>
              <w:top w:val="nil"/>
              <w:left w:val="nil"/>
              <w:bottom w:val="nil"/>
              <w:right w:val="nil"/>
            </w:tcBorders>
          </w:tcPr>
          <w:p w:rsidR="00A84B45" w:rsidRPr="0001776E" w:rsidRDefault="00A84B45" w:rsidP="00F20606">
            <w:pPr>
              <w:pStyle w:val="Default"/>
              <w:rPr>
                <w:i/>
                <w:iCs/>
                <w:sz w:val="20"/>
                <w:szCs w:val="20"/>
              </w:rPr>
            </w:pPr>
          </w:p>
        </w:tc>
        <w:tc>
          <w:tcPr>
            <w:tcW w:w="3273" w:type="dxa"/>
            <w:gridSpan w:val="2"/>
            <w:tcBorders>
              <w:top w:val="nil"/>
              <w:left w:val="nil"/>
              <w:bottom w:val="nil"/>
              <w:right w:val="nil"/>
            </w:tcBorders>
          </w:tcPr>
          <w:p w:rsidR="00A84B45" w:rsidRPr="0001776E" w:rsidRDefault="00A84B45" w:rsidP="00425C29">
            <w:pPr>
              <w:pStyle w:val="Default"/>
              <w:numPr>
                <w:ilvl w:val="0"/>
                <w:numId w:val="2"/>
              </w:numPr>
              <w:rPr>
                <w:iCs/>
                <w:sz w:val="20"/>
                <w:szCs w:val="20"/>
              </w:rPr>
            </w:pPr>
            <w:r w:rsidRPr="0001776E">
              <w:rPr>
                <w:sz w:val="20"/>
              </w:rPr>
              <w:t>Usufructuary</w:t>
            </w:r>
          </w:p>
        </w:tc>
        <w:tc>
          <w:tcPr>
            <w:tcW w:w="5799" w:type="dxa"/>
            <w:gridSpan w:val="5"/>
            <w:tcBorders>
              <w:top w:val="dotted" w:sz="4" w:space="0" w:color="auto"/>
              <w:left w:val="nil"/>
              <w:bottom w:val="dotted" w:sz="4" w:space="0" w:color="auto"/>
              <w:right w:val="nil"/>
            </w:tcBorders>
            <w:vAlign w:val="bottom"/>
          </w:tcPr>
          <w:p w:rsidR="00A84B45" w:rsidRPr="0001776E" w:rsidRDefault="00A84B45" w:rsidP="00F20606">
            <w:pPr>
              <w:pStyle w:val="Default"/>
              <w:rPr>
                <w:i/>
                <w:iCs/>
                <w:sz w:val="20"/>
                <w:szCs w:val="20"/>
              </w:rPr>
            </w:pPr>
          </w:p>
        </w:tc>
      </w:tr>
      <w:tr w:rsidR="00A84B45" w:rsidRPr="0001776E" w:rsidTr="00A96136">
        <w:trPr>
          <w:gridAfter w:val="1"/>
          <w:wAfter w:w="12" w:type="dxa"/>
          <w:trHeight w:val="283"/>
        </w:trPr>
        <w:tc>
          <w:tcPr>
            <w:tcW w:w="423" w:type="dxa"/>
            <w:gridSpan w:val="2"/>
            <w:tcBorders>
              <w:top w:val="nil"/>
              <w:left w:val="nil"/>
              <w:bottom w:val="nil"/>
              <w:right w:val="nil"/>
            </w:tcBorders>
          </w:tcPr>
          <w:p w:rsidR="00A84B45" w:rsidRPr="0001776E" w:rsidRDefault="00A84B45" w:rsidP="00F20606">
            <w:pPr>
              <w:pStyle w:val="Default"/>
              <w:rPr>
                <w:b/>
                <w:i/>
                <w:iCs/>
                <w:sz w:val="20"/>
                <w:szCs w:val="20"/>
              </w:rPr>
            </w:pPr>
          </w:p>
        </w:tc>
        <w:tc>
          <w:tcPr>
            <w:tcW w:w="394" w:type="dxa"/>
            <w:gridSpan w:val="2"/>
            <w:tcBorders>
              <w:top w:val="nil"/>
              <w:left w:val="nil"/>
              <w:bottom w:val="nil"/>
              <w:right w:val="nil"/>
            </w:tcBorders>
          </w:tcPr>
          <w:p w:rsidR="00A84B45" w:rsidRPr="0001776E" w:rsidRDefault="00A84B45" w:rsidP="00F20606">
            <w:pPr>
              <w:pStyle w:val="Default"/>
              <w:rPr>
                <w:i/>
                <w:iCs/>
                <w:sz w:val="20"/>
                <w:szCs w:val="20"/>
              </w:rPr>
            </w:pPr>
          </w:p>
        </w:tc>
        <w:tc>
          <w:tcPr>
            <w:tcW w:w="3273" w:type="dxa"/>
            <w:gridSpan w:val="2"/>
            <w:tcBorders>
              <w:top w:val="nil"/>
              <w:left w:val="nil"/>
              <w:bottom w:val="nil"/>
              <w:right w:val="nil"/>
            </w:tcBorders>
          </w:tcPr>
          <w:p w:rsidR="00A84B45" w:rsidRPr="0001776E" w:rsidRDefault="00905750" w:rsidP="00425C29">
            <w:pPr>
              <w:pStyle w:val="Default"/>
              <w:numPr>
                <w:ilvl w:val="0"/>
                <w:numId w:val="2"/>
              </w:numPr>
              <w:rPr>
                <w:iCs/>
                <w:sz w:val="20"/>
                <w:szCs w:val="20"/>
              </w:rPr>
            </w:pPr>
            <w:r w:rsidRPr="0001776E">
              <w:rPr>
                <w:sz w:val="20"/>
              </w:rPr>
              <w:t>Mode of termination</w:t>
            </w:r>
          </w:p>
        </w:tc>
        <w:tc>
          <w:tcPr>
            <w:tcW w:w="5799" w:type="dxa"/>
            <w:gridSpan w:val="5"/>
            <w:tcBorders>
              <w:top w:val="dotted" w:sz="4" w:space="0" w:color="auto"/>
              <w:left w:val="nil"/>
              <w:bottom w:val="dotted" w:sz="4" w:space="0" w:color="auto"/>
              <w:right w:val="nil"/>
            </w:tcBorders>
            <w:vAlign w:val="bottom"/>
          </w:tcPr>
          <w:p w:rsidR="00A84B45" w:rsidRPr="0001776E" w:rsidRDefault="00A84B45" w:rsidP="00F20606">
            <w:pPr>
              <w:pStyle w:val="Default"/>
              <w:rPr>
                <w:i/>
                <w:iCs/>
                <w:sz w:val="20"/>
                <w:szCs w:val="20"/>
              </w:rPr>
            </w:pPr>
          </w:p>
        </w:tc>
      </w:tr>
      <w:tr w:rsidR="00905750" w:rsidRPr="0001776E" w:rsidTr="00A96136">
        <w:trPr>
          <w:gridAfter w:val="1"/>
          <w:wAfter w:w="12" w:type="dxa"/>
          <w:trHeight w:val="283"/>
        </w:trPr>
        <w:tc>
          <w:tcPr>
            <w:tcW w:w="423" w:type="dxa"/>
            <w:gridSpan w:val="2"/>
            <w:tcBorders>
              <w:top w:val="nil"/>
              <w:left w:val="nil"/>
              <w:bottom w:val="nil"/>
              <w:right w:val="nil"/>
            </w:tcBorders>
          </w:tcPr>
          <w:p w:rsidR="00905750" w:rsidRPr="0001776E" w:rsidRDefault="00905750" w:rsidP="00F20606">
            <w:pPr>
              <w:pStyle w:val="Default"/>
              <w:rPr>
                <w:b/>
                <w:i/>
                <w:iCs/>
                <w:sz w:val="20"/>
                <w:szCs w:val="20"/>
              </w:rPr>
            </w:pPr>
          </w:p>
        </w:tc>
        <w:tc>
          <w:tcPr>
            <w:tcW w:w="394" w:type="dxa"/>
            <w:gridSpan w:val="2"/>
            <w:tcBorders>
              <w:top w:val="nil"/>
              <w:left w:val="nil"/>
              <w:bottom w:val="nil"/>
              <w:right w:val="nil"/>
            </w:tcBorders>
          </w:tcPr>
          <w:p w:rsidR="00905750" w:rsidRPr="0001776E" w:rsidRDefault="00905750" w:rsidP="00F20606">
            <w:pPr>
              <w:pStyle w:val="Default"/>
              <w:rPr>
                <w:i/>
                <w:iCs/>
                <w:sz w:val="20"/>
                <w:szCs w:val="20"/>
              </w:rPr>
            </w:pPr>
          </w:p>
        </w:tc>
        <w:tc>
          <w:tcPr>
            <w:tcW w:w="3273" w:type="dxa"/>
            <w:gridSpan w:val="2"/>
            <w:tcBorders>
              <w:top w:val="nil"/>
              <w:left w:val="nil"/>
              <w:bottom w:val="nil"/>
              <w:right w:val="nil"/>
            </w:tcBorders>
          </w:tcPr>
          <w:p w:rsidR="00905750" w:rsidRPr="0001776E" w:rsidRDefault="00905750" w:rsidP="00425C29">
            <w:pPr>
              <w:pStyle w:val="Default"/>
              <w:numPr>
                <w:ilvl w:val="0"/>
                <w:numId w:val="2"/>
              </w:numPr>
              <w:rPr>
                <w:iCs/>
                <w:sz w:val="20"/>
              </w:rPr>
            </w:pPr>
            <w:r w:rsidRPr="0001776E">
              <w:rPr>
                <w:sz w:val="20"/>
              </w:rPr>
              <w:t>Other</w:t>
            </w:r>
          </w:p>
        </w:tc>
        <w:tc>
          <w:tcPr>
            <w:tcW w:w="5799" w:type="dxa"/>
            <w:gridSpan w:val="5"/>
            <w:tcBorders>
              <w:top w:val="dotted" w:sz="4" w:space="0" w:color="auto"/>
              <w:left w:val="nil"/>
              <w:bottom w:val="dotted" w:sz="4" w:space="0" w:color="auto"/>
              <w:right w:val="nil"/>
            </w:tcBorders>
            <w:vAlign w:val="bottom"/>
          </w:tcPr>
          <w:p w:rsidR="00905750" w:rsidRPr="0001776E" w:rsidRDefault="00905750" w:rsidP="00F20606">
            <w:pPr>
              <w:pStyle w:val="Default"/>
              <w:rPr>
                <w:i/>
                <w:iCs/>
                <w:sz w:val="20"/>
                <w:szCs w:val="20"/>
              </w:rPr>
            </w:pPr>
          </w:p>
        </w:tc>
      </w:tr>
    </w:tbl>
    <w:p w:rsidR="00905750" w:rsidRPr="0001776E" w:rsidRDefault="00905750" w:rsidP="00D422CC">
      <w:pPr>
        <w:pStyle w:val="Kop2"/>
        <w:rPr>
          <w:sz w:val="20"/>
          <w:szCs w:val="20"/>
        </w:rPr>
      </w:pPr>
    </w:p>
    <w:p w:rsidR="00D422CC" w:rsidRPr="0001776E" w:rsidRDefault="00135260" w:rsidP="00D422CC">
      <w:pPr>
        <w:pStyle w:val="Kop2"/>
      </w:pPr>
      <w:bookmarkStart w:id="20" w:name="_Toc456361775"/>
      <w:bookmarkStart w:id="21" w:name="_Toc459805865"/>
      <w:r w:rsidRPr="0001776E">
        <w:t>Public law aspects</w:t>
      </w:r>
      <w:bookmarkEnd w:id="20"/>
      <w:bookmarkEnd w:id="21"/>
    </w:p>
    <w:p w:rsidR="005210F1" w:rsidRPr="0001776E" w:rsidRDefault="005210F1" w:rsidP="005210F1">
      <w:pPr>
        <w:pStyle w:val="Default"/>
        <w:rPr>
          <w:sz w:val="20"/>
          <w:szCs w:val="20"/>
        </w:rPr>
      </w:pPr>
    </w:p>
    <w:tbl>
      <w:tblPr>
        <w:tblStyle w:val="Tabelraster"/>
        <w:tblW w:w="999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
        <w:gridCol w:w="320"/>
        <w:gridCol w:w="77"/>
        <w:gridCol w:w="30"/>
        <w:gridCol w:w="284"/>
        <w:gridCol w:w="3246"/>
        <w:gridCol w:w="13"/>
        <w:gridCol w:w="6"/>
        <w:gridCol w:w="6"/>
        <w:gridCol w:w="83"/>
        <w:gridCol w:w="416"/>
        <w:gridCol w:w="442"/>
        <w:gridCol w:w="6"/>
        <w:gridCol w:w="2779"/>
        <w:gridCol w:w="6"/>
        <w:gridCol w:w="2029"/>
        <w:gridCol w:w="19"/>
        <w:gridCol w:w="43"/>
        <w:gridCol w:w="29"/>
        <w:gridCol w:w="59"/>
      </w:tblGrid>
      <w:tr w:rsidR="00135260" w:rsidRPr="0001776E" w:rsidTr="00A5534A">
        <w:trPr>
          <w:gridBefore w:val="1"/>
          <w:gridAfter w:val="2"/>
          <w:wBefore w:w="104" w:type="dxa"/>
          <w:wAfter w:w="88" w:type="dxa"/>
          <w:trHeight w:val="283"/>
        </w:trPr>
        <w:tc>
          <w:tcPr>
            <w:tcW w:w="397" w:type="dxa"/>
            <w:gridSpan w:val="2"/>
            <w:tcBorders>
              <w:bottom w:val="single" w:sz="4" w:space="0" w:color="auto"/>
            </w:tcBorders>
          </w:tcPr>
          <w:p w:rsidR="00135260" w:rsidRPr="0001776E" w:rsidRDefault="00135260" w:rsidP="00D414A9">
            <w:pPr>
              <w:pStyle w:val="Default"/>
              <w:rPr>
                <w:b/>
                <w:i/>
                <w:iCs/>
                <w:sz w:val="20"/>
                <w:szCs w:val="20"/>
              </w:rPr>
            </w:pPr>
          </w:p>
        </w:tc>
        <w:tc>
          <w:tcPr>
            <w:tcW w:w="9408" w:type="dxa"/>
            <w:gridSpan w:val="15"/>
            <w:tcBorders>
              <w:bottom w:val="single" w:sz="4" w:space="0" w:color="auto"/>
            </w:tcBorders>
          </w:tcPr>
          <w:p w:rsidR="00135260" w:rsidRPr="0001776E" w:rsidRDefault="00135260" w:rsidP="00135260">
            <w:pPr>
              <w:pStyle w:val="Default"/>
              <w:rPr>
                <w:b/>
                <w:bCs/>
                <w:i/>
                <w:iCs/>
                <w:sz w:val="20"/>
                <w:szCs w:val="20"/>
              </w:rPr>
            </w:pPr>
            <w:r w:rsidRPr="0001776E">
              <w:rPr>
                <w:b/>
                <w:i/>
                <w:sz w:val="20"/>
              </w:rPr>
              <w:t>PUBLIC LAW ASPECTS</w:t>
            </w:r>
          </w:p>
        </w:tc>
      </w:tr>
      <w:tr w:rsidR="00F20606" w:rsidRPr="0001776E" w:rsidTr="00277440">
        <w:trPr>
          <w:gridBefore w:val="1"/>
          <w:wBefore w:w="104" w:type="dxa"/>
          <w:trHeight w:val="289"/>
        </w:trPr>
        <w:tc>
          <w:tcPr>
            <w:tcW w:w="427" w:type="dxa"/>
            <w:gridSpan w:val="3"/>
          </w:tcPr>
          <w:p w:rsidR="00F20606" w:rsidRPr="0001776E" w:rsidRDefault="00F20606" w:rsidP="00F20606">
            <w:pPr>
              <w:pStyle w:val="Default"/>
              <w:rPr>
                <w:b/>
                <w:i/>
                <w:iCs/>
                <w:sz w:val="20"/>
                <w:szCs w:val="20"/>
              </w:rPr>
            </w:pPr>
          </w:p>
        </w:tc>
        <w:tc>
          <w:tcPr>
            <w:tcW w:w="9466" w:type="dxa"/>
            <w:gridSpan w:val="16"/>
          </w:tcPr>
          <w:p w:rsidR="00F20606" w:rsidRPr="0001776E" w:rsidRDefault="00F20606" w:rsidP="00F20606">
            <w:pPr>
              <w:pStyle w:val="Default"/>
              <w:rPr>
                <w:b/>
                <w:i/>
                <w:iCs/>
                <w:sz w:val="20"/>
                <w:szCs w:val="20"/>
              </w:rPr>
            </w:pPr>
          </w:p>
        </w:tc>
      </w:tr>
      <w:tr w:rsidR="00F20606" w:rsidRPr="0001776E" w:rsidTr="00C864CB">
        <w:trPr>
          <w:gridAfter w:val="4"/>
          <w:wAfter w:w="150" w:type="dxa"/>
        </w:trPr>
        <w:tc>
          <w:tcPr>
            <w:tcW w:w="424" w:type="dxa"/>
            <w:gridSpan w:val="2"/>
          </w:tcPr>
          <w:p w:rsidR="00F20606" w:rsidRPr="0001776E" w:rsidRDefault="00F20606" w:rsidP="00F20606">
            <w:pPr>
              <w:pStyle w:val="Default"/>
              <w:rPr>
                <w:b/>
                <w:iCs/>
                <w:sz w:val="20"/>
                <w:szCs w:val="20"/>
              </w:rPr>
            </w:pPr>
            <w:r w:rsidRPr="0001776E">
              <w:rPr>
                <w:b/>
                <w:sz w:val="20"/>
              </w:rPr>
              <w:t>1.</w:t>
            </w:r>
          </w:p>
        </w:tc>
        <w:tc>
          <w:tcPr>
            <w:tcW w:w="9423" w:type="dxa"/>
            <w:gridSpan w:val="14"/>
          </w:tcPr>
          <w:p w:rsidR="00F20606" w:rsidRPr="0001776E" w:rsidRDefault="00F20606" w:rsidP="00F20606">
            <w:pPr>
              <w:pStyle w:val="Default"/>
              <w:rPr>
                <w:b/>
                <w:iCs/>
                <w:sz w:val="20"/>
                <w:szCs w:val="20"/>
              </w:rPr>
            </w:pPr>
            <w:r w:rsidRPr="0001776E">
              <w:rPr>
                <w:b/>
                <w:sz w:val="20"/>
              </w:rPr>
              <w:t>Information consulted</w:t>
            </w:r>
          </w:p>
        </w:tc>
      </w:tr>
      <w:tr w:rsidR="00B03BD7" w:rsidRPr="0001776E" w:rsidTr="00B03BD7">
        <w:trPr>
          <w:gridAfter w:val="4"/>
          <w:wAfter w:w="150" w:type="dxa"/>
        </w:trPr>
        <w:tc>
          <w:tcPr>
            <w:tcW w:w="424" w:type="dxa"/>
            <w:gridSpan w:val="2"/>
          </w:tcPr>
          <w:p w:rsidR="00B03BD7" w:rsidRPr="0001776E" w:rsidRDefault="00B03BD7" w:rsidP="00F20606">
            <w:pPr>
              <w:pStyle w:val="Default"/>
              <w:rPr>
                <w:b/>
                <w:i/>
                <w:iCs/>
                <w:sz w:val="20"/>
                <w:szCs w:val="20"/>
              </w:rPr>
            </w:pPr>
          </w:p>
        </w:tc>
        <w:tc>
          <w:tcPr>
            <w:tcW w:w="9423" w:type="dxa"/>
            <w:gridSpan w:val="14"/>
          </w:tcPr>
          <w:p w:rsidR="00B03BD7" w:rsidRPr="0001776E" w:rsidRDefault="00B03BD7" w:rsidP="007D5A1A">
            <w:pPr>
              <w:pStyle w:val="Geenafstand"/>
              <w:rPr>
                <w:rFonts w:ascii="Arial" w:hAnsi="Arial" w:cs="Arial"/>
                <w:sz w:val="20"/>
                <w:szCs w:val="20"/>
              </w:rPr>
            </w:pPr>
            <w:r w:rsidRPr="0001776E">
              <w:rPr>
                <w:rFonts w:ascii="Arial" w:hAnsi="Arial"/>
                <w:sz w:val="20"/>
              </w:rPr>
              <w:t>The valuer has made use of the following sources of information:</w:t>
            </w:r>
          </w:p>
        </w:tc>
      </w:tr>
      <w:tr w:rsidR="007D5A1A" w:rsidRPr="0001776E" w:rsidTr="001F3380">
        <w:trPr>
          <w:gridAfter w:val="1"/>
          <w:wAfter w:w="59" w:type="dxa"/>
          <w:trHeight w:val="283"/>
        </w:trPr>
        <w:tc>
          <w:tcPr>
            <w:tcW w:w="424" w:type="dxa"/>
            <w:gridSpan w:val="2"/>
          </w:tcPr>
          <w:p w:rsidR="007D5A1A" w:rsidRPr="0001776E" w:rsidRDefault="007D5A1A" w:rsidP="00F20606">
            <w:pPr>
              <w:pStyle w:val="Default"/>
              <w:rPr>
                <w:b/>
                <w:i/>
                <w:iCs/>
                <w:sz w:val="20"/>
                <w:szCs w:val="20"/>
              </w:rPr>
            </w:pPr>
          </w:p>
        </w:tc>
        <w:tc>
          <w:tcPr>
            <w:tcW w:w="3745" w:type="dxa"/>
            <w:gridSpan w:val="8"/>
          </w:tcPr>
          <w:p w:rsidR="007D5A1A" w:rsidRPr="0001776E" w:rsidRDefault="007D5A1A" w:rsidP="00F20606">
            <w:pPr>
              <w:pStyle w:val="Default"/>
              <w:rPr>
                <w:i/>
                <w:iCs/>
                <w:sz w:val="20"/>
                <w:szCs w:val="20"/>
              </w:rPr>
            </w:pPr>
          </w:p>
        </w:tc>
        <w:sdt>
          <w:sdtPr>
            <w:rPr>
              <w:iCs/>
              <w:sz w:val="20"/>
              <w:szCs w:val="20"/>
            </w:rPr>
            <w:id w:val="1993203703"/>
          </w:sdtPr>
          <w:sdtEndPr/>
          <w:sdtContent>
            <w:tc>
              <w:tcPr>
                <w:tcW w:w="416" w:type="dxa"/>
                <w:vAlign w:val="bottom"/>
              </w:tcPr>
              <w:p w:rsidR="007D5A1A" w:rsidRPr="0001776E" w:rsidRDefault="00905750" w:rsidP="00F20606">
                <w:pPr>
                  <w:pStyle w:val="Default"/>
                  <w:rPr>
                    <w:iCs/>
                    <w:sz w:val="20"/>
                    <w:szCs w:val="20"/>
                  </w:rPr>
                </w:pPr>
                <w:r w:rsidRPr="0001776E">
                  <w:rPr>
                    <w:rFonts w:ascii="MS Gothic" w:hAnsi="MS Gothic"/>
                    <w:sz w:val="20"/>
                  </w:rPr>
                  <w:t>☐</w:t>
                </w:r>
              </w:p>
            </w:tc>
          </w:sdtContent>
        </w:sdt>
        <w:tc>
          <w:tcPr>
            <w:tcW w:w="5353" w:type="dxa"/>
            <w:gridSpan w:val="8"/>
            <w:vAlign w:val="bottom"/>
          </w:tcPr>
          <w:p w:rsidR="007D5A1A" w:rsidRPr="0001776E" w:rsidRDefault="00B03BD7" w:rsidP="00D414A9">
            <w:pPr>
              <w:pStyle w:val="Geenafstand"/>
              <w:jc w:val="both"/>
              <w:rPr>
                <w:rFonts w:ascii="Arial" w:hAnsi="Arial" w:cs="Arial"/>
                <w:iCs/>
                <w:sz w:val="20"/>
                <w:szCs w:val="20"/>
              </w:rPr>
            </w:pPr>
            <w:r w:rsidRPr="0001776E">
              <w:rPr>
                <w:rFonts w:ascii="Arial" w:hAnsi="Arial"/>
                <w:sz w:val="20"/>
              </w:rPr>
              <w:t xml:space="preserve">Province </w:t>
            </w:r>
            <w:r w:rsidRPr="0001776E">
              <w:rPr>
                <w:rFonts w:ascii="Arial" w:hAnsi="Arial"/>
                <w:i/>
                <w:sz w:val="20"/>
              </w:rPr>
              <w:t>&lt;fill in the province concerned&gt;</w:t>
            </w:r>
          </w:p>
        </w:tc>
      </w:tr>
      <w:tr w:rsidR="00B03BD7" w:rsidRPr="0001776E" w:rsidTr="001F3380">
        <w:trPr>
          <w:gridAfter w:val="1"/>
          <w:wAfter w:w="59" w:type="dxa"/>
          <w:trHeight w:val="283"/>
        </w:trPr>
        <w:tc>
          <w:tcPr>
            <w:tcW w:w="424" w:type="dxa"/>
            <w:gridSpan w:val="2"/>
          </w:tcPr>
          <w:p w:rsidR="00B03BD7" w:rsidRPr="0001776E" w:rsidRDefault="00B03BD7" w:rsidP="00F20606">
            <w:pPr>
              <w:pStyle w:val="Default"/>
              <w:rPr>
                <w:b/>
                <w:i/>
                <w:iCs/>
                <w:sz w:val="20"/>
                <w:szCs w:val="20"/>
              </w:rPr>
            </w:pPr>
          </w:p>
        </w:tc>
        <w:tc>
          <w:tcPr>
            <w:tcW w:w="3745" w:type="dxa"/>
            <w:gridSpan w:val="8"/>
          </w:tcPr>
          <w:p w:rsidR="00B03BD7" w:rsidRPr="0001776E" w:rsidRDefault="00B03BD7" w:rsidP="00F20606">
            <w:pPr>
              <w:pStyle w:val="Default"/>
              <w:rPr>
                <w:i/>
                <w:iCs/>
                <w:sz w:val="20"/>
                <w:szCs w:val="20"/>
              </w:rPr>
            </w:pPr>
          </w:p>
        </w:tc>
        <w:sdt>
          <w:sdtPr>
            <w:rPr>
              <w:iCs/>
              <w:sz w:val="20"/>
              <w:szCs w:val="20"/>
            </w:rPr>
            <w:id w:val="-1722366357"/>
          </w:sdtPr>
          <w:sdtEndPr/>
          <w:sdtContent>
            <w:tc>
              <w:tcPr>
                <w:tcW w:w="416" w:type="dxa"/>
                <w:vAlign w:val="bottom"/>
              </w:tcPr>
              <w:p w:rsidR="00B03BD7" w:rsidRPr="0001776E" w:rsidRDefault="00B03BD7" w:rsidP="00F20606">
                <w:pPr>
                  <w:pStyle w:val="Default"/>
                  <w:rPr>
                    <w:iCs/>
                    <w:sz w:val="20"/>
                    <w:szCs w:val="20"/>
                  </w:rPr>
                </w:pPr>
                <w:r w:rsidRPr="0001776E">
                  <w:rPr>
                    <w:rFonts w:ascii="MS Gothic" w:hAnsi="MS Gothic"/>
                    <w:sz w:val="20"/>
                  </w:rPr>
                  <w:t>☐</w:t>
                </w:r>
              </w:p>
            </w:tc>
          </w:sdtContent>
        </w:sdt>
        <w:tc>
          <w:tcPr>
            <w:tcW w:w="5353" w:type="dxa"/>
            <w:gridSpan w:val="8"/>
            <w:vAlign w:val="bottom"/>
          </w:tcPr>
          <w:p w:rsidR="00B03BD7" w:rsidRPr="0001776E" w:rsidRDefault="00B03BD7" w:rsidP="00D414A9">
            <w:pPr>
              <w:pStyle w:val="Geenafstand"/>
              <w:jc w:val="both"/>
              <w:rPr>
                <w:rFonts w:ascii="Arial" w:hAnsi="Arial" w:cs="Arial"/>
                <w:sz w:val="20"/>
                <w:szCs w:val="20"/>
              </w:rPr>
            </w:pPr>
            <w:r w:rsidRPr="0001776E">
              <w:rPr>
                <w:rFonts w:ascii="Arial" w:hAnsi="Arial"/>
                <w:sz w:val="20"/>
              </w:rPr>
              <w:t xml:space="preserve">Municipality </w:t>
            </w:r>
            <w:r w:rsidRPr="0001776E">
              <w:rPr>
                <w:rFonts w:ascii="Arial" w:hAnsi="Arial"/>
                <w:i/>
                <w:sz w:val="20"/>
              </w:rPr>
              <w:t>&lt;fill in the municipality concerned&gt;</w:t>
            </w:r>
            <w:r w:rsidRPr="0001776E">
              <w:rPr>
                <w:rFonts w:ascii="Arial" w:hAnsi="Arial"/>
                <w:sz w:val="20"/>
              </w:rPr>
              <w:t xml:space="preserve"> </w:t>
            </w:r>
          </w:p>
        </w:tc>
      </w:tr>
      <w:tr w:rsidR="00B03BD7" w:rsidRPr="0001776E" w:rsidTr="001F3380">
        <w:trPr>
          <w:gridAfter w:val="1"/>
          <w:wAfter w:w="59" w:type="dxa"/>
          <w:trHeight w:val="283"/>
        </w:trPr>
        <w:tc>
          <w:tcPr>
            <w:tcW w:w="424" w:type="dxa"/>
            <w:gridSpan w:val="2"/>
          </w:tcPr>
          <w:p w:rsidR="00B03BD7" w:rsidRPr="0001776E" w:rsidRDefault="00B03BD7" w:rsidP="00F20606">
            <w:pPr>
              <w:pStyle w:val="Default"/>
              <w:rPr>
                <w:b/>
                <w:i/>
                <w:iCs/>
                <w:sz w:val="20"/>
                <w:szCs w:val="20"/>
              </w:rPr>
            </w:pPr>
          </w:p>
        </w:tc>
        <w:tc>
          <w:tcPr>
            <w:tcW w:w="3745" w:type="dxa"/>
            <w:gridSpan w:val="8"/>
          </w:tcPr>
          <w:p w:rsidR="00B03BD7" w:rsidRPr="0001776E" w:rsidRDefault="00B03BD7" w:rsidP="00F20606">
            <w:pPr>
              <w:pStyle w:val="Default"/>
              <w:rPr>
                <w:i/>
                <w:iCs/>
                <w:sz w:val="20"/>
                <w:szCs w:val="20"/>
              </w:rPr>
            </w:pPr>
          </w:p>
        </w:tc>
        <w:sdt>
          <w:sdtPr>
            <w:rPr>
              <w:iCs/>
              <w:sz w:val="20"/>
              <w:szCs w:val="20"/>
            </w:rPr>
            <w:id w:val="-718662238"/>
          </w:sdtPr>
          <w:sdtEndPr/>
          <w:sdtContent>
            <w:tc>
              <w:tcPr>
                <w:tcW w:w="416" w:type="dxa"/>
                <w:vAlign w:val="bottom"/>
              </w:tcPr>
              <w:p w:rsidR="00B03BD7" w:rsidRPr="0001776E" w:rsidRDefault="00B03BD7" w:rsidP="00F20606">
                <w:pPr>
                  <w:pStyle w:val="Default"/>
                  <w:rPr>
                    <w:iCs/>
                    <w:sz w:val="20"/>
                    <w:szCs w:val="20"/>
                  </w:rPr>
                </w:pPr>
                <w:r w:rsidRPr="0001776E">
                  <w:rPr>
                    <w:rFonts w:ascii="MS Gothic" w:hAnsi="MS Gothic"/>
                    <w:sz w:val="20"/>
                  </w:rPr>
                  <w:t>☐</w:t>
                </w:r>
              </w:p>
            </w:tc>
          </w:sdtContent>
        </w:sdt>
        <w:tc>
          <w:tcPr>
            <w:tcW w:w="5353" w:type="dxa"/>
            <w:gridSpan w:val="8"/>
            <w:vAlign w:val="bottom"/>
          </w:tcPr>
          <w:p w:rsidR="00B03BD7" w:rsidRPr="0001776E" w:rsidRDefault="00B03BD7" w:rsidP="00D414A9">
            <w:pPr>
              <w:pStyle w:val="Geenafstand"/>
              <w:jc w:val="both"/>
              <w:rPr>
                <w:rFonts w:ascii="Arial" w:hAnsi="Arial" w:cs="Arial"/>
                <w:sz w:val="20"/>
                <w:szCs w:val="20"/>
              </w:rPr>
            </w:pPr>
            <w:r w:rsidRPr="0001776E">
              <w:rPr>
                <w:rFonts w:ascii="Arial" w:hAnsi="Arial"/>
                <w:sz w:val="20"/>
              </w:rPr>
              <w:t>Cadastre</w:t>
            </w:r>
          </w:p>
        </w:tc>
      </w:tr>
      <w:tr w:rsidR="00B03BD7" w:rsidRPr="0001776E" w:rsidTr="001F3380">
        <w:trPr>
          <w:gridAfter w:val="1"/>
          <w:wAfter w:w="59" w:type="dxa"/>
          <w:trHeight w:val="283"/>
        </w:trPr>
        <w:tc>
          <w:tcPr>
            <w:tcW w:w="424" w:type="dxa"/>
            <w:gridSpan w:val="2"/>
          </w:tcPr>
          <w:p w:rsidR="00B03BD7" w:rsidRPr="0001776E" w:rsidRDefault="00B03BD7" w:rsidP="00F20606">
            <w:pPr>
              <w:pStyle w:val="Default"/>
              <w:rPr>
                <w:b/>
                <w:i/>
                <w:iCs/>
                <w:sz w:val="20"/>
                <w:szCs w:val="20"/>
              </w:rPr>
            </w:pPr>
          </w:p>
        </w:tc>
        <w:tc>
          <w:tcPr>
            <w:tcW w:w="3745" w:type="dxa"/>
            <w:gridSpan w:val="8"/>
          </w:tcPr>
          <w:p w:rsidR="00B03BD7" w:rsidRPr="0001776E" w:rsidRDefault="00B03BD7" w:rsidP="00F20606">
            <w:pPr>
              <w:pStyle w:val="Default"/>
              <w:rPr>
                <w:i/>
                <w:iCs/>
                <w:sz w:val="20"/>
                <w:szCs w:val="20"/>
              </w:rPr>
            </w:pPr>
          </w:p>
        </w:tc>
        <w:sdt>
          <w:sdtPr>
            <w:rPr>
              <w:iCs/>
              <w:sz w:val="20"/>
              <w:szCs w:val="20"/>
            </w:rPr>
            <w:id w:val="-754590241"/>
          </w:sdtPr>
          <w:sdtEndPr/>
          <w:sdtContent>
            <w:tc>
              <w:tcPr>
                <w:tcW w:w="416" w:type="dxa"/>
                <w:vAlign w:val="bottom"/>
              </w:tcPr>
              <w:p w:rsidR="00B03BD7" w:rsidRPr="0001776E" w:rsidRDefault="00B03BD7" w:rsidP="00F20606">
                <w:pPr>
                  <w:pStyle w:val="Default"/>
                  <w:rPr>
                    <w:iCs/>
                    <w:sz w:val="20"/>
                    <w:szCs w:val="20"/>
                  </w:rPr>
                </w:pPr>
                <w:r w:rsidRPr="0001776E">
                  <w:rPr>
                    <w:rFonts w:ascii="MS Gothic" w:hAnsi="MS Gothic"/>
                    <w:sz w:val="20"/>
                  </w:rPr>
                  <w:t>☐</w:t>
                </w:r>
              </w:p>
            </w:tc>
          </w:sdtContent>
        </w:sdt>
        <w:tc>
          <w:tcPr>
            <w:tcW w:w="5353" w:type="dxa"/>
            <w:gridSpan w:val="8"/>
            <w:vAlign w:val="bottom"/>
          </w:tcPr>
          <w:p w:rsidR="00B03BD7" w:rsidRPr="0001776E" w:rsidRDefault="00B03BD7" w:rsidP="00D414A9">
            <w:pPr>
              <w:pStyle w:val="Geenafstand"/>
              <w:jc w:val="both"/>
              <w:rPr>
                <w:rFonts w:ascii="Arial" w:hAnsi="Arial" w:cs="Arial"/>
                <w:iCs/>
                <w:sz w:val="20"/>
                <w:szCs w:val="20"/>
              </w:rPr>
            </w:pPr>
            <w:r w:rsidRPr="0001776E">
              <w:rPr>
                <w:rFonts w:ascii="Arial" w:hAnsi="Arial"/>
                <w:sz w:val="20"/>
              </w:rPr>
              <w:t>Spatial planning</w:t>
            </w:r>
          </w:p>
        </w:tc>
      </w:tr>
      <w:tr w:rsidR="00B03BD7" w:rsidRPr="0001776E" w:rsidTr="001F3380">
        <w:trPr>
          <w:gridAfter w:val="1"/>
          <w:wAfter w:w="59" w:type="dxa"/>
          <w:trHeight w:val="283"/>
        </w:trPr>
        <w:tc>
          <w:tcPr>
            <w:tcW w:w="424" w:type="dxa"/>
            <w:gridSpan w:val="2"/>
          </w:tcPr>
          <w:p w:rsidR="00B03BD7" w:rsidRPr="0001776E" w:rsidRDefault="00B03BD7" w:rsidP="00F20606">
            <w:pPr>
              <w:pStyle w:val="Default"/>
              <w:rPr>
                <w:b/>
                <w:i/>
                <w:iCs/>
                <w:sz w:val="20"/>
                <w:szCs w:val="20"/>
              </w:rPr>
            </w:pPr>
          </w:p>
        </w:tc>
        <w:tc>
          <w:tcPr>
            <w:tcW w:w="3745" w:type="dxa"/>
            <w:gridSpan w:val="8"/>
          </w:tcPr>
          <w:p w:rsidR="00B03BD7" w:rsidRPr="0001776E" w:rsidRDefault="00B03BD7" w:rsidP="00F20606">
            <w:pPr>
              <w:pStyle w:val="Default"/>
              <w:rPr>
                <w:i/>
                <w:iCs/>
                <w:sz w:val="20"/>
                <w:szCs w:val="20"/>
              </w:rPr>
            </w:pPr>
          </w:p>
        </w:tc>
        <w:sdt>
          <w:sdtPr>
            <w:rPr>
              <w:iCs/>
              <w:sz w:val="20"/>
              <w:szCs w:val="20"/>
            </w:rPr>
            <w:id w:val="-2068639277"/>
          </w:sdtPr>
          <w:sdtEndPr/>
          <w:sdtContent>
            <w:tc>
              <w:tcPr>
                <w:tcW w:w="416" w:type="dxa"/>
                <w:vAlign w:val="bottom"/>
              </w:tcPr>
              <w:p w:rsidR="00B03BD7" w:rsidRPr="0001776E" w:rsidRDefault="00B03BD7" w:rsidP="00F20606">
                <w:pPr>
                  <w:pStyle w:val="Default"/>
                  <w:rPr>
                    <w:iCs/>
                    <w:sz w:val="20"/>
                    <w:szCs w:val="20"/>
                  </w:rPr>
                </w:pPr>
                <w:r w:rsidRPr="0001776E">
                  <w:rPr>
                    <w:rFonts w:ascii="MS Gothic" w:hAnsi="MS Gothic"/>
                    <w:sz w:val="20"/>
                  </w:rPr>
                  <w:t>☐</w:t>
                </w:r>
              </w:p>
            </w:tc>
          </w:sdtContent>
        </w:sdt>
        <w:tc>
          <w:tcPr>
            <w:tcW w:w="5353" w:type="dxa"/>
            <w:gridSpan w:val="8"/>
            <w:vAlign w:val="bottom"/>
          </w:tcPr>
          <w:p w:rsidR="00B03BD7" w:rsidRPr="0001776E" w:rsidRDefault="00B03BD7" w:rsidP="00D414A9">
            <w:pPr>
              <w:pStyle w:val="Geenafstand"/>
              <w:jc w:val="both"/>
              <w:rPr>
                <w:rFonts w:ascii="Arial" w:hAnsi="Arial" w:cs="Arial"/>
                <w:iCs/>
                <w:sz w:val="20"/>
                <w:szCs w:val="20"/>
              </w:rPr>
            </w:pPr>
            <w:r w:rsidRPr="0001776E">
              <w:rPr>
                <w:rFonts w:ascii="Arial" w:hAnsi="Arial"/>
                <w:sz w:val="20"/>
              </w:rPr>
              <w:t>Soil quality data (Bodemloket)</w:t>
            </w:r>
          </w:p>
        </w:tc>
      </w:tr>
      <w:tr w:rsidR="00B03BD7" w:rsidRPr="0001776E" w:rsidTr="001F3380">
        <w:trPr>
          <w:gridAfter w:val="1"/>
          <w:wAfter w:w="59" w:type="dxa"/>
          <w:trHeight w:val="283"/>
        </w:trPr>
        <w:tc>
          <w:tcPr>
            <w:tcW w:w="424" w:type="dxa"/>
            <w:gridSpan w:val="2"/>
          </w:tcPr>
          <w:p w:rsidR="00B03BD7" w:rsidRPr="0001776E" w:rsidRDefault="00B03BD7" w:rsidP="00F20606">
            <w:pPr>
              <w:pStyle w:val="Default"/>
              <w:rPr>
                <w:b/>
                <w:i/>
                <w:iCs/>
                <w:sz w:val="20"/>
                <w:szCs w:val="20"/>
              </w:rPr>
            </w:pPr>
          </w:p>
        </w:tc>
        <w:tc>
          <w:tcPr>
            <w:tcW w:w="3745" w:type="dxa"/>
            <w:gridSpan w:val="8"/>
          </w:tcPr>
          <w:p w:rsidR="00B03BD7" w:rsidRPr="0001776E" w:rsidRDefault="00B03BD7" w:rsidP="00F20606">
            <w:pPr>
              <w:pStyle w:val="Default"/>
              <w:rPr>
                <w:i/>
                <w:iCs/>
                <w:sz w:val="20"/>
                <w:szCs w:val="20"/>
              </w:rPr>
            </w:pPr>
          </w:p>
        </w:tc>
        <w:sdt>
          <w:sdtPr>
            <w:rPr>
              <w:iCs/>
              <w:sz w:val="20"/>
              <w:szCs w:val="20"/>
            </w:rPr>
            <w:id w:val="633227493"/>
          </w:sdtPr>
          <w:sdtEndPr/>
          <w:sdtContent>
            <w:tc>
              <w:tcPr>
                <w:tcW w:w="416" w:type="dxa"/>
                <w:vAlign w:val="bottom"/>
              </w:tcPr>
              <w:p w:rsidR="00B03BD7" w:rsidRPr="0001776E" w:rsidRDefault="00B03BD7" w:rsidP="00F20606">
                <w:pPr>
                  <w:pStyle w:val="Default"/>
                  <w:rPr>
                    <w:iCs/>
                    <w:sz w:val="20"/>
                    <w:szCs w:val="20"/>
                  </w:rPr>
                </w:pPr>
                <w:r w:rsidRPr="0001776E">
                  <w:rPr>
                    <w:rFonts w:ascii="MS Gothic" w:hAnsi="MS Gothic"/>
                    <w:sz w:val="20"/>
                  </w:rPr>
                  <w:t>☐</w:t>
                </w:r>
              </w:p>
            </w:tc>
          </w:sdtContent>
        </w:sdt>
        <w:tc>
          <w:tcPr>
            <w:tcW w:w="5353" w:type="dxa"/>
            <w:gridSpan w:val="8"/>
            <w:vAlign w:val="bottom"/>
          </w:tcPr>
          <w:p w:rsidR="00B03BD7" w:rsidRPr="0001776E" w:rsidRDefault="00B03BD7" w:rsidP="00D414A9">
            <w:pPr>
              <w:pStyle w:val="Geenafstand"/>
              <w:jc w:val="both"/>
              <w:rPr>
                <w:rFonts w:ascii="Arial" w:hAnsi="Arial" w:cs="Arial"/>
                <w:sz w:val="20"/>
                <w:szCs w:val="20"/>
              </w:rPr>
            </w:pPr>
            <w:r w:rsidRPr="0001776E">
              <w:rPr>
                <w:rFonts w:ascii="Arial" w:hAnsi="Arial"/>
                <w:sz w:val="20"/>
              </w:rPr>
              <w:t>Other...</w:t>
            </w:r>
          </w:p>
        </w:tc>
      </w:tr>
      <w:tr w:rsidR="00B03BD7" w:rsidRPr="0001776E" w:rsidTr="00277440">
        <w:tc>
          <w:tcPr>
            <w:tcW w:w="424" w:type="dxa"/>
            <w:gridSpan w:val="2"/>
          </w:tcPr>
          <w:p w:rsidR="00B03BD7" w:rsidRPr="0001776E" w:rsidRDefault="00B03BD7" w:rsidP="00F20606">
            <w:pPr>
              <w:pStyle w:val="Default"/>
              <w:rPr>
                <w:b/>
                <w:i/>
                <w:iCs/>
                <w:sz w:val="20"/>
                <w:szCs w:val="20"/>
              </w:rPr>
            </w:pPr>
          </w:p>
        </w:tc>
        <w:tc>
          <w:tcPr>
            <w:tcW w:w="9573" w:type="dxa"/>
            <w:gridSpan w:val="18"/>
          </w:tcPr>
          <w:p w:rsidR="00B03BD7" w:rsidRPr="0001776E" w:rsidRDefault="00B03BD7" w:rsidP="00F20606">
            <w:pPr>
              <w:pStyle w:val="Default"/>
              <w:rPr>
                <w:b/>
                <w:i/>
                <w:iCs/>
                <w:sz w:val="20"/>
                <w:szCs w:val="20"/>
              </w:rPr>
            </w:pPr>
          </w:p>
        </w:tc>
      </w:tr>
      <w:tr w:rsidR="00B03BD7" w:rsidRPr="0001776E" w:rsidTr="00C864CB">
        <w:trPr>
          <w:gridAfter w:val="4"/>
          <w:wAfter w:w="150" w:type="dxa"/>
        </w:trPr>
        <w:tc>
          <w:tcPr>
            <w:tcW w:w="424" w:type="dxa"/>
            <w:gridSpan w:val="2"/>
          </w:tcPr>
          <w:p w:rsidR="00B03BD7" w:rsidRPr="0001776E" w:rsidRDefault="00B03BD7" w:rsidP="00F20606">
            <w:pPr>
              <w:pStyle w:val="Default"/>
              <w:rPr>
                <w:b/>
                <w:iCs/>
                <w:sz w:val="20"/>
                <w:szCs w:val="20"/>
              </w:rPr>
            </w:pPr>
            <w:r w:rsidRPr="0001776E">
              <w:rPr>
                <w:b/>
                <w:sz w:val="20"/>
              </w:rPr>
              <w:t>2.</w:t>
            </w:r>
          </w:p>
        </w:tc>
        <w:tc>
          <w:tcPr>
            <w:tcW w:w="9423" w:type="dxa"/>
            <w:gridSpan w:val="14"/>
          </w:tcPr>
          <w:p w:rsidR="00B03BD7" w:rsidRPr="0001776E" w:rsidRDefault="00B03BD7" w:rsidP="00F20606">
            <w:pPr>
              <w:pStyle w:val="Default"/>
              <w:rPr>
                <w:b/>
                <w:iCs/>
                <w:sz w:val="20"/>
                <w:szCs w:val="20"/>
              </w:rPr>
            </w:pPr>
            <w:r w:rsidRPr="0001776E">
              <w:rPr>
                <w:b/>
                <w:sz w:val="20"/>
              </w:rPr>
              <w:t>Current zoning plan</w:t>
            </w:r>
          </w:p>
        </w:tc>
      </w:tr>
      <w:tr w:rsidR="00B03BD7" w:rsidRPr="0001776E" w:rsidTr="001F3380">
        <w:trPr>
          <w:gridAfter w:val="4"/>
          <w:wAfter w:w="150" w:type="dxa"/>
          <w:trHeight w:val="283"/>
        </w:trPr>
        <w:tc>
          <w:tcPr>
            <w:tcW w:w="424" w:type="dxa"/>
            <w:gridSpan w:val="2"/>
          </w:tcPr>
          <w:p w:rsidR="00B03BD7" w:rsidRPr="0001776E" w:rsidRDefault="00B03BD7" w:rsidP="00F20606">
            <w:pPr>
              <w:pStyle w:val="Default"/>
              <w:rPr>
                <w:b/>
                <w:iCs/>
                <w:sz w:val="20"/>
                <w:szCs w:val="20"/>
              </w:rPr>
            </w:pPr>
          </w:p>
        </w:tc>
        <w:tc>
          <w:tcPr>
            <w:tcW w:w="3637" w:type="dxa"/>
            <w:gridSpan w:val="4"/>
          </w:tcPr>
          <w:p w:rsidR="00B03BD7" w:rsidRPr="0001776E" w:rsidRDefault="00B03BD7" w:rsidP="00F20606">
            <w:pPr>
              <w:pStyle w:val="Default"/>
              <w:rPr>
                <w:iCs/>
                <w:sz w:val="20"/>
                <w:szCs w:val="20"/>
              </w:rPr>
            </w:pPr>
            <w:r w:rsidRPr="0001776E">
              <w:rPr>
                <w:sz w:val="20"/>
              </w:rPr>
              <w:t>The current local</w:t>
            </w:r>
            <w:r w:rsidR="00797D77">
              <w:rPr>
                <w:sz w:val="20"/>
              </w:rPr>
              <w:t xml:space="preserve"> </w:t>
            </w:r>
            <w:r w:rsidRPr="0001776E">
              <w:rPr>
                <w:sz w:val="20"/>
              </w:rPr>
              <w:t>designation for the site is:</w:t>
            </w:r>
          </w:p>
        </w:tc>
        <w:tc>
          <w:tcPr>
            <w:tcW w:w="5786" w:type="dxa"/>
            <w:gridSpan w:val="10"/>
            <w:tcBorders>
              <w:bottom w:val="dotted" w:sz="4" w:space="0" w:color="auto"/>
            </w:tcBorders>
            <w:vAlign w:val="bottom"/>
          </w:tcPr>
          <w:p w:rsidR="00B03BD7" w:rsidRPr="0001776E" w:rsidRDefault="00B03BD7" w:rsidP="00F20606">
            <w:pPr>
              <w:pStyle w:val="Default"/>
              <w:rPr>
                <w:i/>
                <w:iCs/>
                <w:sz w:val="20"/>
                <w:szCs w:val="20"/>
              </w:rPr>
            </w:pPr>
            <w:r w:rsidRPr="0001776E">
              <w:rPr>
                <w:i/>
                <w:sz w:val="20"/>
              </w:rPr>
              <w:t>&lt;For instance 'Company' followed by a description of the designation(s) allocated to this land&gt;</w:t>
            </w:r>
          </w:p>
        </w:tc>
      </w:tr>
      <w:tr w:rsidR="00B03BD7" w:rsidRPr="0001776E" w:rsidTr="001F3380">
        <w:trPr>
          <w:gridAfter w:val="4"/>
          <w:wAfter w:w="150" w:type="dxa"/>
          <w:trHeight w:val="283"/>
        </w:trPr>
        <w:tc>
          <w:tcPr>
            <w:tcW w:w="424" w:type="dxa"/>
            <w:gridSpan w:val="2"/>
          </w:tcPr>
          <w:p w:rsidR="00B03BD7" w:rsidRPr="0001776E" w:rsidRDefault="00B03BD7" w:rsidP="00F20606">
            <w:pPr>
              <w:pStyle w:val="Default"/>
              <w:rPr>
                <w:b/>
                <w:i/>
                <w:iCs/>
                <w:sz w:val="20"/>
                <w:szCs w:val="20"/>
              </w:rPr>
            </w:pPr>
          </w:p>
        </w:tc>
        <w:tc>
          <w:tcPr>
            <w:tcW w:w="391" w:type="dxa"/>
            <w:gridSpan w:val="3"/>
          </w:tcPr>
          <w:p w:rsidR="00B03BD7" w:rsidRPr="0001776E" w:rsidRDefault="00B03BD7" w:rsidP="00F20606">
            <w:pPr>
              <w:pStyle w:val="Default"/>
              <w:rPr>
                <w:i/>
                <w:iCs/>
                <w:sz w:val="20"/>
                <w:szCs w:val="20"/>
              </w:rPr>
            </w:pPr>
            <w:r w:rsidRPr="0001776E">
              <w:rPr>
                <w:i/>
                <w:sz w:val="20"/>
              </w:rPr>
              <w:t>-</w:t>
            </w:r>
          </w:p>
        </w:tc>
        <w:tc>
          <w:tcPr>
            <w:tcW w:w="3259" w:type="dxa"/>
            <w:gridSpan w:val="2"/>
          </w:tcPr>
          <w:p w:rsidR="00B03BD7" w:rsidRPr="0001776E" w:rsidRDefault="00B03BD7" w:rsidP="00F20606">
            <w:pPr>
              <w:pStyle w:val="Default"/>
              <w:rPr>
                <w:iCs/>
                <w:sz w:val="20"/>
                <w:szCs w:val="20"/>
              </w:rPr>
            </w:pPr>
            <w:r w:rsidRPr="0001776E">
              <w:rPr>
                <w:sz w:val="20"/>
              </w:rPr>
              <w:t>Plan name</w:t>
            </w:r>
          </w:p>
        </w:tc>
        <w:tc>
          <w:tcPr>
            <w:tcW w:w="5773" w:type="dxa"/>
            <w:gridSpan w:val="9"/>
            <w:tcBorders>
              <w:top w:val="dotted" w:sz="4" w:space="0" w:color="auto"/>
              <w:bottom w:val="dotted" w:sz="4" w:space="0" w:color="auto"/>
            </w:tcBorders>
            <w:vAlign w:val="bottom"/>
          </w:tcPr>
          <w:p w:rsidR="00B03BD7" w:rsidRPr="0001776E" w:rsidRDefault="00B03BD7" w:rsidP="00F20606">
            <w:pPr>
              <w:pStyle w:val="Default"/>
              <w:rPr>
                <w:i/>
                <w:iCs/>
                <w:sz w:val="20"/>
                <w:szCs w:val="20"/>
              </w:rPr>
            </w:pPr>
          </w:p>
        </w:tc>
      </w:tr>
      <w:tr w:rsidR="00B03BD7" w:rsidRPr="0001776E" w:rsidTr="001F3380">
        <w:trPr>
          <w:gridAfter w:val="4"/>
          <w:wAfter w:w="150" w:type="dxa"/>
          <w:trHeight w:val="283"/>
        </w:trPr>
        <w:tc>
          <w:tcPr>
            <w:tcW w:w="424" w:type="dxa"/>
            <w:gridSpan w:val="2"/>
          </w:tcPr>
          <w:p w:rsidR="00B03BD7" w:rsidRPr="0001776E" w:rsidRDefault="00B03BD7" w:rsidP="00F20606">
            <w:pPr>
              <w:pStyle w:val="Default"/>
              <w:rPr>
                <w:b/>
                <w:i/>
                <w:iCs/>
                <w:sz w:val="20"/>
                <w:szCs w:val="20"/>
              </w:rPr>
            </w:pPr>
          </w:p>
        </w:tc>
        <w:tc>
          <w:tcPr>
            <w:tcW w:w="391" w:type="dxa"/>
            <w:gridSpan w:val="3"/>
          </w:tcPr>
          <w:p w:rsidR="00B03BD7" w:rsidRPr="0001776E" w:rsidRDefault="00B03BD7" w:rsidP="00F20606">
            <w:pPr>
              <w:pStyle w:val="Default"/>
              <w:rPr>
                <w:i/>
                <w:iCs/>
                <w:sz w:val="20"/>
                <w:szCs w:val="20"/>
              </w:rPr>
            </w:pPr>
            <w:r w:rsidRPr="0001776E">
              <w:rPr>
                <w:i/>
                <w:sz w:val="20"/>
              </w:rPr>
              <w:t>-</w:t>
            </w:r>
          </w:p>
        </w:tc>
        <w:tc>
          <w:tcPr>
            <w:tcW w:w="3259" w:type="dxa"/>
            <w:gridSpan w:val="2"/>
          </w:tcPr>
          <w:p w:rsidR="00B03BD7" w:rsidRPr="0001776E" w:rsidRDefault="00B03BD7" w:rsidP="00F20606">
            <w:pPr>
              <w:pStyle w:val="Default"/>
              <w:rPr>
                <w:iCs/>
                <w:sz w:val="20"/>
                <w:szCs w:val="20"/>
              </w:rPr>
            </w:pPr>
            <w:r w:rsidRPr="0001776E">
              <w:rPr>
                <w:sz w:val="20"/>
              </w:rPr>
              <w:t>Plan status</w:t>
            </w:r>
          </w:p>
        </w:tc>
        <w:tc>
          <w:tcPr>
            <w:tcW w:w="5773" w:type="dxa"/>
            <w:gridSpan w:val="9"/>
            <w:tcBorders>
              <w:top w:val="dotted" w:sz="4" w:space="0" w:color="auto"/>
              <w:bottom w:val="dotted" w:sz="4" w:space="0" w:color="auto"/>
            </w:tcBorders>
            <w:vAlign w:val="bottom"/>
          </w:tcPr>
          <w:p w:rsidR="00B03BD7" w:rsidRPr="0001776E" w:rsidRDefault="00B03BD7" w:rsidP="00F20606">
            <w:pPr>
              <w:pStyle w:val="Default"/>
              <w:rPr>
                <w:i/>
                <w:iCs/>
                <w:sz w:val="20"/>
                <w:szCs w:val="20"/>
              </w:rPr>
            </w:pPr>
            <w:r w:rsidRPr="0001776E">
              <w:rPr>
                <w:i/>
                <w:sz w:val="20"/>
              </w:rPr>
              <w:t>&lt;For instance 'irrevocable'&gt;</w:t>
            </w:r>
          </w:p>
        </w:tc>
      </w:tr>
      <w:tr w:rsidR="00B03BD7" w:rsidRPr="0001776E" w:rsidTr="001F3380">
        <w:trPr>
          <w:gridAfter w:val="4"/>
          <w:wAfter w:w="150" w:type="dxa"/>
          <w:trHeight w:val="283"/>
        </w:trPr>
        <w:tc>
          <w:tcPr>
            <w:tcW w:w="424" w:type="dxa"/>
            <w:gridSpan w:val="2"/>
          </w:tcPr>
          <w:p w:rsidR="00B03BD7" w:rsidRPr="0001776E" w:rsidRDefault="00B03BD7" w:rsidP="00F20606">
            <w:pPr>
              <w:pStyle w:val="Default"/>
              <w:rPr>
                <w:b/>
                <w:i/>
                <w:iCs/>
                <w:sz w:val="20"/>
                <w:szCs w:val="20"/>
              </w:rPr>
            </w:pPr>
          </w:p>
        </w:tc>
        <w:tc>
          <w:tcPr>
            <w:tcW w:w="391" w:type="dxa"/>
            <w:gridSpan w:val="3"/>
          </w:tcPr>
          <w:p w:rsidR="00B03BD7" w:rsidRPr="0001776E" w:rsidRDefault="00B03BD7" w:rsidP="00F20606">
            <w:pPr>
              <w:pStyle w:val="Default"/>
              <w:rPr>
                <w:i/>
                <w:iCs/>
                <w:sz w:val="20"/>
                <w:szCs w:val="20"/>
              </w:rPr>
            </w:pPr>
            <w:r w:rsidRPr="0001776E">
              <w:rPr>
                <w:i/>
                <w:sz w:val="20"/>
              </w:rPr>
              <w:t>-</w:t>
            </w:r>
          </w:p>
        </w:tc>
        <w:tc>
          <w:tcPr>
            <w:tcW w:w="3259" w:type="dxa"/>
            <w:gridSpan w:val="2"/>
          </w:tcPr>
          <w:p w:rsidR="00B03BD7" w:rsidRPr="0001776E" w:rsidRDefault="00B03BD7" w:rsidP="00F20606">
            <w:pPr>
              <w:pStyle w:val="Default"/>
              <w:rPr>
                <w:iCs/>
                <w:sz w:val="20"/>
                <w:szCs w:val="20"/>
              </w:rPr>
            </w:pPr>
            <w:r w:rsidRPr="0001776E">
              <w:rPr>
                <w:sz w:val="20"/>
              </w:rPr>
              <w:t>Date of adoption</w:t>
            </w:r>
          </w:p>
        </w:tc>
        <w:tc>
          <w:tcPr>
            <w:tcW w:w="5773" w:type="dxa"/>
            <w:gridSpan w:val="9"/>
            <w:tcBorders>
              <w:top w:val="dotted" w:sz="4" w:space="0" w:color="auto"/>
              <w:bottom w:val="dotted" w:sz="4" w:space="0" w:color="auto"/>
            </w:tcBorders>
            <w:vAlign w:val="bottom"/>
          </w:tcPr>
          <w:p w:rsidR="00B03BD7" w:rsidRPr="0001776E" w:rsidRDefault="00B03BD7" w:rsidP="00F20606">
            <w:pPr>
              <w:pStyle w:val="Default"/>
              <w:rPr>
                <w:i/>
                <w:iCs/>
                <w:sz w:val="20"/>
                <w:szCs w:val="20"/>
              </w:rPr>
            </w:pPr>
          </w:p>
        </w:tc>
      </w:tr>
      <w:tr w:rsidR="00B03BD7" w:rsidRPr="0001776E" w:rsidTr="001F3380">
        <w:trPr>
          <w:gridAfter w:val="4"/>
          <w:wAfter w:w="150" w:type="dxa"/>
          <w:trHeight w:val="283"/>
        </w:trPr>
        <w:tc>
          <w:tcPr>
            <w:tcW w:w="424" w:type="dxa"/>
            <w:gridSpan w:val="2"/>
          </w:tcPr>
          <w:p w:rsidR="00B03BD7" w:rsidRPr="0001776E" w:rsidRDefault="00B03BD7" w:rsidP="00F20606">
            <w:pPr>
              <w:pStyle w:val="Default"/>
              <w:rPr>
                <w:b/>
                <w:i/>
                <w:iCs/>
                <w:sz w:val="20"/>
                <w:szCs w:val="20"/>
              </w:rPr>
            </w:pPr>
          </w:p>
        </w:tc>
        <w:tc>
          <w:tcPr>
            <w:tcW w:w="391" w:type="dxa"/>
            <w:gridSpan w:val="3"/>
          </w:tcPr>
          <w:p w:rsidR="00B03BD7" w:rsidRPr="0001776E" w:rsidRDefault="00B03BD7" w:rsidP="00F20606">
            <w:pPr>
              <w:pStyle w:val="Default"/>
              <w:rPr>
                <w:i/>
                <w:iCs/>
                <w:sz w:val="20"/>
                <w:szCs w:val="20"/>
              </w:rPr>
            </w:pPr>
            <w:r w:rsidRPr="0001776E">
              <w:rPr>
                <w:i/>
                <w:sz w:val="20"/>
              </w:rPr>
              <w:t>-</w:t>
            </w:r>
          </w:p>
        </w:tc>
        <w:tc>
          <w:tcPr>
            <w:tcW w:w="3259" w:type="dxa"/>
            <w:gridSpan w:val="2"/>
          </w:tcPr>
          <w:p w:rsidR="00B03BD7" w:rsidRPr="0001776E" w:rsidRDefault="00B03BD7" w:rsidP="00F20606">
            <w:pPr>
              <w:pStyle w:val="Default"/>
              <w:rPr>
                <w:iCs/>
                <w:sz w:val="20"/>
                <w:szCs w:val="20"/>
              </w:rPr>
            </w:pPr>
            <w:r w:rsidRPr="0001776E">
              <w:rPr>
                <w:sz w:val="20"/>
              </w:rPr>
              <w:t>Name of public authority</w:t>
            </w:r>
          </w:p>
        </w:tc>
        <w:tc>
          <w:tcPr>
            <w:tcW w:w="5773" w:type="dxa"/>
            <w:gridSpan w:val="9"/>
            <w:tcBorders>
              <w:top w:val="dotted" w:sz="4" w:space="0" w:color="auto"/>
              <w:bottom w:val="dotted" w:sz="4" w:space="0" w:color="auto"/>
            </w:tcBorders>
            <w:vAlign w:val="bottom"/>
          </w:tcPr>
          <w:p w:rsidR="00B03BD7" w:rsidRPr="0001776E" w:rsidRDefault="00B03BD7" w:rsidP="00F20606">
            <w:pPr>
              <w:pStyle w:val="Default"/>
              <w:rPr>
                <w:i/>
                <w:iCs/>
                <w:sz w:val="20"/>
                <w:szCs w:val="20"/>
              </w:rPr>
            </w:pPr>
            <w:r w:rsidRPr="0001776E">
              <w:rPr>
                <w:i/>
                <w:sz w:val="20"/>
              </w:rPr>
              <w:t xml:space="preserve">&lt;Municipality&gt; </w:t>
            </w:r>
          </w:p>
        </w:tc>
      </w:tr>
      <w:tr w:rsidR="00B03BD7" w:rsidRPr="0001776E" w:rsidTr="001F3380">
        <w:trPr>
          <w:gridAfter w:val="4"/>
          <w:wAfter w:w="150" w:type="dxa"/>
          <w:trHeight w:val="283"/>
        </w:trPr>
        <w:tc>
          <w:tcPr>
            <w:tcW w:w="424" w:type="dxa"/>
            <w:gridSpan w:val="2"/>
          </w:tcPr>
          <w:p w:rsidR="00B03BD7" w:rsidRPr="0001776E" w:rsidRDefault="00B03BD7" w:rsidP="00F20606">
            <w:pPr>
              <w:pStyle w:val="Default"/>
              <w:rPr>
                <w:b/>
                <w:i/>
                <w:iCs/>
                <w:sz w:val="20"/>
                <w:szCs w:val="20"/>
              </w:rPr>
            </w:pPr>
          </w:p>
        </w:tc>
        <w:tc>
          <w:tcPr>
            <w:tcW w:w="391" w:type="dxa"/>
            <w:gridSpan w:val="3"/>
          </w:tcPr>
          <w:p w:rsidR="00B03BD7" w:rsidRPr="0001776E" w:rsidRDefault="00B03BD7" w:rsidP="00F20606">
            <w:pPr>
              <w:pStyle w:val="Default"/>
              <w:rPr>
                <w:i/>
                <w:iCs/>
                <w:sz w:val="20"/>
                <w:szCs w:val="20"/>
              </w:rPr>
            </w:pPr>
            <w:r w:rsidRPr="0001776E">
              <w:rPr>
                <w:i/>
                <w:sz w:val="20"/>
              </w:rPr>
              <w:t>-</w:t>
            </w:r>
          </w:p>
        </w:tc>
        <w:tc>
          <w:tcPr>
            <w:tcW w:w="3259" w:type="dxa"/>
            <w:gridSpan w:val="2"/>
          </w:tcPr>
          <w:p w:rsidR="00B03BD7" w:rsidRPr="0001776E" w:rsidRDefault="00B03BD7" w:rsidP="00F20606">
            <w:pPr>
              <w:pStyle w:val="Default"/>
              <w:rPr>
                <w:iCs/>
                <w:sz w:val="20"/>
                <w:szCs w:val="20"/>
              </w:rPr>
            </w:pPr>
            <w:r w:rsidRPr="0001776E">
              <w:rPr>
                <w:sz w:val="20"/>
              </w:rPr>
              <w:t>IMRO version</w:t>
            </w:r>
          </w:p>
        </w:tc>
        <w:tc>
          <w:tcPr>
            <w:tcW w:w="5773" w:type="dxa"/>
            <w:gridSpan w:val="9"/>
            <w:tcBorders>
              <w:top w:val="dotted" w:sz="4" w:space="0" w:color="auto"/>
              <w:bottom w:val="dotted" w:sz="4" w:space="0" w:color="auto"/>
            </w:tcBorders>
            <w:vAlign w:val="bottom"/>
          </w:tcPr>
          <w:p w:rsidR="00B03BD7" w:rsidRPr="0001776E" w:rsidRDefault="00B03BD7" w:rsidP="00AC2090">
            <w:pPr>
              <w:pStyle w:val="Default"/>
              <w:rPr>
                <w:i/>
                <w:iCs/>
                <w:sz w:val="20"/>
                <w:szCs w:val="20"/>
              </w:rPr>
            </w:pPr>
            <w:r w:rsidRPr="0001776E">
              <w:rPr>
                <w:i/>
                <w:sz w:val="20"/>
              </w:rPr>
              <w:t>&lt;IMRO = Informatie Model Ruimtelijke Ordening (information model for town and country planning), for instance IMRO2008&gt;</w:t>
            </w:r>
          </w:p>
        </w:tc>
      </w:tr>
      <w:tr w:rsidR="00B03BD7" w:rsidRPr="0001776E" w:rsidTr="00C864CB">
        <w:trPr>
          <w:gridAfter w:val="4"/>
          <w:wAfter w:w="150" w:type="dxa"/>
          <w:trHeight w:val="283"/>
        </w:trPr>
        <w:tc>
          <w:tcPr>
            <w:tcW w:w="424" w:type="dxa"/>
            <w:gridSpan w:val="2"/>
          </w:tcPr>
          <w:p w:rsidR="00B03BD7" w:rsidRPr="0001776E" w:rsidRDefault="00B03BD7" w:rsidP="00F20606">
            <w:pPr>
              <w:pStyle w:val="Default"/>
              <w:rPr>
                <w:b/>
                <w:i/>
                <w:iCs/>
                <w:sz w:val="20"/>
                <w:szCs w:val="20"/>
              </w:rPr>
            </w:pPr>
          </w:p>
        </w:tc>
        <w:tc>
          <w:tcPr>
            <w:tcW w:w="9423" w:type="dxa"/>
            <w:gridSpan w:val="14"/>
          </w:tcPr>
          <w:p w:rsidR="00B03BD7" w:rsidRPr="0001776E" w:rsidRDefault="00B03BD7" w:rsidP="00F20606">
            <w:pPr>
              <w:pStyle w:val="Default"/>
              <w:rPr>
                <w:b/>
                <w:i/>
                <w:iCs/>
                <w:sz w:val="20"/>
                <w:szCs w:val="20"/>
              </w:rPr>
            </w:pPr>
          </w:p>
        </w:tc>
      </w:tr>
      <w:tr w:rsidR="00B03BD7" w:rsidRPr="0001776E" w:rsidTr="00C864CB">
        <w:trPr>
          <w:gridAfter w:val="4"/>
          <w:wAfter w:w="150" w:type="dxa"/>
        </w:trPr>
        <w:tc>
          <w:tcPr>
            <w:tcW w:w="424" w:type="dxa"/>
            <w:gridSpan w:val="2"/>
          </w:tcPr>
          <w:p w:rsidR="00B03BD7" w:rsidRPr="0001776E" w:rsidRDefault="00B03BD7" w:rsidP="00F20606">
            <w:pPr>
              <w:pStyle w:val="Default"/>
              <w:rPr>
                <w:b/>
                <w:iCs/>
                <w:sz w:val="20"/>
                <w:szCs w:val="20"/>
              </w:rPr>
            </w:pPr>
            <w:r w:rsidRPr="0001776E">
              <w:rPr>
                <w:b/>
                <w:sz w:val="20"/>
              </w:rPr>
              <w:t>3.</w:t>
            </w:r>
          </w:p>
        </w:tc>
        <w:tc>
          <w:tcPr>
            <w:tcW w:w="9423" w:type="dxa"/>
            <w:gridSpan w:val="14"/>
          </w:tcPr>
          <w:p w:rsidR="00B03BD7" w:rsidRPr="0001776E" w:rsidRDefault="00B03BD7" w:rsidP="00F20606">
            <w:pPr>
              <w:pStyle w:val="Default"/>
              <w:rPr>
                <w:b/>
                <w:iCs/>
                <w:sz w:val="20"/>
                <w:szCs w:val="20"/>
              </w:rPr>
            </w:pPr>
            <w:r w:rsidRPr="0001776E">
              <w:rPr>
                <w:b/>
                <w:sz w:val="20"/>
              </w:rPr>
              <w:t>Particulars</w:t>
            </w:r>
          </w:p>
        </w:tc>
      </w:tr>
      <w:tr w:rsidR="00B03BD7" w:rsidRPr="0001776E" w:rsidTr="00C864CB">
        <w:trPr>
          <w:gridAfter w:val="4"/>
          <w:wAfter w:w="150" w:type="dxa"/>
        </w:trPr>
        <w:tc>
          <w:tcPr>
            <w:tcW w:w="424" w:type="dxa"/>
            <w:gridSpan w:val="2"/>
          </w:tcPr>
          <w:p w:rsidR="00B03BD7" w:rsidRPr="0001776E" w:rsidRDefault="00B03BD7" w:rsidP="00F20606">
            <w:pPr>
              <w:pStyle w:val="Default"/>
              <w:rPr>
                <w:b/>
                <w:iCs/>
                <w:sz w:val="20"/>
                <w:szCs w:val="20"/>
              </w:rPr>
            </w:pPr>
          </w:p>
        </w:tc>
        <w:tc>
          <w:tcPr>
            <w:tcW w:w="9423" w:type="dxa"/>
            <w:gridSpan w:val="14"/>
          </w:tcPr>
          <w:p w:rsidR="00B03BD7" w:rsidRPr="0001776E" w:rsidRDefault="00B03BD7" w:rsidP="00F20606">
            <w:pPr>
              <w:pStyle w:val="Default"/>
              <w:rPr>
                <w:iCs/>
                <w:sz w:val="20"/>
                <w:szCs w:val="20"/>
              </w:rPr>
            </w:pPr>
            <w:r w:rsidRPr="0001776E">
              <w:rPr>
                <w:sz w:val="20"/>
              </w:rPr>
              <w:t>Based on the consulted sources of information and his local knowledge, the valuer deems among other things the following (value influencing) particulars to be worth mentioning:</w:t>
            </w:r>
          </w:p>
        </w:tc>
      </w:tr>
      <w:tr w:rsidR="00B03BD7" w:rsidRPr="0001776E" w:rsidTr="001F3380">
        <w:trPr>
          <w:gridAfter w:val="4"/>
          <w:wAfter w:w="150" w:type="dxa"/>
        </w:trPr>
        <w:tc>
          <w:tcPr>
            <w:tcW w:w="424" w:type="dxa"/>
            <w:gridSpan w:val="2"/>
          </w:tcPr>
          <w:p w:rsidR="00B03BD7" w:rsidRPr="0001776E" w:rsidRDefault="00B03BD7" w:rsidP="00F20606">
            <w:pPr>
              <w:pStyle w:val="Default"/>
              <w:rPr>
                <w:b/>
                <w:i/>
                <w:iCs/>
                <w:sz w:val="20"/>
                <w:szCs w:val="20"/>
              </w:rPr>
            </w:pPr>
          </w:p>
        </w:tc>
        <w:tc>
          <w:tcPr>
            <w:tcW w:w="391" w:type="dxa"/>
            <w:gridSpan w:val="3"/>
          </w:tcPr>
          <w:p w:rsidR="00B03BD7" w:rsidRPr="0001776E" w:rsidRDefault="00B03BD7" w:rsidP="00A94179">
            <w:pPr>
              <w:pStyle w:val="Default"/>
              <w:rPr>
                <w:iCs/>
                <w:sz w:val="20"/>
                <w:szCs w:val="20"/>
              </w:rPr>
            </w:pPr>
            <w:r w:rsidRPr="0001776E">
              <w:rPr>
                <w:sz w:val="20"/>
              </w:rPr>
              <w:t>-</w:t>
            </w:r>
          </w:p>
        </w:tc>
        <w:tc>
          <w:tcPr>
            <w:tcW w:w="3259" w:type="dxa"/>
            <w:gridSpan w:val="2"/>
          </w:tcPr>
          <w:p w:rsidR="00B03BD7" w:rsidRPr="0001776E" w:rsidRDefault="00B03BD7" w:rsidP="00A94179">
            <w:pPr>
              <w:pStyle w:val="Default"/>
              <w:rPr>
                <w:iCs/>
                <w:sz w:val="20"/>
                <w:szCs w:val="20"/>
              </w:rPr>
            </w:pPr>
            <w:r w:rsidRPr="0001776E">
              <w:rPr>
                <w:sz w:val="20"/>
              </w:rPr>
              <w:t>The current / the intended use is:</w:t>
            </w:r>
          </w:p>
        </w:tc>
        <w:tc>
          <w:tcPr>
            <w:tcW w:w="5773" w:type="dxa"/>
            <w:gridSpan w:val="9"/>
            <w:tcBorders>
              <w:bottom w:val="dotted" w:sz="4" w:space="0" w:color="auto"/>
            </w:tcBorders>
            <w:vAlign w:val="bottom"/>
          </w:tcPr>
          <w:p w:rsidR="00B03BD7" w:rsidRPr="0001776E" w:rsidRDefault="00B03BD7" w:rsidP="00EC06F2">
            <w:pPr>
              <w:pStyle w:val="Default"/>
              <w:rPr>
                <w:iCs/>
                <w:sz w:val="20"/>
                <w:szCs w:val="20"/>
              </w:rPr>
            </w:pPr>
          </w:p>
        </w:tc>
      </w:tr>
      <w:tr w:rsidR="00B03BD7" w:rsidRPr="0001776E" w:rsidTr="001F3380">
        <w:trPr>
          <w:gridAfter w:val="4"/>
          <w:wAfter w:w="150" w:type="dxa"/>
        </w:trPr>
        <w:tc>
          <w:tcPr>
            <w:tcW w:w="424" w:type="dxa"/>
            <w:gridSpan w:val="2"/>
          </w:tcPr>
          <w:p w:rsidR="00B03BD7" w:rsidRPr="0001776E" w:rsidRDefault="00B03BD7" w:rsidP="00F20606">
            <w:pPr>
              <w:pStyle w:val="Default"/>
              <w:rPr>
                <w:b/>
                <w:i/>
                <w:iCs/>
                <w:sz w:val="20"/>
                <w:szCs w:val="20"/>
              </w:rPr>
            </w:pPr>
          </w:p>
        </w:tc>
        <w:tc>
          <w:tcPr>
            <w:tcW w:w="391" w:type="dxa"/>
            <w:gridSpan w:val="3"/>
          </w:tcPr>
          <w:p w:rsidR="00B03BD7" w:rsidRPr="0001776E" w:rsidRDefault="00B03BD7" w:rsidP="00A94179">
            <w:pPr>
              <w:pStyle w:val="Default"/>
              <w:rPr>
                <w:iCs/>
                <w:sz w:val="20"/>
                <w:szCs w:val="20"/>
              </w:rPr>
            </w:pPr>
            <w:r w:rsidRPr="0001776E">
              <w:rPr>
                <w:sz w:val="20"/>
              </w:rPr>
              <w:t>-</w:t>
            </w:r>
          </w:p>
        </w:tc>
        <w:tc>
          <w:tcPr>
            <w:tcW w:w="3259" w:type="dxa"/>
            <w:gridSpan w:val="2"/>
          </w:tcPr>
          <w:p w:rsidR="00B03BD7" w:rsidRPr="0001776E" w:rsidRDefault="00B03BD7" w:rsidP="00191F60">
            <w:pPr>
              <w:pStyle w:val="Default"/>
              <w:rPr>
                <w:iCs/>
                <w:sz w:val="20"/>
                <w:szCs w:val="20"/>
              </w:rPr>
            </w:pPr>
            <w:r w:rsidRPr="0001776E">
              <w:rPr>
                <w:sz w:val="20"/>
              </w:rPr>
              <w:t>The current / the intended use is in accordance with the zoning plan (see also point E.2 a. and b.):</w:t>
            </w:r>
          </w:p>
        </w:tc>
        <w:tc>
          <w:tcPr>
            <w:tcW w:w="5773" w:type="dxa"/>
            <w:gridSpan w:val="9"/>
            <w:tcBorders>
              <w:top w:val="dotted" w:sz="4" w:space="0" w:color="auto"/>
              <w:bottom w:val="dotted" w:sz="4" w:space="0" w:color="auto"/>
            </w:tcBorders>
            <w:vAlign w:val="bottom"/>
          </w:tcPr>
          <w:p w:rsidR="00B03BD7" w:rsidRPr="0001776E" w:rsidRDefault="00B03BD7" w:rsidP="00EC06F2">
            <w:pPr>
              <w:pStyle w:val="Default"/>
              <w:rPr>
                <w:iCs/>
                <w:sz w:val="20"/>
                <w:szCs w:val="20"/>
              </w:rPr>
            </w:pPr>
            <w:r w:rsidRPr="0001776E">
              <w:rPr>
                <w:sz w:val="20"/>
              </w:rPr>
              <w:t xml:space="preserve">The </w:t>
            </w:r>
            <w:r w:rsidRPr="0001776E">
              <w:rPr>
                <w:i/>
                <w:sz w:val="20"/>
              </w:rPr>
              <w:t xml:space="preserve">current/intended </w:t>
            </w:r>
            <w:r w:rsidRPr="0001776E">
              <w:rPr>
                <w:sz w:val="20"/>
              </w:rPr>
              <w:t xml:space="preserve">use </w:t>
            </w:r>
            <w:r w:rsidRPr="0001776E">
              <w:rPr>
                <w:i/>
                <w:sz w:val="20"/>
              </w:rPr>
              <w:t xml:space="preserve">&lt;is/is not&gt; </w:t>
            </w:r>
            <w:r w:rsidRPr="0001776E">
              <w:rPr>
                <w:sz w:val="20"/>
              </w:rPr>
              <w:t>permitted in conformity with the zoning plan.</w:t>
            </w:r>
          </w:p>
        </w:tc>
      </w:tr>
      <w:tr w:rsidR="00B03BD7" w:rsidRPr="0001776E" w:rsidTr="001F3380">
        <w:trPr>
          <w:gridAfter w:val="4"/>
          <w:wAfter w:w="150" w:type="dxa"/>
        </w:trPr>
        <w:tc>
          <w:tcPr>
            <w:tcW w:w="424" w:type="dxa"/>
            <w:gridSpan w:val="2"/>
          </w:tcPr>
          <w:p w:rsidR="00B03BD7" w:rsidRPr="0001776E" w:rsidRDefault="00B03BD7" w:rsidP="00F20606">
            <w:pPr>
              <w:pStyle w:val="Default"/>
              <w:rPr>
                <w:b/>
                <w:i/>
                <w:iCs/>
                <w:sz w:val="20"/>
                <w:szCs w:val="20"/>
              </w:rPr>
            </w:pPr>
          </w:p>
        </w:tc>
        <w:tc>
          <w:tcPr>
            <w:tcW w:w="391" w:type="dxa"/>
            <w:gridSpan w:val="3"/>
          </w:tcPr>
          <w:p w:rsidR="00B03BD7" w:rsidRPr="0001776E" w:rsidRDefault="00B03BD7" w:rsidP="00A94179">
            <w:pPr>
              <w:pStyle w:val="Default"/>
              <w:rPr>
                <w:iCs/>
                <w:sz w:val="20"/>
                <w:szCs w:val="20"/>
              </w:rPr>
            </w:pPr>
            <w:r w:rsidRPr="0001776E">
              <w:rPr>
                <w:sz w:val="20"/>
              </w:rPr>
              <w:t>-</w:t>
            </w:r>
          </w:p>
        </w:tc>
        <w:tc>
          <w:tcPr>
            <w:tcW w:w="3259" w:type="dxa"/>
            <w:gridSpan w:val="2"/>
          </w:tcPr>
          <w:p w:rsidR="00B03BD7" w:rsidRPr="0001776E" w:rsidRDefault="00B03BD7" w:rsidP="00A94179">
            <w:pPr>
              <w:pStyle w:val="Default"/>
              <w:rPr>
                <w:iCs/>
                <w:sz w:val="20"/>
                <w:szCs w:val="20"/>
              </w:rPr>
            </w:pPr>
            <w:r w:rsidRPr="0001776E">
              <w:rPr>
                <w:sz w:val="20"/>
              </w:rPr>
              <w:t>Commercial objects must comply with the following characteristics:</w:t>
            </w:r>
          </w:p>
        </w:tc>
        <w:tc>
          <w:tcPr>
            <w:tcW w:w="5773" w:type="dxa"/>
            <w:gridSpan w:val="9"/>
            <w:tcBorders>
              <w:top w:val="dotted" w:sz="4" w:space="0" w:color="auto"/>
              <w:bottom w:val="dotted" w:sz="4" w:space="0" w:color="auto"/>
            </w:tcBorders>
            <w:vAlign w:val="bottom"/>
          </w:tcPr>
          <w:p w:rsidR="00B03BD7" w:rsidRPr="0001776E" w:rsidRDefault="00B03BD7" w:rsidP="00EC06F2">
            <w:pPr>
              <w:pStyle w:val="Default"/>
              <w:rPr>
                <w:iCs/>
                <w:sz w:val="20"/>
                <w:szCs w:val="20"/>
              </w:rPr>
            </w:pPr>
          </w:p>
        </w:tc>
      </w:tr>
      <w:tr w:rsidR="00B03BD7" w:rsidRPr="0001776E" w:rsidTr="001F3380">
        <w:trPr>
          <w:gridAfter w:val="4"/>
          <w:wAfter w:w="150" w:type="dxa"/>
          <w:trHeight w:val="283"/>
        </w:trPr>
        <w:tc>
          <w:tcPr>
            <w:tcW w:w="424" w:type="dxa"/>
            <w:gridSpan w:val="2"/>
          </w:tcPr>
          <w:p w:rsidR="00B03BD7" w:rsidRPr="0001776E" w:rsidRDefault="00B03BD7" w:rsidP="00F20606">
            <w:pPr>
              <w:pStyle w:val="Default"/>
              <w:rPr>
                <w:b/>
                <w:i/>
                <w:iCs/>
                <w:sz w:val="20"/>
                <w:szCs w:val="20"/>
              </w:rPr>
            </w:pPr>
          </w:p>
        </w:tc>
        <w:tc>
          <w:tcPr>
            <w:tcW w:w="391" w:type="dxa"/>
            <w:gridSpan w:val="3"/>
          </w:tcPr>
          <w:p w:rsidR="00B03BD7" w:rsidRPr="0001776E" w:rsidRDefault="00B03BD7" w:rsidP="00F20606">
            <w:pPr>
              <w:pStyle w:val="Default"/>
              <w:rPr>
                <w:iCs/>
                <w:sz w:val="20"/>
                <w:szCs w:val="20"/>
              </w:rPr>
            </w:pPr>
            <w:r w:rsidRPr="0001776E">
              <w:rPr>
                <w:sz w:val="20"/>
              </w:rPr>
              <w:t>-</w:t>
            </w:r>
          </w:p>
        </w:tc>
        <w:tc>
          <w:tcPr>
            <w:tcW w:w="3259" w:type="dxa"/>
            <w:gridSpan w:val="2"/>
          </w:tcPr>
          <w:p w:rsidR="00B03BD7" w:rsidRPr="0001776E" w:rsidRDefault="00B03BD7" w:rsidP="00F20606">
            <w:pPr>
              <w:pStyle w:val="Default"/>
              <w:rPr>
                <w:iCs/>
                <w:sz w:val="20"/>
                <w:szCs w:val="20"/>
              </w:rPr>
            </w:pPr>
            <w:r w:rsidRPr="0001776E">
              <w:rPr>
                <w:sz w:val="20"/>
              </w:rPr>
              <w:t>Establishment requirements:</w:t>
            </w:r>
          </w:p>
        </w:tc>
        <w:tc>
          <w:tcPr>
            <w:tcW w:w="5773" w:type="dxa"/>
            <w:gridSpan w:val="9"/>
            <w:tcBorders>
              <w:top w:val="dotted" w:sz="4" w:space="0" w:color="auto"/>
              <w:bottom w:val="dotted" w:sz="4" w:space="0" w:color="auto"/>
            </w:tcBorders>
            <w:vAlign w:val="bottom"/>
          </w:tcPr>
          <w:p w:rsidR="00B03BD7" w:rsidRPr="0001776E" w:rsidRDefault="00B03BD7" w:rsidP="00F20606">
            <w:pPr>
              <w:pStyle w:val="Default"/>
              <w:rPr>
                <w:iCs/>
                <w:sz w:val="20"/>
                <w:szCs w:val="20"/>
              </w:rPr>
            </w:pPr>
          </w:p>
        </w:tc>
      </w:tr>
      <w:tr w:rsidR="00B03BD7" w:rsidRPr="0001776E" w:rsidTr="001F3380">
        <w:trPr>
          <w:gridAfter w:val="4"/>
          <w:wAfter w:w="150" w:type="dxa"/>
        </w:trPr>
        <w:tc>
          <w:tcPr>
            <w:tcW w:w="424" w:type="dxa"/>
            <w:gridSpan w:val="2"/>
          </w:tcPr>
          <w:p w:rsidR="00B03BD7" w:rsidRPr="0001776E" w:rsidRDefault="00B03BD7" w:rsidP="00F20606">
            <w:pPr>
              <w:pStyle w:val="Default"/>
              <w:rPr>
                <w:b/>
                <w:i/>
                <w:iCs/>
                <w:sz w:val="20"/>
                <w:szCs w:val="20"/>
              </w:rPr>
            </w:pPr>
          </w:p>
        </w:tc>
        <w:tc>
          <w:tcPr>
            <w:tcW w:w="391" w:type="dxa"/>
            <w:gridSpan w:val="3"/>
          </w:tcPr>
          <w:p w:rsidR="00B03BD7" w:rsidRPr="0001776E" w:rsidRDefault="00B03BD7" w:rsidP="00F20606">
            <w:pPr>
              <w:pStyle w:val="Default"/>
              <w:rPr>
                <w:iCs/>
                <w:sz w:val="20"/>
                <w:szCs w:val="20"/>
              </w:rPr>
            </w:pPr>
            <w:r w:rsidRPr="0001776E">
              <w:rPr>
                <w:sz w:val="20"/>
              </w:rPr>
              <w:t>-</w:t>
            </w:r>
          </w:p>
        </w:tc>
        <w:tc>
          <w:tcPr>
            <w:tcW w:w="3259" w:type="dxa"/>
            <w:gridSpan w:val="2"/>
          </w:tcPr>
          <w:p w:rsidR="00B03BD7" w:rsidRPr="0001776E" w:rsidRDefault="00B03BD7" w:rsidP="00F20606">
            <w:pPr>
              <w:pStyle w:val="Default"/>
              <w:rPr>
                <w:iCs/>
                <w:sz w:val="20"/>
                <w:szCs w:val="20"/>
              </w:rPr>
            </w:pPr>
            <w:r w:rsidRPr="0001776E">
              <w:rPr>
                <w:sz w:val="20"/>
              </w:rPr>
              <w:t>Special usage and/or provisions regarding sales restrictions:</w:t>
            </w:r>
          </w:p>
        </w:tc>
        <w:tc>
          <w:tcPr>
            <w:tcW w:w="5773" w:type="dxa"/>
            <w:gridSpan w:val="9"/>
            <w:tcBorders>
              <w:top w:val="dotted" w:sz="4" w:space="0" w:color="auto"/>
              <w:bottom w:val="dotted" w:sz="4" w:space="0" w:color="auto"/>
            </w:tcBorders>
            <w:vAlign w:val="bottom"/>
          </w:tcPr>
          <w:p w:rsidR="00B03BD7" w:rsidRPr="0001776E" w:rsidRDefault="00B03BD7" w:rsidP="00F20606">
            <w:pPr>
              <w:pStyle w:val="Default"/>
              <w:rPr>
                <w:i/>
                <w:iCs/>
                <w:sz w:val="20"/>
                <w:szCs w:val="20"/>
              </w:rPr>
            </w:pPr>
            <w:r w:rsidRPr="0001776E">
              <w:rPr>
                <w:i/>
                <w:sz w:val="20"/>
              </w:rPr>
              <w:t>(Example) No special usage and/or provisions regarding sales restrictions are (or have been made) known.</w:t>
            </w:r>
          </w:p>
          <w:p w:rsidR="00137949" w:rsidRPr="0001776E" w:rsidRDefault="00B03BD7" w:rsidP="00F20606">
            <w:pPr>
              <w:pStyle w:val="Default"/>
              <w:rPr>
                <w:i/>
                <w:iCs/>
                <w:sz w:val="20"/>
                <w:szCs w:val="20"/>
              </w:rPr>
            </w:pPr>
            <w:r w:rsidRPr="0001776E">
              <w:rPr>
                <w:i/>
                <w:sz w:val="20"/>
              </w:rPr>
              <w:t xml:space="preserve">No restrictions are (or have been made) known in the National Facility for WKPB (Act on awareness of immovable property restrictions) and the Basisregistratie Kadaster (cadastral </w:t>
            </w:r>
            <w:r w:rsidRPr="0001776E">
              <w:rPr>
                <w:i/>
                <w:sz w:val="20"/>
              </w:rPr>
              <w:lastRenderedPageBreak/>
              <w:t>database).</w:t>
            </w:r>
          </w:p>
        </w:tc>
      </w:tr>
      <w:tr w:rsidR="00B03BD7" w:rsidRPr="0001776E" w:rsidTr="001F3380">
        <w:trPr>
          <w:gridAfter w:val="4"/>
          <w:wAfter w:w="150" w:type="dxa"/>
        </w:trPr>
        <w:tc>
          <w:tcPr>
            <w:tcW w:w="424" w:type="dxa"/>
            <w:gridSpan w:val="2"/>
          </w:tcPr>
          <w:p w:rsidR="00B03BD7" w:rsidRPr="0001776E" w:rsidRDefault="00B03BD7" w:rsidP="00F20606">
            <w:pPr>
              <w:pStyle w:val="Default"/>
              <w:rPr>
                <w:b/>
                <w:i/>
                <w:iCs/>
                <w:sz w:val="20"/>
                <w:szCs w:val="20"/>
              </w:rPr>
            </w:pPr>
          </w:p>
        </w:tc>
        <w:tc>
          <w:tcPr>
            <w:tcW w:w="391" w:type="dxa"/>
            <w:gridSpan w:val="3"/>
          </w:tcPr>
          <w:p w:rsidR="00B03BD7" w:rsidRPr="0001776E" w:rsidRDefault="00B03BD7" w:rsidP="00F20606">
            <w:pPr>
              <w:pStyle w:val="Default"/>
              <w:rPr>
                <w:iCs/>
                <w:sz w:val="20"/>
                <w:szCs w:val="20"/>
              </w:rPr>
            </w:pPr>
            <w:r w:rsidRPr="0001776E">
              <w:rPr>
                <w:sz w:val="20"/>
              </w:rPr>
              <w:t>-</w:t>
            </w:r>
          </w:p>
        </w:tc>
        <w:tc>
          <w:tcPr>
            <w:tcW w:w="3259" w:type="dxa"/>
            <w:gridSpan w:val="2"/>
          </w:tcPr>
          <w:p w:rsidR="00B03BD7" w:rsidRPr="0001776E" w:rsidRDefault="00B03BD7" w:rsidP="00F20606">
            <w:pPr>
              <w:pStyle w:val="Default"/>
              <w:rPr>
                <w:iCs/>
                <w:sz w:val="20"/>
                <w:szCs w:val="20"/>
              </w:rPr>
            </w:pPr>
            <w:r w:rsidRPr="0001776E">
              <w:rPr>
                <w:sz w:val="20"/>
              </w:rPr>
              <w:t>Future town and country planning developments:</w:t>
            </w:r>
          </w:p>
        </w:tc>
        <w:tc>
          <w:tcPr>
            <w:tcW w:w="5773" w:type="dxa"/>
            <w:gridSpan w:val="9"/>
            <w:tcBorders>
              <w:top w:val="dotted" w:sz="4" w:space="0" w:color="auto"/>
              <w:bottom w:val="dotted" w:sz="4" w:space="0" w:color="auto"/>
            </w:tcBorders>
            <w:vAlign w:val="bottom"/>
          </w:tcPr>
          <w:p w:rsidR="00B03BD7" w:rsidRPr="0001776E" w:rsidRDefault="00B03BD7" w:rsidP="00F20606">
            <w:pPr>
              <w:pStyle w:val="Default"/>
              <w:rPr>
                <w:iCs/>
                <w:sz w:val="20"/>
                <w:szCs w:val="20"/>
              </w:rPr>
            </w:pPr>
          </w:p>
        </w:tc>
      </w:tr>
      <w:tr w:rsidR="00B03BD7" w:rsidRPr="0001776E" w:rsidTr="00C864CB">
        <w:trPr>
          <w:gridAfter w:val="4"/>
          <w:wAfter w:w="150" w:type="dxa"/>
          <w:trHeight w:val="283"/>
        </w:trPr>
        <w:tc>
          <w:tcPr>
            <w:tcW w:w="424" w:type="dxa"/>
            <w:gridSpan w:val="2"/>
          </w:tcPr>
          <w:p w:rsidR="00B03BD7" w:rsidRPr="0001776E" w:rsidRDefault="00B03BD7" w:rsidP="00F20606">
            <w:pPr>
              <w:pStyle w:val="Default"/>
              <w:rPr>
                <w:b/>
                <w:i/>
                <w:iCs/>
                <w:sz w:val="20"/>
                <w:szCs w:val="20"/>
              </w:rPr>
            </w:pPr>
          </w:p>
        </w:tc>
        <w:tc>
          <w:tcPr>
            <w:tcW w:w="9423" w:type="dxa"/>
            <w:gridSpan w:val="14"/>
          </w:tcPr>
          <w:p w:rsidR="00B03BD7" w:rsidRPr="0001776E" w:rsidRDefault="00B03BD7" w:rsidP="00F20606">
            <w:pPr>
              <w:pStyle w:val="Default"/>
              <w:rPr>
                <w:b/>
                <w:i/>
                <w:iCs/>
                <w:sz w:val="20"/>
                <w:szCs w:val="20"/>
              </w:rPr>
            </w:pPr>
          </w:p>
        </w:tc>
      </w:tr>
      <w:tr w:rsidR="00B03BD7" w:rsidRPr="0001776E" w:rsidTr="00C864CB">
        <w:trPr>
          <w:gridAfter w:val="4"/>
          <w:wAfter w:w="150" w:type="dxa"/>
        </w:trPr>
        <w:tc>
          <w:tcPr>
            <w:tcW w:w="424" w:type="dxa"/>
            <w:gridSpan w:val="2"/>
          </w:tcPr>
          <w:p w:rsidR="00B03BD7" w:rsidRPr="0001776E" w:rsidRDefault="00B03BD7" w:rsidP="00F20606">
            <w:pPr>
              <w:pStyle w:val="Default"/>
              <w:rPr>
                <w:b/>
                <w:iCs/>
                <w:sz w:val="20"/>
                <w:szCs w:val="20"/>
              </w:rPr>
            </w:pPr>
            <w:r w:rsidRPr="0001776E">
              <w:rPr>
                <w:b/>
                <w:sz w:val="20"/>
              </w:rPr>
              <w:t>4.</w:t>
            </w:r>
          </w:p>
        </w:tc>
        <w:tc>
          <w:tcPr>
            <w:tcW w:w="9423" w:type="dxa"/>
            <w:gridSpan w:val="14"/>
          </w:tcPr>
          <w:p w:rsidR="00B03BD7" w:rsidRPr="0001776E" w:rsidRDefault="00B03BD7" w:rsidP="00F20606">
            <w:pPr>
              <w:pStyle w:val="Default"/>
              <w:rPr>
                <w:b/>
                <w:iCs/>
                <w:sz w:val="20"/>
                <w:szCs w:val="20"/>
              </w:rPr>
            </w:pPr>
            <w:r w:rsidRPr="0001776E">
              <w:rPr>
                <w:b/>
                <w:sz w:val="20"/>
              </w:rPr>
              <w:t>Municipalities (Preferential Rights) Act</w:t>
            </w:r>
          </w:p>
        </w:tc>
      </w:tr>
      <w:tr w:rsidR="00B03BD7" w:rsidRPr="0001776E" w:rsidTr="00A5534A">
        <w:trPr>
          <w:gridAfter w:val="3"/>
          <w:wAfter w:w="131" w:type="dxa"/>
          <w:trHeight w:val="283"/>
        </w:trPr>
        <w:tc>
          <w:tcPr>
            <w:tcW w:w="424" w:type="dxa"/>
            <w:gridSpan w:val="2"/>
          </w:tcPr>
          <w:p w:rsidR="00B03BD7" w:rsidRPr="0001776E" w:rsidRDefault="00B03BD7" w:rsidP="00F20606">
            <w:pPr>
              <w:pStyle w:val="Default"/>
              <w:rPr>
                <w:b/>
                <w:i/>
                <w:iCs/>
                <w:sz w:val="20"/>
                <w:szCs w:val="20"/>
              </w:rPr>
            </w:pPr>
          </w:p>
        </w:tc>
        <w:tc>
          <w:tcPr>
            <w:tcW w:w="3662" w:type="dxa"/>
            <w:gridSpan w:val="7"/>
          </w:tcPr>
          <w:p w:rsidR="00B03BD7" w:rsidRPr="0001776E" w:rsidRDefault="00B03BD7" w:rsidP="00653FA6">
            <w:pPr>
              <w:pStyle w:val="Default"/>
              <w:rPr>
                <w:iCs/>
                <w:sz w:val="20"/>
                <w:szCs w:val="20"/>
              </w:rPr>
            </w:pPr>
            <w:r w:rsidRPr="0001776E">
              <w:rPr>
                <w:sz w:val="20"/>
              </w:rPr>
              <w:t>The object is burdened with a preferential right pursuant to the Municipalities (Preferential Rights) Act (or a proposal thereto)</w:t>
            </w:r>
          </w:p>
        </w:tc>
        <w:tc>
          <w:tcPr>
            <w:tcW w:w="941" w:type="dxa"/>
            <w:gridSpan w:val="3"/>
          </w:tcPr>
          <w:p w:rsidR="00B03BD7" w:rsidRPr="0001776E" w:rsidRDefault="005470E4" w:rsidP="005D70D7">
            <w:pPr>
              <w:pStyle w:val="Default"/>
              <w:rPr>
                <w:iCs/>
                <w:sz w:val="20"/>
                <w:szCs w:val="20"/>
              </w:rPr>
            </w:pPr>
            <w:sdt>
              <w:sdtPr>
                <w:rPr>
                  <w:iCs/>
                  <w:sz w:val="20"/>
                  <w:szCs w:val="20"/>
                </w:rPr>
                <w:id w:val="-1647270461"/>
              </w:sdtPr>
              <w:sdtEndPr/>
              <w:sdtContent>
                <w:r w:rsidR="00CB2963" w:rsidRPr="0001776E">
                  <w:rPr>
                    <w:rFonts w:ascii="MS Gothic" w:hAnsi="MS Gothic"/>
                    <w:sz w:val="20"/>
                  </w:rPr>
                  <w:t>☐</w:t>
                </w:r>
              </w:sdtContent>
            </w:sdt>
            <w:r w:rsidR="00CB2963" w:rsidRPr="0001776E">
              <w:rPr>
                <w:sz w:val="20"/>
              </w:rPr>
              <w:t xml:space="preserve">  Yes</w:t>
            </w:r>
          </w:p>
        </w:tc>
        <w:tc>
          <w:tcPr>
            <w:tcW w:w="4839" w:type="dxa"/>
            <w:gridSpan w:val="5"/>
          </w:tcPr>
          <w:p w:rsidR="00B03BD7" w:rsidRPr="0001776E" w:rsidRDefault="005470E4" w:rsidP="00F20606">
            <w:pPr>
              <w:pStyle w:val="Default"/>
              <w:rPr>
                <w:iCs/>
                <w:sz w:val="20"/>
                <w:szCs w:val="20"/>
              </w:rPr>
            </w:pPr>
            <w:sdt>
              <w:sdtPr>
                <w:rPr>
                  <w:iCs/>
                  <w:sz w:val="20"/>
                  <w:szCs w:val="20"/>
                </w:rPr>
                <w:id w:val="-1574496148"/>
              </w:sdtPr>
              <w:sdtEndPr/>
              <w:sdtContent>
                <w:r w:rsidR="00CB2963" w:rsidRPr="0001776E">
                  <w:rPr>
                    <w:rFonts w:ascii="MS Gothic" w:hAnsi="MS Gothic"/>
                    <w:sz w:val="20"/>
                  </w:rPr>
                  <w:t>☐</w:t>
                </w:r>
              </w:sdtContent>
            </w:sdt>
            <w:r w:rsidR="00CB2963" w:rsidRPr="0001776E">
              <w:rPr>
                <w:sz w:val="20"/>
              </w:rPr>
              <w:t xml:space="preserve">  No</w:t>
            </w:r>
          </w:p>
        </w:tc>
      </w:tr>
      <w:tr w:rsidR="00B03BD7" w:rsidRPr="0001776E" w:rsidTr="00A5534A">
        <w:trPr>
          <w:gridAfter w:val="4"/>
          <w:wAfter w:w="150" w:type="dxa"/>
        </w:trPr>
        <w:tc>
          <w:tcPr>
            <w:tcW w:w="424" w:type="dxa"/>
            <w:gridSpan w:val="2"/>
          </w:tcPr>
          <w:p w:rsidR="00B03BD7" w:rsidRPr="0001776E" w:rsidRDefault="00B03BD7" w:rsidP="00F30A61">
            <w:pPr>
              <w:jc w:val="center"/>
              <w:rPr>
                <w:rFonts w:ascii="Arial" w:hAnsi="Arial" w:cs="Arial"/>
                <w:b/>
                <w:sz w:val="20"/>
              </w:rPr>
            </w:pPr>
          </w:p>
        </w:tc>
        <w:tc>
          <w:tcPr>
            <w:tcW w:w="9423" w:type="dxa"/>
            <w:gridSpan w:val="14"/>
          </w:tcPr>
          <w:p w:rsidR="00B03BD7" w:rsidRPr="0001776E" w:rsidRDefault="00B03BD7" w:rsidP="00F30A61">
            <w:pPr>
              <w:rPr>
                <w:rFonts w:ascii="Arial" w:hAnsi="Arial" w:cs="Arial"/>
                <w:b/>
                <w:sz w:val="20"/>
              </w:rPr>
            </w:pPr>
          </w:p>
        </w:tc>
      </w:tr>
      <w:tr w:rsidR="00B03BD7" w:rsidRPr="0001776E" w:rsidTr="00A5534A">
        <w:trPr>
          <w:gridAfter w:val="4"/>
          <w:wAfter w:w="150" w:type="dxa"/>
        </w:trPr>
        <w:tc>
          <w:tcPr>
            <w:tcW w:w="424" w:type="dxa"/>
            <w:gridSpan w:val="2"/>
          </w:tcPr>
          <w:p w:rsidR="00B03BD7" w:rsidRPr="0001776E" w:rsidRDefault="00B03BD7" w:rsidP="00F30A61">
            <w:pPr>
              <w:jc w:val="center"/>
              <w:rPr>
                <w:rFonts w:ascii="Arial" w:hAnsi="Arial" w:cs="Arial"/>
                <w:b/>
                <w:sz w:val="20"/>
              </w:rPr>
            </w:pPr>
            <w:r w:rsidRPr="0001776E">
              <w:rPr>
                <w:rFonts w:ascii="Arial" w:hAnsi="Arial"/>
                <w:b/>
                <w:sz w:val="20"/>
              </w:rPr>
              <w:t>5.</w:t>
            </w:r>
          </w:p>
        </w:tc>
        <w:tc>
          <w:tcPr>
            <w:tcW w:w="9423" w:type="dxa"/>
            <w:gridSpan w:val="14"/>
          </w:tcPr>
          <w:p w:rsidR="00B03BD7" w:rsidRPr="0001776E" w:rsidRDefault="00B03BD7" w:rsidP="00F30A61">
            <w:pPr>
              <w:rPr>
                <w:rFonts w:ascii="Arial" w:hAnsi="Arial" w:cs="Arial"/>
                <w:b/>
                <w:sz w:val="20"/>
              </w:rPr>
            </w:pPr>
            <w:r w:rsidRPr="0001776E">
              <w:rPr>
                <w:rFonts w:ascii="Arial" w:hAnsi="Arial"/>
                <w:b/>
                <w:sz w:val="20"/>
              </w:rPr>
              <w:t>Scheduled monument</w:t>
            </w:r>
          </w:p>
        </w:tc>
      </w:tr>
      <w:tr w:rsidR="00B03BD7" w:rsidRPr="0001776E" w:rsidTr="00A5534A">
        <w:trPr>
          <w:gridAfter w:val="3"/>
          <w:wAfter w:w="131" w:type="dxa"/>
        </w:trPr>
        <w:tc>
          <w:tcPr>
            <w:tcW w:w="424" w:type="dxa"/>
            <w:gridSpan w:val="2"/>
          </w:tcPr>
          <w:p w:rsidR="00B03BD7" w:rsidRPr="0001776E" w:rsidRDefault="00B03BD7" w:rsidP="00F30A61">
            <w:pPr>
              <w:jc w:val="center"/>
              <w:rPr>
                <w:rFonts w:ascii="Arial" w:hAnsi="Arial" w:cs="Arial"/>
                <w:b/>
                <w:sz w:val="20"/>
              </w:rPr>
            </w:pPr>
          </w:p>
        </w:tc>
        <w:tc>
          <w:tcPr>
            <w:tcW w:w="3662" w:type="dxa"/>
            <w:gridSpan w:val="7"/>
          </w:tcPr>
          <w:p w:rsidR="00B03BD7" w:rsidRPr="0001776E" w:rsidRDefault="00B03BD7" w:rsidP="00F30A61">
            <w:pPr>
              <w:rPr>
                <w:rFonts w:ascii="Arial" w:hAnsi="Arial" w:cs="Arial"/>
                <w:sz w:val="20"/>
              </w:rPr>
            </w:pPr>
            <w:r w:rsidRPr="0001776E">
              <w:rPr>
                <w:rFonts w:ascii="Arial" w:hAnsi="Arial"/>
                <w:sz w:val="20"/>
              </w:rPr>
              <w:t>According to the information of:</w:t>
            </w:r>
          </w:p>
        </w:tc>
        <w:tc>
          <w:tcPr>
            <w:tcW w:w="5780" w:type="dxa"/>
            <w:gridSpan w:val="8"/>
            <w:tcBorders>
              <w:bottom w:val="dotted" w:sz="4" w:space="0" w:color="auto"/>
            </w:tcBorders>
          </w:tcPr>
          <w:p w:rsidR="00B03BD7" w:rsidRPr="0001776E" w:rsidRDefault="00B03BD7" w:rsidP="00F30A61">
            <w:pPr>
              <w:rPr>
                <w:rFonts w:ascii="Arial" w:hAnsi="Arial" w:cs="Arial"/>
                <w:sz w:val="20"/>
              </w:rPr>
            </w:pPr>
          </w:p>
        </w:tc>
      </w:tr>
      <w:tr w:rsidR="00B03BD7" w:rsidRPr="0001776E" w:rsidTr="00277440">
        <w:tc>
          <w:tcPr>
            <w:tcW w:w="424" w:type="dxa"/>
            <w:gridSpan w:val="2"/>
          </w:tcPr>
          <w:p w:rsidR="00B03BD7" w:rsidRPr="0001776E" w:rsidRDefault="00B03BD7" w:rsidP="00F30A61">
            <w:pPr>
              <w:jc w:val="center"/>
              <w:rPr>
                <w:rFonts w:ascii="Arial" w:hAnsi="Arial" w:cs="Arial"/>
                <w:b/>
                <w:sz w:val="20"/>
              </w:rPr>
            </w:pPr>
          </w:p>
        </w:tc>
        <w:tc>
          <w:tcPr>
            <w:tcW w:w="9573" w:type="dxa"/>
            <w:gridSpan w:val="18"/>
          </w:tcPr>
          <w:p w:rsidR="00B03BD7" w:rsidRPr="0001776E" w:rsidRDefault="00B03BD7" w:rsidP="00FC60BA">
            <w:pPr>
              <w:rPr>
                <w:rFonts w:ascii="Arial" w:hAnsi="Arial" w:cs="Arial"/>
                <w:sz w:val="20"/>
              </w:rPr>
            </w:pPr>
            <w:r w:rsidRPr="0001776E">
              <w:rPr>
                <w:rFonts w:ascii="Arial" w:hAnsi="Arial"/>
                <w:sz w:val="20"/>
              </w:rPr>
              <w:t>there is a (request for advice on) change, or designation decision, or registration of the object:</w:t>
            </w:r>
          </w:p>
        </w:tc>
      </w:tr>
      <w:tr w:rsidR="00B03BD7" w:rsidRPr="0001776E" w:rsidTr="00A5534A">
        <w:trPr>
          <w:gridAfter w:val="6"/>
          <w:wAfter w:w="2185" w:type="dxa"/>
        </w:trPr>
        <w:tc>
          <w:tcPr>
            <w:tcW w:w="424" w:type="dxa"/>
            <w:gridSpan w:val="2"/>
          </w:tcPr>
          <w:p w:rsidR="00B03BD7" w:rsidRPr="0001776E" w:rsidRDefault="00B03BD7" w:rsidP="00F30A61">
            <w:pPr>
              <w:jc w:val="center"/>
              <w:rPr>
                <w:rFonts w:ascii="Arial" w:hAnsi="Arial" w:cs="Arial"/>
                <w:b/>
                <w:sz w:val="20"/>
              </w:rPr>
            </w:pPr>
          </w:p>
        </w:tc>
        <w:tc>
          <w:tcPr>
            <w:tcW w:w="391" w:type="dxa"/>
            <w:gridSpan w:val="3"/>
          </w:tcPr>
          <w:p w:rsidR="00B03BD7" w:rsidRPr="0001776E" w:rsidRDefault="00B03BD7" w:rsidP="00F30A61">
            <w:pPr>
              <w:rPr>
                <w:rFonts w:ascii="Arial" w:hAnsi="Arial" w:cs="Arial"/>
                <w:sz w:val="20"/>
              </w:rPr>
            </w:pPr>
            <w:r w:rsidRPr="0001776E">
              <w:rPr>
                <w:rFonts w:ascii="Arial" w:hAnsi="Arial"/>
                <w:sz w:val="20"/>
              </w:rPr>
              <w:t>-</w:t>
            </w:r>
          </w:p>
        </w:tc>
        <w:tc>
          <w:tcPr>
            <w:tcW w:w="3265" w:type="dxa"/>
            <w:gridSpan w:val="3"/>
          </w:tcPr>
          <w:p w:rsidR="00B03BD7" w:rsidRPr="0001776E" w:rsidRDefault="00B03BD7" w:rsidP="000030FB">
            <w:pPr>
              <w:rPr>
                <w:rFonts w:ascii="Arial" w:hAnsi="Arial" w:cs="Arial"/>
                <w:sz w:val="20"/>
              </w:rPr>
            </w:pPr>
            <w:r w:rsidRPr="0001776E">
              <w:rPr>
                <w:rFonts w:ascii="Arial" w:hAnsi="Arial"/>
                <w:sz w:val="20"/>
              </w:rPr>
              <w:t>as a protected scheduled monument in the sense of the 1988 Monuments Act)</w:t>
            </w:r>
          </w:p>
        </w:tc>
        <w:tc>
          <w:tcPr>
            <w:tcW w:w="947" w:type="dxa"/>
            <w:gridSpan w:val="4"/>
          </w:tcPr>
          <w:p w:rsidR="00B03BD7" w:rsidRPr="0001776E" w:rsidRDefault="005470E4" w:rsidP="00F30A61">
            <w:pPr>
              <w:rPr>
                <w:rFonts w:ascii="Arial" w:hAnsi="Arial" w:cs="Arial"/>
                <w:sz w:val="20"/>
              </w:rPr>
            </w:pPr>
            <w:sdt>
              <w:sdtPr>
                <w:rPr>
                  <w:rFonts w:ascii="Arial" w:hAnsi="Arial" w:cs="Arial"/>
                  <w:sz w:val="20"/>
                </w:rPr>
                <w:id w:val="1895618553"/>
              </w:sdtPr>
              <w:sdtEndPr/>
              <w:sdtContent>
                <w:r w:rsidR="00CB2963" w:rsidRPr="0001776E">
                  <w:rPr>
                    <w:rFonts w:ascii="MS Gothic" w:hAnsi="MS Gothic"/>
                    <w:sz w:val="20"/>
                  </w:rPr>
                  <w:t>☐</w:t>
                </w:r>
              </w:sdtContent>
            </w:sdt>
            <w:r w:rsidR="00CB2963" w:rsidRPr="0001776E">
              <w:rPr>
                <w:rFonts w:ascii="Arial" w:hAnsi="Arial"/>
                <w:sz w:val="20"/>
              </w:rPr>
              <w:t xml:space="preserve">  Yes</w:t>
            </w:r>
          </w:p>
        </w:tc>
        <w:tc>
          <w:tcPr>
            <w:tcW w:w="2785" w:type="dxa"/>
            <w:gridSpan w:val="2"/>
          </w:tcPr>
          <w:p w:rsidR="00B03BD7" w:rsidRPr="0001776E" w:rsidRDefault="005470E4" w:rsidP="00F30A61">
            <w:pPr>
              <w:rPr>
                <w:rFonts w:ascii="Arial" w:hAnsi="Arial" w:cs="Arial"/>
                <w:sz w:val="20"/>
              </w:rPr>
            </w:pPr>
            <w:sdt>
              <w:sdtPr>
                <w:rPr>
                  <w:rFonts w:ascii="Arial" w:hAnsi="Arial" w:cs="Arial"/>
                  <w:sz w:val="20"/>
                </w:rPr>
                <w:id w:val="-1362898506"/>
              </w:sdtPr>
              <w:sdtEndPr/>
              <w:sdtContent>
                <w:r w:rsidR="00CB2963" w:rsidRPr="0001776E">
                  <w:rPr>
                    <w:rFonts w:ascii="MS Gothic" w:hAnsi="MS Gothic"/>
                    <w:sz w:val="20"/>
                  </w:rPr>
                  <w:t>☐</w:t>
                </w:r>
              </w:sdtContent>
            </w:sdt>
            <w:r w:rsidR="00CB2963" w:rsidRPr="0001776E">
              <w:rPr>
                <w:rFonts w:ascii="Arial" w:hAnsi="Arial"/>
                <w:sz w:val="20"/>
              </w:rPr>
              <w:t xml:space="preserve">  No</w:t>
            </w:r>
          </w:p>
        </w:tc>
      </w:tr>
      <w:tr w:rsidR="00B03BD7" w:rsidRPr="0001776E" w:rsidTr="00A5534A">
        <w:trPr>
          <w:gridAfter w:val="6"/>
          <w:wAfter w:w="2185" w:type="dxa"/>
        </w:trPr>
        <w:tc>
          <w:tcPr>
            <w:tcW w:w="424" w:type="dxa"/>
            <w:gridSpan w:val="2"/>
          </w:tcPr>
          <w:p w:rsidR="00B03BD7" w:rsidRPr="0001776E" w:rsidRDefault="00B03BD7" w:rsidP="00F30A61">
            <w:pPr>
              <w:jc w:val="center"/>
              <w:rPr>
                <w:rFonts w:ascii="Arial" w:hAnsi="Arial" w:cs="Arial"/>
                <w:b/>
                <w:sz w:val="20"/>
              </w:rPr>
            </w:pPr>
          </w:p>
        </w:tc>
        <w:tc>
          <w:tcPr>
            <w:tcW w:w="391" w:type="dxa"/>
            <w:gridSpan w:val="3"/>
          </w:tcPr>
          <w:p w:rsidR="00B03BD7" w:rsidRPr="0001776E" w:rsidRDefault="00B03BD7" w:rsidP="00F30A61">
            <w:pPr>
              <w:rPr>
                <w:rFonts w:ascii="Arial" w:hAnsi="Arial" w:cs="Arial"/>
                <w:sz w:val="20"/>
              </w:rPr>
            </w:pPr>
            <w:r w:rsidRPr="0001776E">
              <w:rPr>
                <w:rFonts w:ascii="Arial" w:hAnsi="Arial"/>
                <w:sz w:val="20"/>
              </w:rPr>
              <w:t>-</w:t>
            </w:r>
          </w:p>
        </w:tc>
        <w:tc>
          <w:tcPr>
            <w:tcW w:w="3265" w:type="dxa"/>
            <w:gridSpan w:val="3"/>
          </w:tcPr>
          <w:p w:rsidR="00B03BD7" w:rsidRPr="0001776E" w:rsidRDefault="00B03BD7" w:rsidP="00653FA6">
            <w:pPr>
              <w:rPr>
                <w:rFonts w:ascii="Arial" w:hAnsi="Arial" w:cs="Arial"/>
                <w:sz w:val="20"/>
              </w:rPr>
            </w:pPr>
            <w:r w:rsidRPr="0001776E">
              <w:rPr>
                <w:rFonts w:ascii="Arial" w:hAnsi="Arial"/>
                <w:sz w:val="20"/>
              </w:rPr>
              <w:t>as a protected town or village conservation area or proposal thereto (Monuments Act)</w:t>
            </w:r>
          </w:p>
        </w:tc>
        <w:tc>
          <w:tcPr>
            <w:tcW w:w="947" w:type="dxa"/>
            <w:gridSpan w:val="4"/>
          </w:tcPr>
          <w:p w:rsidR="00B03BD7" w:rsidRPr="0001776E" w:rsidRDefault="005470E4" w:rsidP="00F30A61">
            <w:pPr>
              <w:rPr>
                <w:rFonts w:ascii="Arial" w:hAnsi="Arial" w:cs="Arial"/>
                <w:sz w:val="20"/>
              </w:rPr>
            </w:pPr>
            <w:sdt>
              <w:sdtPr>
                <w:rPr>
                  <w:rFonts w:ascii="Arial" w:hAnsi="Arial" w:cs="Arial"/>
                  <w:sz w:val="20"/>
                </w:rPr>
                <w:id w:val="-1754429436"/>
              </w:sdtPr>
              <w:sdtEndPr/>
              <w:sdtContent>
                <w:r w:rsidR="00CB2963" w:rsidRPr="0001776E">
                  <w:rPr>
                    <w:rFonts w:ascii="MS Gothic" w:hAnsi="MS Gothic"/>
                    <w:sz w:val="20"/>
                  </w:rPr>
                  <w:t>☐</w:t>
                </w:r>
              </w:sdtContent>
            </w:sdt>
            <w:r w:rsidR="00CB2963" w:rsidRPr="0001776E">
              <w:rPr>
                <w:rFonts w:ascii="Arial" w:hAnsi="Arial"/>
                <w:sz w:val="20"/>
              </w:rPr>
              <w:t xml:space="preserve">  Yes</w:t>
            </w:r>
          </w:p>
        </w:tc>
        <w:tc>
          <w:tcPr>
            <w:tcW w:w="2785" w:type="dxa"/>
            <w:gridSpan w:val="2"/>
          </w:tcPr>
          <w:p w:rsidR="00B03BD7" w:rsidRPr="0001776E" w:rsidRDefault="005470E4" w:rsidP="00F30A61">
            <w:pPr>
              <w:rPr>
                <w:rFonts w:ascii="Arial" w:hAnsi="Arial" w:cs="Arial"/>
                <w:sz w:val="20"/>
              </w:rPr>
            </w:pPr>
            <w:sdt>
              <w:sdtPr>
                <w:rPr>
                  <w:rFonts w:ascii="Arial" w:hAnsi="Arial" w:cs="Arial"/>
                  <w:sz w:val="20"/>
                </w:rPr>
                <w:id w:val="-1376150805"/>
              </w:sdtPr>
              <w:sdtEndPr/>
              <w:sdtContent>
                <w:r w:rsidR="00CB2963" w:rsidRPr="0001776E">
                  <w:rPr>
                    <w:rFonts w:ascii="MS Gothic" w:hAnsi="MS Gothic"/>
                    <w:sz w:val="20"/>
                  </w:rPr>
                  <w:t>☐</w:t>
                </w:r>
              </w:sdtContent>
            </w:sdt>
            <w:r w:rsidR="00CB2963" w:rsidRPr="0001776E">
              <w:rPr>
                <w:rFonts w:ascii="Arial" w:hAnsi="Arial"/>
                <w:sz w:val="20"/>
              </w:rPr>
              <w:t xml:space="preserve">  No</w:t>
            </w:r>
          </w:p>
        </w:tc>
      </w:tr>
      <w:tr w:rsidR="00B03BD7" w:rsidRPr="0001776E" w:rsidTr="00A5534A">
        <w:trPr>
          <w:gridAfter w:val="5"/>
          <w:wAfter w:w="2179" w:type="dxa"/>
          <w:trHeight w:val="635"/>
        </w:trPr>
        <w:tc>
          <w:tcPr>
            <w:tcW w:w="424" w:type="dxa"/>
            <w:gridSpan w:val="2"/>
          </w:tcPr>
          <w:p w:rsidR="00B03BD7" w:rsidRPr="0001776E" w:rsidRDefault="00B03BD7" w:rsidP="00F30A61">
            <w:pPr>
              <w:jc w:val="center"/>
              <w:rPr>
                <w:rFonts w:ascii="Arial" w:hAnsi="Arial" w:cs="Arial"/>
                <w:b/>
                <w:sz w:val="20"/>
              </w:rPr>
            </w:pPr>
          </w:p>
        </w:tc>
        <w:tc>
          <w:tcPr>
            <w:tcW w:w="391" w:type="dxa"/>
            <w:gridSpan w:val="3"/>
          </w:tcPr>
          <w:p w:rsidR="00B03BD7" w:rsidRPr="0001776E" w:rsidRDefault="00B03BD7" w:rsidP="00F30A61">
            <w:pPr>
              <w:rPr>
                <w:rFonts w:ascii="Arial" w:hAnsi="Arial" w:cs="Arial"/>
                <w:sz w:val="20"/>
              </w:rPr>
            </w:pPr>
            <w:r w:rsidRPr="0001776E">
              <w:rPr>
                <w:rFonts w:ascii="Arial" w:hAnsi="Arial"/>
                <w:sz w:val="20"/>
              </w:rPr>
              <w:t>-</w:t>
            </w:r>
          </w:p>
        </w:tc>
        <w:tc>
          <w:tcPr>
            <w:tcW w:w="3265" w:type="dxa"/>
            <w:gridSpan w:val="3"/>
          </w:tcPr>
          <w:p w:rsidR="00B03BD7" w:rsidRPr="0001776E" w:rsidRDefault="00B03BD7" w:rsidP="00F30A61">
            <w:pPr>
              <w:rPr>
                <w:rFonts w:ascii="Arial" w:hAnsi="Arial" w:cs="Arial"/>
                <w:sz w:val="20"/>
              </w:rPr>
            </w:pPr>
            <w:r w:rsidRPr="0001776E">
              <w:rPr>
                <w:rFonts w:ascii="Arial" w:hAnsi="Arial"/>
                <w:sz w:val="20"/>
              </w:rPr>
              <w:t>to be declared by the municipality or the province as a protected scheduled monument</w:t>
            </w:r>
          </w:p>
        </w:tc>
        <w:tc>
          <w:tcPr>
            <w:tcW w:w="953" w:type="dxa"/>
            <w:gridSpan w:val="5"/>
          </w:tcPr>
          <w:p w:rsidR="00B03BD7" w:rsidRPr="0001776E" w:rsidRDefault="005470E4" w:rsidP="00FC60BA">
            <w:pPr>
              <w:rPr>
                <w:rFonts w:ascii="Arial" w:hAnsi="Arial" w:cs="Arial"/>
                <w:sz w:val="20"/>
              </w:rPr>
            </w:pPr>
            <w:sdt>
              <w:sdtPr>
                <w:rPr>
                  <w:rFonts w:ascii="Arial" w:hAnsi="Arial" w:cs="Arial"/>
                  <w:sz w:val="20"/>
                </w:rPr>
                <w:id w:val="1378347111"/>
              </w:sdtPr>
              <w:sdtEndPr/>
              <w:sdtContent>
                <w:r w:rsidR="00CB2963" w:rsidRPr="0001776E">
                  <w:rPr>
                    <w:rFonts w:ascii="MS Gothic" w:hAnsi="MS Gothic"/>
                    <w:sz w:val="20"/>
                  </w:rPr>
                  <w:t>☐</w:t>
                </w:r>
              </w:sdtContent>
            </w:sdt>
            <w:r w:rsidR="00CB2963" w:rsidRPr="0001776E">
              <w:rPr>
                <w:rFonts w:ascii="Arial" w:hAnsi="Arial"/>
                <w:sz w:val="20"/>
              </w:rPr>
              <w:t xml:space="preserve">  Yes</w:t>
            </w:r>
          </w:p>
        </w:tc>
        <w:tc>
          <w:tcPr>
            <w:tcW w:w="2785" w:type="dxa"/>
            <w:gridSpan w:val="2"/>
          </w:tcPr>
          <w:p w:rsidR="00B03BD7" w:rsidRPr="0001776E" w:rsidRDefault="005470E4" w:rsidP="00F30A61">
            <w:pPr>
              <w:rPr>
                <w:rFonts w:ascii="Arial" w:hAnsi="Arial" w:cs="Arial"/>
                <w:sz w:val="20"/>
              </w:rPr>
            </w:pPr>
            <w:sdt>
              <w:sdtPr>
                <w:rPr>
                  <w:rFonts w:ascii="Arial" w:hAnsi="Arial" w:cs="Arial"/>
                  <w:sz w:val="20"/>
                </w:rPr>
                <w:id w:val="-872611552"/>
              </w:sdtPr>
              <w:sdtEndPr/>
              <w:sdtContent>
                <w:r w:rsidR="00CB2963" w:rsidRPr="0001776E">
                  <w:rPr>
                    <w:rFonts w:ascii="MS Gothic" w:hAnsi="MS Gothic"/>
                    <w:sz w:val="20"/>
                  </w:rPr>
                  <w:t>☐</w:t>
                </w:r>
              </w:sdtContent>
            </w:sdt>
            <w:r w:rsidR="00CB2963" w:rsidRPr="0001776E">
              <w:rPr>
                <w:rFonts w:ascii="Arial" w:hAnsi="Arial"/>
                <w:sz w:val="20"/>
              </w:rPr>
              <w:t xml:space="preserve">  No</w:t>
            </w:r>
          </w:p>
        </w:tc>
      </w:tr>
    </w:tbl>
    <w:p w:rsidR="00B67D25" w:rsidRPr="0001776E" w:rsidRDefault="00B67D25" w:rsidP="00B67D25">
      <w:pPr>
        <w:pStyle w:val="Kop2"/>
        <w:rPr>
          <w:sz w:val="20"/>
          <w:szCs w:val="20"/>
        </w:rPr>
      </w:pPr>
    </w:p>
    <w:p w:rsidR="006E63CD" w:rsidRPr="0001776E" w:rsidRDefault="00B67D25" w:rsidP="006E63CD">
      <w:pPr>
        <w:pStyle w:val="Kop2"/>
      </w:pPr>
      <w:bookmarkStart w:id="22" w:name="_Toc456361776"/>
      <w:bookmarkStart w:id="23" w:name="_Toc459805866"/>
      <w:r w:rsidRPr="0001776E">
        <w:t>Pollution, environment</w:t>
      </w:r>
      <w:bookmarkEnd w:id="22"/>
      <w:bookmarkEnd w:id="23"/>
      <w:r w:rsidRPr="0001776E">
        <w:t xml:space="preserve"> </w:t>
      </w:r>
    </w:p>
    <w:p w:rsidR="006E63CD" w:rsidRPr="0001776E" w:rsidRDefault="006E63CD" w:rsidP="006E63CD">
      <w:pPr>
        <w:autoSpaceDE w:val="0"/>
        <w:autoSpaceDN w:val="0"/>
        <w:adjustRightInd w:val="0"/>
        <w:rPr>
          <w:rFonts w:ascii="Arial" w:hAnsi="Arial" w:cs="Arial"/>
          <w:iCs/>
          <w:color w:val="000000"/>
          <w:sz w:val="20"/>
        </w:rPr>
      </w:pPr>
    </w:p>
    <w:tbl>
      <w:tblPr>
        <w:tblStyle w:val="Tabelraster"/>
        <w:tblW w:w="9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31"/>
        <w:gridCol w:w="387"/>
        <w:gridCol w:w="3270"/>
        <w:gridCol w:w="5740"/>
        <w:gridCol w:w="31"/>
        <w:gridCol w:w="29"/>
      </w:tblGrid>
      <w:tr w:rsidR="006E63CD" w:rsidRPr="0001776E" w:rsidTr="000A2B91">
        <w:trPr>
          <w:gridAfter w:val="2"/>
          <w:wAfter w:w="60" w:type="dxa"/>
          <w:trHeight w:val="283"/>
        </w:trPr>
        <w:tc>
          <w:tcPr>
            <w:tcW w:w="396" w:type="dxa"/>
            <w:tcBorders>
              <w:bottom w:val="single" w:sz="4" w:space="0" w:color="auto"/>
            </w:tcBorders>
          </w:tcPr>
          <w:p w:rsidR="006E63CD" w:rsidRPr="0001776E" w:rsidRDefault="006E63CD" w:rsidP="000A2B91">
            <w:pPr>
              <w:pStyle w:val="Default"/>
              <w:rPr>
                <w:b/>
                <w:i/>
                <w:iCs/>
                <w:sz w:val="20"/>
                <w:szCs w:val="20"/>
              </w:rPr>
            </w:pPr>
          </w:p>
        </w:tc>
        <w:tc>
          <w:tcPr>
            <w:tcW w:w="9428" w:type="dxa"/>
            <w:gridSpan w:val="4"/>
            <w:tcBorders>
              <w:bottom w:val="single" w:sz="4" w:space="0" w:color="auto"/>
            </w:tcBorders>
          </w:tcPr>
          <w:p w:rsidR="006E63CD" w:rsidRPr="0001776E" w:rsidRDefault="006E63CD" w:rsidP="006E63CD">
            <w:pPr>
              <w:pStyle w:val="Default"/>
              <w:rPr>
                <w:b/>
                <w:bCs/>
                <w:i/>
                <w:iCs/>
                <w:sz w:val="20"/>
                <w:szCs w:val="20"/>
              </w:rPr>
            </w:pPr>
            <w:r w:rsidRPr="0001776E">
              <w:rPr>
                <w:b/>
                <w:i/>
                <w:sz w:val="20"/>
              </w:rPr>
              <w:t>POLLUTION, ENVIRONMENT</w:t>
            </w:r>
          </w:p>
        </w:tc>
      </w:tr>
      <w:tr w:rsidR="006E63CD" w:rsidRPr="0001776E" w:rsidTr="000A2B91">
        <w:trPr>
          <w:gridAfter w:val="1"/>
          <w:wAfter w:w="29" w:type="dxa"/>
        </w:trPr>
        <w:tc>
          <w:tcPr>
            <w:tcW w:w="427" w:type="dxa"/>
            <w:gridSpan w:val="2"/>
            <w:tcBorders>
              <w:top w:val="single" w:sz="4" w:space="0" w:color="auto"/>
            </w:tcBorders>
          </w:tcPr>
          <w:p w:rsidR="006E63CD" w:rsidRPr="0001776E" w:rsidRDefault="006E63CD" w:rsidP="000A2B91">
            <w:pPr>
              <w:pStyle w:val="Default"/>
              <w:rPr>
                <w:b/>
                <w:i/>
                <w:iCs/>
                <w:sz w:val="20"/>
                <w:szCs w:val="20"/>
              </w:rPr>
            </w:pPr>
          </w:p>
        </w:tc>
        <w:tc>
          <w:tcPr>
            <w:tcW w:w="9428" w:type="dxa"/>
            <w:gridSpan w:val="4"/>
            <w:tcBorders>
              <w:top w:val="single" w:sz="4" w:space="0" w:color="auto"/>
            </w:tcBorders>
          </w:tcPr>
          <w:p w:rsidR="006E63CD" w:rsidRPr="0001776E" w:rsidRDefault="006E63CD" w:rsidP="000A2B91">
            <w:pPr>
              <w:pStyle w:val="Default"/>
              <w:rPr>
                <w:i/>
                <w:iCs/>
                <w:sz w:val="20"/>
                <w:szCs w:val="20"/>
              </w:rPr>
            </w:pPr>
          </w:p>
        </w:tc>
      </w:tr>
      <w:tr w:rsidR="006E63CD" w:rsidRPr="0001776E" w:rsidTr="000A2B91">
        <w:trPr>
          <w:gridAfter w:val="2"/>
          <w:wAfter w:w="60" w:type="dxa"/>
        </w:trPr>
        <w:tc>
          <w:tcPr>
            <w:tcW w:w="396" w:type="dxa"/>
          </w:tcPr>
          <w:p w:rsidR="006E63CD" w:rsidRPr="0001776E" w:rsidRDefault="006E63CD" w:rsidP="000A2B91">
            <w:pPr>
              <w:pStyle w:val="Default"/>
              <w:rPr>
                <w:b/>
                <w:iCs/>
                <w:sz w:val="20"/>
                <w:szCs w:val="20"/>
              </w:rPr>
            </w:pPr>
            <w:r w:rsidRPr="0001776E">
              <w:rPr>
                <w:b/>
                <w:sz w:val="20"/>
              </w:rPr>
              <w:t>1.</w:t>
            </w:r>
          </w:p>
        </w:tc>
        <w:tc>
          <w:tcPr>
            <w:tcW w:w="9428" w:type="dxa"/>
            <w:gridSpan w:val="4"/>
          </w:tcPr>
          <w:p w:rsidR="006E63CD" w:rsidRPr="0001776E" w:rsidRDefault="006E63CD" w:rsidP="000A2B91">
            <w:pPr>
              <w:pStyle w:val="Default"/>
              <w:rPr>
                <w:b/>
                <w:iCs/>
                <w:sz w:val="20"/>
                <w:szCs w:val="20"/>
              </w:rPr>
            </w:pPr>
            <w:r w:rsidRPr="0001776E">
              <w:rPr>
                <w:b/>
                <w:sz w:val="20"/>
              </w:rPr>
              <w:t>Information consulted</w:t>
            </w:r>
          </w:p>
        </w:tc>
      </w:tr>
      <w:tr w:rsidR="006E63CD" w:rsidRPr="0001776E" w:rsidTr="000A2B91">
        <w:trPr>
          <w:gridAfter w:val="1"/>
          <w:wAfter w:w="29" w:type="dxa"/>
        </w:trPr>
        <w:tc>
          <w:tcPr>
            <w:tcW w:w="427" w:type="dxa"/>
            <w:gridSpan w:val="2"/>
          </w:tcPr>
          <w:p w:rsidR="006E63CD" w:rsidRPr="0001776E" w:rsidRDefault="006E63CD" w:rsidP="000A2B91">
            <w:pPr>
              <w:pStyle w:val="Default"/>
              <w:rPr>
                <w:b/>
                <w:i/>
                <w:iCs/>
                <w:sz w:val="20"/>
                <w:szCs w:val="20"/>
              </w:rPr>
            </w:pPr>
          </w:p>
        </w:tc>
        <w:tc>
          <w:tcPr>
            <w:tcW w:w="9428" w:type="dxa"/>
            <w:gridSpan w:val="4"/>
          </w:tcPr>
          <w:p w:rsidR="006E63CD" w:rsidRPr="0001776E" w:rsidRDefault="006E63CD" w:rsidP="006E63CD">
            <w:pPr>
              <w:pStyle w:val="Default"/>
              <w:rPr>
                <w:iCs/>
                <w:sz w:val="20"/>
                <w:szCs w:val="20"/>
              </w:rPr>
            </w:pPr>
            <w:r w:rsidRPr="0001776E">
              <w:rPr>
                <w:sz w:val="20"/>
              </w:rPr>
              <w:t>Regarding possible soil and/or groundwater pollution, the valuer has consulted the following sources of information:</w:t>
            </w:r>
          </w:p>
        </w:tc>
      </w:tr>
      <w:tr w:rsidR="006E63CD" w:rsidRPr="0001776E" w:rsidTr="000A2B91">
        <w:trPr>
          <w:trHeight w:val="283"/>
        </w:trPr>
        <w:tc>
          <w:tcPr>
            <w:tcW w:w="427" w:type="dxa"/>
            <w:gridSpan w:val="2"/>
          </w:tcPr>
          <w:p w:rsidR="006E63CD" w:rsidRPr="0001776E" w:rsidRDefault="006E63CD" w:rsidP="000A2B91">
            <w:pPr>
              <w:pStyle w:val="Default"/>
              <w:rPr>
                <w:b/>
                <w:iCs/>
                <w:sz w:val="20"/>
                <w:szCs w:val="20"/>
              </w:rPr>
            </w:pPr>
          </w:p>
        </w:tc>
        <w:tc>
          <w:tcPr>
            <w:tcW w:w="387" w:type="dxa"/>
          </w:tcPr>
          <w:p w:rsidR="006E63CD" w:rsidRPr="0001776E" w:rsidRDefault="006E63CD" w:rsidP="000A2B91">
            <w:pPr>
              <w:pStyle w:val="Default"/>
              <w:rPr>
                <w:iCs/>
                <w:sz w:val="20"/>
                <w:szCs w:val="20"/>
              </w:rPr>
            </w:pPr>
            <w:r w:rsidRPr="0001776E">
              <w:rPr>
                <w:sz w:val="20"/>
              </w:rPr>
              <w:t xml:space="preserve">- </w:t>
            </w:r>
          </w:p>
        </w:tc>
        <w:tc>
          <w:tcPr>
            <w:tcW w:w="3270" w:type="dxa"/>
          </w:tcPr>
          <w:p w:rsidR="006E63CD" w:rsidRPr="0001776E" w:rsidRDefault="006E63CD" w:rsidP="006E63CD">
            <w:pPr>
              <w:pStyle w:val="Default"/>
              <w:rPr>
                <w:iCs/>
                <w:sz w:val="20"/>
                <w:szCs w:val="20"/>
              </w:rPr>
            </w:pPr>
            <w:r w:rsidRPr="0001776E">
              <w:rPr>
                <w:sz w:val="20"/>
              </w:rPr>
              <w:t>Cadastre</w:t>
            </w:r>
          </w:p>
        </w:tc>
        <w:tc>
          <w:tcPr>
            <w:tcW w:w="5800" w:type="dxa"/>
            <w:gridSpan w:val="3"/>
            <w:tcBorders>
              <w:bottom w:val="dotted" w:sz="4" w:space="0" w:color="auto"/>
            </w:tcBorders>
            <w:vAlign w:val="bottom"/>
          </w:tcPr>
          <w:p w:rsidR="006E63CD" w:rsidRPr="0001776E" w:rsidRDefault="006E63CD" w:rsidP="000A2B91">
            <w:pPr>
              <w:pStyle w:val="Default"/>
              <w:rPr>
                <w:iCs/>
                <w:sz w:val="20"/>
                <w:szCs w:val="20"/>
              </w:rPr>
            </w:pPr>
            <w:r w:rsidRPr="0001776E">
              <w:rPr>
                <w:sz w:val="20"/>
              </w:rPr>
              <w:t xml:space="preserve">Yes / No </w:t>
            </w:r>
            <w:r w:rsidRPr="0001776E">
              <w:rPr>
                <w:i/>
                <w:sz w:val="20"/>
              </w:rPr>
              <w:t>&lt;if 'no', explanation please&gt;</w:t>
            </w:r>
          </w:p>
        </w:tc>
      </w:tr>
      <w:tr w:rsidR="006E63CD" w:rsidRPr="0001776E" w:rsidTr="000A2B91">
        <w:trPr>
          <w:trHeight w:val="283"/>
        </w:trPr>
        <w:tc>
          <w:tcPr>
            <w:tcW w:w="427" w:type="dxa"/>
            <w:gridSpan w:val="2"/>
          </w:tcPr>
          <w:p w:rsidR="006E63CD" w:rsidRPr="0001776E" w:rsidRDefault="006E63CD" w:rsidP="000A2B91">
            <w:pPr>
              <w:pStyle w:val="Default"/>
              <w:rPr>
                <w:b/>
                <w:iCs/>
                <w:sz w:val="20"/>
                <w:szCs w:val="20"/>
              </w:rPr>
            </w:pPr>
          </w:p>
        </w:tc>
        <w:tc>
          <w:tcPr>
            <w:tcW w:w="387" w:type="dxa"/>
          </w:tcPr>
          <w:p w:rsidR="006E63CD" w:rsidRPr="0001776E" w:rsidRDefault="006E63CD" w:rsidP="000A2B91">
            <w:pPr>
              <w:pStyle w:val="Default"/>
              <w:rPr>
                <w:iCs/>
                <w:sz w:val="20"/>
                <w:szCs w:val="20"/>
              </w:rPr>
            </w:pPr>
            <w:r w:rsidRPr="0001776E">
              <w:rPr>
                <w:sz w:val="20"/>
              </w:rPr>
              <w:t xml:space="preserve">- </w:t>
            </w:r>
          </w:p>
        </w:tc>
        <w:tc>
          <w:tcPr>
            <w:tcW w:w="3270" w:type="dxa"/>
          </w:tcPr>
          <w:p w:rsidR="006E63CD" w:rsidRPr="0001776E" w:rsidRDefault="006E63CD" w:rsidP="006E63CD">
            <w:pPr>
              <w:pStyle w:val="Default"/>
              <w:rPr>
                <w:iCs/>
                <w:sz w:val="20"/>
                <w:szCs w:val="20"/>
              </w:rPr>
            </w:pPr>
            <w:r w:rsidRPr="0001776E">
              <w:rPr>
                <w:sz w:val="20"/>
              </w:rPr>
              <w:t>User / owner</w:t>
            </w:r>
          </w:p>
        </w:tc>
        <w:tc>
          <w:tcPr>
            <w:tcW w:w="5800" w:type="dxa"/>
            <w:gridSpan w:val="3"/>
            <w:tcBorders>
              <w:top w:val="dotted" w:sz="4" w:space="0" w:color="auto"/>
              <w:bottom w:val="dotted" w:sz="4" w:space="0" w:color="auto"/>
            </w:tcBorders>
            <w:vAlign w:val="bottom"/>
          </w:tcPr>
          <w:p w:rsidR="006E63CD" w:rsidRPr="0001776E" w:rsidRDefault="006E63CD" w:rsidP="000A2B91">
            <w:pPr>
              <w:pStyle w:val="Default"/>
              <w:rPr>
                <w:iCs/>
                <w:sz w:val="20"/>
                <w:szCs w:val="20"/>
              </w:rPr>
            </w:pPr>
            <w:r w:rsidRPr="0001776E">
              <w:rPr>
                <w:sz w:val="20"/>
              </w:rPr>
              <w:t xml:space="preserve">Yes / No </w:t>
            </w:r>
            <w:r w:rsidRPr="0001776E">
              <w:rPr>
                <w:i/>
                <w:sz w:val="20"/>
              </w:rPr>
              <w:t>&lt;if 'no', explanation please&gt;</w:t>
            </w:r>
          </w:p>
        </w:tc>
      </w:tr>
      <w:tr w:rsidR="006E63CD" w:rsidRPr="0001776E" w:rsidTr="006E63CD">
        <w:trPr>
          <w:trHeight w:val="283"/>
        </w:trPr>
        <w:tc>
          <w:tcPr>
            <w:tcW w:w="427" w:type="dxa"/>
            <w:gridSpan w:val="2"/>
          </w:tcPr>
          <w:p w:rsidR="006E63CD" w:rsidRPr="0001776E" w:rsidRDefault="006E63CD" w:rsidP="000A2B91">
            <w:pPr>
              <w:pStyle w:val="Default"/>
              <w:rPr>
                <w:b/>
                <w:iCs/>
                <w:sz w:val="20"/>
                <w:szCs w:val="20"/>
              </w:rPr>
            </w:pPr>
          </w:p>
        </w:tc>
        <w:tc>
          <w:tcPr>
            <w:tcW w:w="387" w:type="dxa"/>
          </w:tcPr>
          <w:p w:rsidR="006E63CD" w:rsidRPr="0001776E" w:rsidRDefault="006E63CD" w:rsidP="000A2B91">
            <w:pPr>
              <w:pStyle w:val="Default"/>
              <w:rPr>
                <w:iCs/>
                <w:sz w:val="20"/>
                <w:szCs w:val="20"/>
              </w:rPr>
            </w:pPr>
            <w:r w:rsidRPr="0001776E">
              <w:rPr>
                <w:sz w:val="20"/>
              </w:rPr>
              <w:t xml:space="preserve">- </w:t>
            </w:r>
          </w:p>
        </w:tc>
        <w:tc>
          <w:tcPr>
            <w:tcW w:w="3270" w:type="dxa"/>
          </w:tcPr>
          <w:p w:rsidR="006E63CD" w:rsidRPr="0001776E" w:rsidRDefault="006E63CD" w:rsidP="006E63CD">
            <w:pPr>
              <w:pStyle w:val="Default"/>
              <w:rPr>
                <w:iCs/>
                <w:sz w:val="20"/>
                <w:szCs w:val="20"/>
              </w:rPr>
            </w:pPr>
            <w:r w:rsidRPr="0001776E">
              <w:rPr>
                <w:sz w:val="20"/>
              </w:rPr>
              <w:t>Municipal / provincial inventory list</w:t>
            </w:r>
          </w:p>
        </w:tc>
        <w:tc>
          <w:tcPr>
            <w:tcW w:w="5800" w:type="dxa"/>
            <w:gridSpan w:val="3"/>
            <w:tcBorders>
              <w:top w:val="dotted" w:sz="4" w:space="0" w:color="auto"/>
              <w:bottom w:val="dotted" w:sz="4" w:space="0" w:color="auto"/>
            </w:tcBorders>
          </w:tcPr>
          <w:p w:rsidR="006E63CD" w:rsidRPr="0001776E" w:rsidRDefault="006E63CD" w:rsidP="000A2B91">
            <w:pPr>
              <w:pStyle w:val="Default"/>
              <w:rPr>
                <w:iCs/>
                <w:sz w:val="20"/>
                <w:szCs w:val="20"/>
              </w:rPr>
            </w:pPr>
            <w:r w:rsidRPr="0001776E">
              <w:rPr>
                <w:sz w:val="20"/>
              </w:rPr>
              <w:t>Yes, ……………….. department ……………………….</w:t>
            </w:r>
          </w:p>
          <w:p w:rsidR="006E63CD" w:rsidRPr="0001776E" w:rsidRDefault="006E63CD" w:rsidP="000A2B91">
            <w:pPr>
              <w:pStyle w:val="Default"/>
              <w:rPr>
                <w:iCs/>
                <w:sz w:val="20"/>
                <w:szCs w:val="20"/>
              </w:rPr>
            </w:pPr>
            <w:r w:rsidRPr="0001776E">
              <w:rPr>
                <w:sz w:val="20"/>
              </w:rPr>
              <w:t xml:space="preserve"> </w:t>
            </w:r>
            <w:r w:rsidRPr="0001776E">
              <w:rPr>
                <w:i/>
                <w:sz w:val="20"/>
              </w:rPr>
              <w:t>&lt;if 'no', explanation please&gt;</w:t>
            </w:r>
          </w:p>
        </w:tc>
      </w:tr>
      <w:tr w:rsidR="006E63CD" w:rsidRPr="0001776E" w:rsidTr="000A2B91">
        <w:trPr>
          <w:trHeight w:val="283"/>
        </w:trPr>
        <w:tc>
          <w:tcPr>
            <w:tcW w:w="427" w:type="dxa"/>
            <w:gridSpan w:val="2"/>
          </w:tcPr>
          <w:p w:rsidR="006E63CD" w:rsidRPr="0001776E" w:rsidRDefault="006E63CD" w:rsidP="000A2B91">
            <w:pPr>
              <w:pStyle w:val="Default"/>
              <w:rPr>
                <w:b/>
                <w:iCs/>
                <w:sz w:val="20"/>
                <w:szCs w:val="20"/>
              </w:rPr>
            </w:pPr>
          </w:p>
        </w:tc>
        <w:tc>
          <w:tcPr>
            <w:tcW w:w="387" w:type="dxa"/>
          </w:tcPr>
          <w:p w:rsidR="006E63CD" w:rsidRPr="0001776E" w:rsidRDefault="006E63CD" w:rsidP="000A2B91">
            <w:pPr>
              <w:pStyle w:val="Default"/>
              <w:rPr>
                <w:iCs/>
                <w:sz w:val="20"/>
                <w:szCs w:val="20"/>
              </w:rPr>
            </w:pPr>
            <w:r w:rsidRPr="0001776E">
              <w:rPr>
                <w:sz w:val="20"/>
              </w:rPr>
              <w:t>-</w:t>
            </w:r>
          </w:p>
        </w:tc>
        <w:tc>
          <w:tcPr>
            <w:tcW w:w="3270" w:type="dxa"/>
          </w:tcPr>
          <w:p w:rsidR="006E63CD" w:rsidRPr="0001776E" w:rsidRDefault="002358DE" w:rsidP="000A2B91">
            <w:pPr>
              <w:pStyle w:val="Default"/>
              <w:rPr>
                <w:iCs/>
                <w:sz w:val="20"/>
                <w:szCs w:val="20"/>
              </w:rPr>
            </w:pPr>
            <w:r w:rsidRPr="0001776E">
              <w:rPr>
                <w:sz w:val="20"/>
              </w:rPr>
              <w:t>Soil survey report</w:t>
            </w:r>
          </w:p>
        </w:tc>
        <w:tc>
          <w:tcPr>
            <w:tcW w:w="5800" w:type="dxa"/>
            <w:gridSpan w:val="3"/>
            <w:tcBorders>
              <w:top w:val="dotted" w:sz="4" w:space="0" w:color="auto"/>
              <w:bottom w:val="dotted" w:sz="4" w:space="0" w:color="auto"/>
            </w:tcBorders>
            <w:vAlign w:val="bottom"/>
          </w:tcPr>
          <w:p w:rsidR="006E63CD" w:rsidRPr="0001776E" w:rsidRDefault="002358DE" w:rsidP="000A2B91">
            <w:pPr>
              <w:pStyle w:val="Default"/>
              <w:rPr>
                <w:iCs/>
                <w:sz w:val="20"/>
                <w:szCs w:val="20"/>
              </w:rPr>
            </w:pPr>
            <w:r w:rsidRPr="0001776E">
              <w:rPr>
                <w:sz w:val="20"/>
              </w:rPr>
              <w:t xml:space="preserve">Yes / No </w:t>
            </w:r>
            <w:r w:rsidRPr="0001776E">
              <w:rPr>
                <w:i/>
                <w:sz w:val="20"/>
              </w:rPr>
              <w:t>&lt;if 'yes', explanation please (contractor, date etc.&gt;</w:t>
            </w:r>
          </w:p>
        </w:tc>
      </w:tr>
      <w:tr w:rsidR="002358DE" w:rsidRPr="0001776E" w:rsidTr="000A2B91">
        <w:trPr>
          <w:trHeight w:val="283"/>
        </w:trPr>
        <w:tc>
          <w:tcPr>
            <w:tcW w:w="427" w:type="dxa"/>
            <w:gridSpan w:val="2"/>
          </w:tcPr>
          <w:p w:rsidR="002358DE" w:rsidRPr="0001776E" w:rsidRDefault="002358DE" w:rsidP="000A2B91">
            <w:pPr>
              <w:pStyle w:val="Default"/>
              <w:rPr>
                <w:b/>
                <w:iCs/>
                <w:sz w:val="20"/>
                <w:szCs w:val="20"/>
              </w:rPr>
            </w:pPr>
          </w:p>
        </w:tc>
        <w:tc>
          <w:tcPr>
            <w:tcW w:w="387" w:type="dxa"/>
          </w:tcPr>
          <w:p w:rsidR="002358DE" w:rsidRPr="0001776E" w:rsidRDefault="002358DE" w:rsidP="000A2B91">
            <w:pPr>
              <w:pStyle w:val="Default"/>
              <w:rPr>
                <w:iCs/>
                <w:sz w:val="20"/>
                <w:szCs w:val="20"/>
              </w:rPr>
            </w:pPr>
            <w:r w:rsidRPr="0001776E">
              <w:rPr>
                <w:sz w:val="20"/>
              </w:rPr>
              <w:t>-</w:t>
            </w:r>
          </w:p>
        </w:tc>
        <w:tc>
          <w:tcPr>
            <w:tcW w:w="3270" w:type="dxa"/>
          </w:tcPr>
          <w:p w:rsidR="002358DE" w:rsidRPr="0001776E" w:rsidRDefault="002358DE" w:rsidP="000A2B91">
            <w:pPr>
              <w:pStyle w:val="Default"/>
              <w:rPr>
                <w:iCs/>
                <w:sz w:val="20"/>
                <w:szCs w:val="20"/>
              </w:rPr>
            </w:pPr>
            <w:r w:rsidRPr="0001776E">
              <w:rPr>
                <w:sz w:val="20"/>
              </w:rPr>
              <w:t>Other</w:t>
            </w:r>
          </w:p>
        </w:tc>
        <w:tc>
          <w:tcPr>
            <w:tcW w:w="5800" w:type="dxa"/>
            <w:gridSpan w:val="3"/>
            <w:tcBorders>
              <w:top w:val="dotted" w:sz="4" w:space="0" w:color="auto"/>
              <w:bottom w:val="dotted" w:sz="4" w:space="0" w:color="auto"/>
            </w:tcBorders>
            <w:vAlign w:val="bottom"/>
          </w:tcPr>
          <w:p w:rsidR="002358DE" w:rsidRPr="0001776E" w:rsidRDefault="002358DE" w:rsidP="000A2B91">
            <w:pPr>
              <w:pStyle w:val="Default"/>
              <w:rPr>
                <w:iCs/>
                <w:sz w:val="20"/>
                <w:szCs w:val="20"/>
              </w:rPr>
            </w:pPr>
          </w:p>
        </w:tc>
      </w:tr>
      <w:tr w:rsidR="002358DE" w:rsidRPr="0001776E" w:rsidTr="000A2B91">
        <w:trPr>
          <w:trHeight w:val="283"/>
        </w:trPr>
        <w:tc>
          <w:tcPr>
            <w:tcW w:w="427" w:type="dxa"/>
            <w:gridSpan w:val="2"/>
          </w:tcPr>
          <w:p w:rsidR="002358DE" w:rsidRPr="0001776E" w:rsidRDefault="002358DE" w:rsidP="000A2B91">
            <w:pPr>
              <w:pStyle w:val="Default"/>
              <w:rPr>
                <w:b/>
                <w:iCs/>
                <w:sz w:val="20"/>
                <w:szCs w:val="20"/>
              </w:rPr>
            </w:pPr>
          </w:p>
        </w:tc>
        <w:tc>
          <w:tcPr>
            <w:tcW w:w="387" w:type="dxa"/>
          </w:tcPr>
          <w:p w:rsidR="002358DE" w:rsidRPr="0001776E" w:rsidRDefault="002358DE" w:rsidP="000A2B91">
            <w:pPr>
              <w:pStyle w:val="Default"/>
              <w:rPr>
                <w:iCs/>
                <w:sz w:val="20"/>
                <w:szCs w:val="20"/>
              </w:rPr>
            </w:pPr>
            <w:r w:rsidRPr="0001776E">
              <w:rPr>
                <w:sz w:val="20"/>
              </w:rPr>
              <w:t>-</w:t>
            </w:r>
          </w:p>
        </w:tc>
        <w:tc>
          <w:tcPr>
            <w:tcW w:w="3270" w:type="dxa"/>
          </w:tcPr>
          <w:p w:rsidR="002358DE" w:rsidRPr="0001776E" w:rsidRDefault="002358DE" w:rsidP="000A2B91">
            <w:pPr>
              <w:pStyle w:val="Default"/>
              <w:rPr>
                <w:iCs/>
                <w:sz w:val="20"/>
                <w:szCs w:val="20"/>
              </w:rPr>
            </w:pPr>
            <w:r w:rsidRPr="0001776E">
              <w:rPr>
                <w:sz w:val="20"/>
              </w:rPr>
              <w:t>Remarks</w:t>
            </w:r>
          </w:p>
        </w:tc>
        <w:tc>
          <w:tcPr>
            <w:tcW w:w="5800" w:type="dxa"/>
            <w:gridSpan w:val="3"/>
            <w:tcBorders>
              <w:top w:val="dotted" w:sz="4" w:space="0" w:color="auto"/>
              <w:bottom w:val="dotted" w:sz="4" w:space="0" w:color="auto"/>
            </w:tcBorders>
            <w:vAlign w:val="bottom"/>
          </w:tcPr>
          <w:p w:rsidR="002358DE" w:rsidRPr="0001776E" w:rsidRDefault="002358DE" w:rsidP="000A2B91">
            <w:pPr>
              <w:pStyle w:val="Default"/>
              <w:rPr>
                <w:iCs/>
                <w:sz w:val="20"/>
                <w:szCs w:val="20"/>
              </w:rPr>
            </w:pPr>
          </w:p>
        </w:tc>
      </w:tr>
      <w:tr w:rsidR="002358DE" w:rsidRPr="0001776E" w:rsidTr="000A2B91">
        <w:trPr>
          <w:trHeight w:val="283"/>
        </w:trPr>
        <w:tc>
          <w:tcPr>
            <w:tcW w:w="427" w:type="dxa"/>
            <w:gridSpan w:val="2"/>
          </w:tcPr>
          <w:p w:rsidR="002358DE" w:rsidRPr="0001776E" w:rsidRDefault="002358DE" w:rsidP="000A2B91">
            <w:pPr>
              <w:pStyle w:val="Default"/>
              <w:rPr>
                <w:b/>
                <w:iCs/>
                <w:sz w:val="20"/>
                <w:szCs w:val="20"/>
              </w:rPr>
            </w:pPr>
            <w:r w:rsidRPr="0001776E">
              <w:rPr>
                <w:b/>
                <w:sz w:val="20"/>
              </w:rPr>
              <w:t>2.</w:t>
            </w:r>
          </w:p>
        </w:tc>
        <w:tc>
          <w:tcPr>
            <w:tcW w:w="9457" w:type="dxa"/>
            <w:gridSpan w:val="5"/>
          </w:tcPr>
          <w:p w:rsidR="002358DE" w:rsidRPr="0001776E" w:rsidRDefault="002358DE" w:rsidP="002358DE">
            <w:pPr>
              <w:pStyle w:val="Default"/>
              <w:rPr>
                <w:b/>
                <w:iCs/>
                <w:sz w:val="20"/>
                <w:szCs w:val="20"/>
              </w:rPr>
            </w:pPr>
            <w:r w:rsidRPr="0001776E">
              <w:rPr>
                <w:b/>
                <w:sz w:val="20"/>
              </w:rPr>
              <w:t>Particulars</w:t>
            </w:r>
          </w:p>
        </w:tc>
      </w:tr>
      <w:tr w:rsidR="002358DE" w:rsidRPr="0001776E" w:rsidTr="000A2B91">
        <w:trPr>
          <w:trHeight w:val="283"/>
        </w:trPr>
        <w:tc>
          <w:tcPr>
            <w:tcW w:w="427" w:type="dxa"/>
            <w:gridSpan w:val="2"/>
          </w:tcPr>
          <w:p w:rsidR="002358DE" w:rsidRPr="0001776E" w:rsidRDefault="002358DE" w:rsidP="000A2B91">
            <w:pPr>
              <w:pStyle w:val="Default"/>
              <w:rPr>
                <w:b/>
                <w:iCs/>
                <w:sz w:val="20"/>
                <w:szCs w:val="20"/>
              </w:rPr>
            </w:pPr>
          </w:p>
        </w:tc>
        <w:tc>
          <w:tcPr>
            <w:tcW w:w="387" w:type="dxa"/>
          </w:tcPr>
          <w:p w:rsidR="002358DE" w:rsidRPr="0001776E" w:rsidRDefault="002358DE" w:rsidP="000A2B91">
            <w:pPr>
              <w:pStyle w:val="Default"/>
              <w:rPr>
                <w:iCs/>
                <w:sz w:val="20"/>
                <w:szCs w:val="20"/>
              </w:rPr>
            </w:pPr>
            <w:r w:rsidRPr="0001776E">
              <w:rPr>
                <w:sz w:val="20"/>
              </w:rPr>
              <w:t>a.</w:t>
            </w:r>
          </w:p>
        </w:tc>
        <w:tc>
          <w:tcPr>
            <w:tcW w:w="9070" w:type="dxa"/>
            <w:gridSpan w:val="4"/>
          </w:tcPr>
          <w:p w:rsidR="002358DE" w:rsidRPr="0001776E" w:rsidRDefault="002358DE" w:rsidP="000A2B91">
            <w:pPr>
              <w:pStyle w:val="Default"/>
              <w:rPr>
                <w:iCs/>
                <w:sz w:val="20"/>
                <w:szCs w:val="20"/>
              </w:rPr>
            </w:pPr>
            <w:r w:rsidRPr="0001776E">
              <w:rPr>
                <w:sz w:val="20"/>
              </w:rPr>
              <w:t>The sources of information consulted under point 1 have supplied the following information respecting possible soil and/or groundwater pollution:</w:t>
            </w:r>
          </w:p>
        </w:tc>
      </w:tr>
      <w:tr w:rsidR="002358DE" w:rsidRPr="0001776E" w:rsidTr="000A2B91">
        <w:trPr>
          <w:trHeight w:val="283"/>
        </w:trPr>
        <w:tc>
          <w:tcPr>
            <w:tcW w:w="427" w:type="dxa"/>
            <w:gridSpan w:val="2"/>
          </w:tcPr>
          <w:p w:rsidR="002358DE" w:rsidRPr="0001776E" w:rsidRDefault="002358DE" w:rsidP="000A2B91">
            <w:pPr>
              <w:pStyle w:val="Default"/>
              <w:rPr>
                <w:b/>
                <w:iCs/>
                <w:sz w:val="20"/>
                <w:szCs w:val="20"/>
              </w:rPr>
            </w:pPr>
          </w:p>
        </w:tc>
        <w:tc>
          <w:tcPr>
            <w:tcW w:w="387" w:type="dxa"/>
          </w:tcPr>
          <w:p w:rsidR="002358DE" w:rsidRPr="0001776E" w:rsidRDefault="002358DE" w:rsidP="000A2B91">
            <w:pPr>
              <w:pStyle w:val="Default"/>
              <w:rPr>
                <w:iCs/>
                <w:sz w:val="20"/>
                <w:szCs w:val="20"/>
              </w:rPr>
            </w:pPr>
            <w:r w:rsidRPr="0001776E">
              <w:rPr>
                <w:sz w:val="20"/>
              </w:rPr>
              <w:t xml:space="preserve">- </w:t>
            </w:r>
          </w:p>
        </w:tc>
        <w:tc>
          <w:tcPr>
            <w:tcW w:w="3270" w:type="dxa"/>
          </w:tcPr>
          <w:p w:rsidR="002358DE" w:rsidRPr="0001776E" w:rsidRDefault="002358DE" w:rsidP="000A2B91">
            <w:pPr>
              <w:pStyle w:val="Default"/>
              <w:rPr>
                <w:iCs/>
                <w:sz w:val="20"/>
                <w:szCs w:val="20"/>
              </w:rPr>
            </w:pPr>
            <w:r w:rsidRPr="0001776E">
              <w:rPr>
                <w:sz w:val="20"/>
              </w:rPr>
              <w:t>Historical data</w:t>
            </w:r>
          </w:p>
        </w:tc>
        <w:tc>
          <w:tcPr>
            <w:tcW w:w="5800" w:type="dxa"/>
            <w:gridSpan w:val="3"/>
            <w:tcBorders>
              <w:top w:val="dotted" w:sz="4" w:space="0" w:color="auto"/>
              <w:bottom w:val="dotted" w:sz="4" w:space="0" w:color="auto"/>
            </w:tcBorders>
            <w:vAlign w:val="bottom"/>
          </w:tcPr>
          <w:p w:rsidR="002358DE" w:rsidRPr="0001776E" w:rsidRDefault="002358DE" w:rsidP="000A2B91">
            <w:pPr>
              <w:pStyle w:val="Default"/>
              <w:rPr>
                <w:iCs/>
                <w:sz w:val="20"/>
                <w:szCs w:val="20"/>
              </w:rPr>
            </w:pPr>
          </w:p>
        </w:tc>
      </w:tr>
      <w:tr w:rsidR="002358DE" w:rsidRPr="0001776E" w:rsidTr="00EC673F">
        <w:trPr>
          <w:trHeight w:val="283"/>
        </w:trPr>
        <w:tc>
          <w:tcPr>
            <w:tcW w:w="427" w:type="dxa"/>
            <w:gridSpan w:val="2"/>
          </w:tcPr>
          <w:p w:rsidR="002358DE" w:rsidRPr="0001776E" w:rsidRDefault="002358DE" w:rsidP="000A2B91">
            <w:pPr>
              <w:pStyle w:val="Default"/>
              <w:rPr>
                <w:b/>
                <w:iCs/>
                <w:sz w:val="20"/>
                <w:szCs w:val="20"/>
              </w:rPr>
            </w:pPr>
          </w:p>
        </w:tc>
        <w:tc>
          <w:tcPr>
            <w:tcW w:w="387" w:type="dxa"/>
          </w:tcPr>
          <w:p w:rsidR="002358DE" w:rsidRPr="0001776E" w:rsidRDefault="002358DE" w:rsidP="000A2B91">
            <w:pPr>
              <w:pStyle w:val="Default"/>
              <w:rPr>
                <w:iCs/>
                <w:sz w:val="20"/>
                <w:szCs w:val="20"/>
              </w:rPr>
            </w:pPr>
            <w:r w:rsidRPr="0001776E">
              <w:rPr>
                <w:sz w:val="20"/>
              </w:rPr>
              <w:t xml:space="preserve">- </w:t>
            </w:r>
          </w:p>
        </w:tc>
        <w:tc>
          <w:tcPr>
            <w:tcW w:w="3270" w:type="dxa"/>
          </w:tcPr>
          <w:p w:rsidR="002358DE" w:rsidRPr="0001776E" w:rsidRDefault="002358DE" w:rsidP="000A2B91">
            <w:pPr>
              <w:pStyle w:val="Default"/>
              <w:rPr>
                <w:iCs/>
                <w:sz w:val="20"/>
                <w:szCs w:val="20"/>
              </w:rPr>
            </w:pPr>
            <w:r w:rsidRPr="0001776E">
              <w:rPr>
                <w:sz w:val="20"/>
              </w:rPr>
              <w:t>The following information is known (or has been made known) about the object/complex or its immediate vicinity</w:t>
            </w:r>
          </w:p>
        </w:tc>
        <w:tc>
          <w:tcPr>
            <w:tcW w:w="5800" w:type="dxa"/>
            <w:gridSpan w:val="3"/>
            <w:tcBorders>
              <w:top w:val="dotted" w:sz="4" w:space="0" w:color="auto"/>
              <w:bottom w:val="dotted" w:sz="4" w:space="0" w:color="auto"/>
            </w:tcBorders>
            <w:vAlign w:val="bottom"/>
          </w:tcPr>
          <w:p w:rsidR="002358DE" w:rsidRPr="0001776E" w:rsidRDefault="002358DE" w:rsidP="000A2B91">
            <w:pPr>
              <w:pStyle w:val="Default"/>
              <w:rPr>
                <w:iCs/>
                <w:sz w:val="20"/>
                <w:szCs w:val="20"/>
              </w:rPr>
            </w:pPr>
          </w:p>
        </w:tc>
      </w:tr>
      <w:tr w:rsidR="002358DE" w:rsidRPr="0001776E" w:rsidTr="00EC673F">
        <w:trPr>
          <w:trHeight w:val="283"/>
        </w:trPr>
        <w:tc>
          <w:tcPr>
            <w:tcW w:w="427" w:type="dxa"/>
            <w:gridSpan w:val="2"/>
          </w:tcPr>
          <w:p w:rsidR="002358DE" w:rsidRPr="0001776E" w:rsidRDefault="002358DE" w:rsidP="000A2B91">
            <w:pPr>
              <w:pStyle w:val="Default"/>
              <w:rPr>
                <w:b/>
                <w:iCs/>
                <w:sz w:val="20"/>
                <w:szCs w:val="20"/>
              </w:rPr>
            </w:pPr>
          </w:p>
        </w:tc>
        <w:tc>
          <w:tcPr>
            <w:tcW w:w="387" w:type="dxa"/>
          </w:tcPr>
          <w:p w:rsidR="002358DE" w:rsidRPr="0001776E" w:rsidRDefault="00B67D25" w:rsidP="000A2B91">
            <w:pPr>
              <w:pStyle w:val="Default"/>
              <w:rPr>
                <w:iCs/>
                <w:sz w:val="20"/>
                <w:szCs w:val="20"/>
              </w:rPr>
            </w:pPr>
            <w:r w:rsidRPr="0001776E">
              <w:rPr>
                <w:sz w:val="20"/>
              </w:rPr>
              <w:t>b.</w:t>
            </w:r>
          </w:p>
        </w:tc>
        <w:tc>
          <w:tcPr>
            <w:tcW w:w="3270" w:type="dxa"/>
          </w:tcPr>
          <w:p w:rsidR="002358DE" w:rsidRPr="0001776E" w:rsidRDefault="00B67D25" w:rsidP="000A2B91">
            <w:pPr>
              <w:pStyle w:val="Default"/>
              <w:rPr>
                <w:iCs/>
                <w:sz w:val="20"/>
                <w:szCs w:val="20"/>
              </w:rPr>
            </w:pPr>
            <w:r w:rsidRPr="0001776E">
              <w:rPr>
                <w:sz w:val="20"/>
              </w:rPr>
              <w:t>Based on local knowledge, the valuer deems the presence of (a risk of) pollution to be present</w:t>
            </w:r>
          </w:p>
        </w:tc>
        <w:tc>
          <w:tcPr>
            <w:tcW w:w="5800" w:type="dxa"/>
            <w:gridSpan w:val="3"/>
            <w:tcBorders>
              <w:top w:val="dotted" w:sz="4" w:space="0" w:color="auto"/>
              <w:bottom w:val="dotted" w:sz="4" w:space="0" w:color="auto"/>
            </w:tcBorders>
            <w:vAlign w:val="bottom"/>
          </w:tcPr>
          <w:p w:rsidR="002358DE" w:rsidRPr="0001776E" w:rsidRDefault="00B67D25" w:rsidP="000A2B91">
            <w:pPr>
              <w:pStyle w:val="Default"/>
              <w:rPr>
                <w:iCs/>
                <w:sz w:val="20"/>
                <w:szCs w:val="20"/>
              </w:rPr>
            </w:pPr>
            <w:r w:rsidRPr="0001776E">
              <w:rPr>
                <w:sz w:val="20"/>
              </w:rPr>
              <w:t xml:space="preserve">Yes / No </w:t>
            </w:r>
            <w:r w:rsidRPr="0001776E">
              <w:rPr>
                <w:i/>
                <w:sz w:val="20"/>
              </w:rPr>
              <w:t>&lt;if 'yes' (or if required with 'no'), explanation</w:t>
            </w:r>
            <w:r w:rsidR="00797D77">
              <w:rPr>
                <w:i/>
                <w:sz w:val="20"/>
              </w:rPr>
              <w:t xml:space="preserve"> </w:t>
            </w:r>
            <w:r w:rsidRPr="0001776E">
              <w:rPr>
                <w:i/>
                <w:sz w:val="20"/>
              </w:rPr>
              <w:t>please&gt;</w:t>
            </w:r>
          </w:p>
        </w:tc>
      </w:tr>
      <w:tr w:rsidR="00B67D25" w:rsidRPr="0001776E" w:rsidTr="00B67D25">
        <w:trPr>
          <w:trHeight w:val="283"/>
        </w:trPr>
        <w:tc>
          <w:tcPr>
            <w:tcW w:w="427" w:type="dxa"/>
            <w:gridSpan w:val="2"/>
          </w:tcPr>
          <w:p w:rsidR="00B67D25" w:rsidRPr="0001776E" w:rsidRDefault="00B67D25" w:rsidP="000A2B91">
            <w:pPr>
              <w:pStyle w:val="Default"/>
              <w:rPr>
                <w:b/>
                <w:iCs/>
                <w:sz w:val="20"/>
                <w:szCs w:val="20"/>
              </w:rPr>
            </w:pPr>
          </w:p>
        </w:tc>
        <w:tc>
          <w:tcPr>
            <w:tcW w:w="387" w:type="dxa"/>
          </w:tcPr>
          <w:p w:rsidR="00B67D25" w:rsidRPr="0001776E" w:rsidRDefault="00B67D25" w:rsidP="000A2B91">
            <w:pPr>
              <w:pStyle w:val="Default"/>
              <w:rPr>
                <w:iCs/>
                <w:sz w:val="20"/>
                <w:szCs w:val="20"/>
              </w:rPr>
            </w:pPr>
            <w:r w:rsidRPr="0001776E">
              <w:rPr>
                <w:sz w:val="20"/>
              </w:rPr>
              <w:t>c.</w:t>
            </w:r>
          </w:p>
        </w:tc>
        <w:tc>
          <w:tcPr>
            <w:tcW w:w="3270" w:type="dxa"/>
          </w:tcPr>
          <w:p w:rsidR="00B67D25" w:rsidRPr="0001776E" w:rsidRDefault="00B67D25" w:rsidP="000A2B91">
            <w:pPr>
              <w:pStyle w:val="Default"/>
              <w:rPr>
                <w:iCs/>
                <w:sz w:val="20"/>
                <w:szCs w:val="20"/>
              </w:rPr>
            </w:pPr>
            <w:r w:rsidRPr="0001776E">
              <w:rPr>
                <w:sz w:val="20"/>
              </w:rPr>
              <w:t>On account of (storage) tanks it holds that</w:t>
            </w:r>
          </w:p>
        </w:tc>
        <w:tc>
          <w:tcPr>
            <w:tcW w:w="5800" w:type="dxa"/>
            <w:gridSpan w:val="3"/>
            <w:tcBorders>
              <w:top w:val="dotted" w:sz="4" w:space="0" w:color="auto"/>
              <w:bottom w:val="dotted" w:sz="4" w:space="0" w:color="auto"/>
            </w:tcBorders>
          </w:tcPr>
          <w:p w:rsidR="00B67D25" w:rsidRPr="0001776E" w:rsidRDefault="00B67D25" w:rsidP="000A2B91">
            <w:pPr>
              <w:pStyle w:val="Default"/>
              <w:rPr>
                <w:iCs/>
                <w:sz w:val="20"/>
                <w:szCs w:val="20"/>
              </w:rPr>
            </w:pPr>
          </w:p>
        </w:tc>
      </w:tr>
      <w:tr w:rsidR="00B67D25" w:rsidRPr="0001776E" w:rsidTr="00EC673F">
        <w:trPr>
          <w:trHeight w:val="283"/>
        </w:trPr>
        <w:tc>
          <w:tcPr>
            <w:tcW w:w="427" w:type="dxa"/>
            <w:gridSpan w:val="2"/>
          </w:tcPr>
          <w:p w:rsidR="00B67D25" w:rsidRPr="0001776E" w:rsidRDefault="00B67D25" w:rsidP="000A2B91">
            <w:pPr>
              <w:pStyle w:val="Default"/>
              <w:rPr>
                <w:b/>
                <w:iCs/>
                <w:sz w:val="20"/>
                <w:szCs w:val="20"/>
              </w:rPr>
            </w:pPr>
          </w:p>
        </w:tc>
        <w:tc>
          <w:tcPr>
            <w:tcW w:w="387" w:type="dxa"/>
          </w:tcPr>
          <w:p w:rsidR="00B67D25" w:rsidRPr="0001776E" w:rsidRDefault="00B67D25" w:rsidP="000A2B91">
            <w:pPr>
              <w:pStyle w:val="Default"/>
              <w:rPr>
                <w:iCs/>
                <w:sz w:val="20"/>
                <w:szCs w:val="20"/>
              </w:rPr>
            </w:pPr>
            <w:r w:rsidRPr="0001776E">
              <w:rPr>
                <w:sz w:val="20"/>
              </w:rPr>
              <w:t>d.</w:t>
            </w:r>
          </w:p>
        </w:tc>
        <w:tc>
          <w:tcPr>
            <w:tcW w:w="3270" w:type="dxa"/>
          </w:tcPr>
          <w:p w:rsidR="00B67D25" w:rsidRPr="0001776E" w:rsidRDefault="00B67D25" w:rsidP="000A2B91">
            <w:pPr>
              <w:pStyle w:val="Default"/>
              <w:rPr>
                <w:iCs/>
                <w:sz w:val="20"/>
                <w:szCs w:val="20"/>
              </w:rPr>
            </w:pPr>
            <w:r w:rsidRPr="0001776E">
              <w:rPr>
                <w:sz w:val="20"/>
              </w:rPr>
              <w:t>Asbestos-suspect material has been observed</w:t>
            </w:r>
          </w:p>
        </w:tc>
        <w:tc>
          <w:tcPr>
            <w:tcW w:w="5800" w:type="dxa"/>
            <w:gridSpan w:val="3"/>
            <w:tcBorders>
              <w:top w:val="dotted" w:sz="4" w:space="0" w:color="auto"/>
              <w:bottom w:val="dotted" w:sz="4" w:space="0" w:color="auto"/>
            </w:tcBorders>
            <w:vAlign w:val="bottom"/>
          </w:tcPr>
          <w:p w:rsidR="00B67D25" w:rsidRPr="0001776E" w:rsidRDefault="00B67D25" w:rsidP="000A2B91">
            <w:pPr>
              <w:pStyle w:val="Default"/>
              <w:rPr>
                <w:iCs/>
                <w:sz w:val="20"/>
                <w:szCs w:val="20"/>
              </w:rPr>
            </w:pPr>
            <w:r w:rsidRPr="0001776E">
              <w:rPr>
                <w:sz w:val="20"/>
              </w:rPr>
              <w:t xml:space="preserve">Yes / No </w:t>
            </w:r>
            <w:r w:rsidRPr="0001776E">
              <w:rPr>
                <w:i/>
                <w:sz w:val="20"/>
              </w:rPr>
              <w:t>&lt;if 'yes' (or if required with 'no'), explanation</w:t>
            </w:r>
            <w:r w:rsidR="00797D77">
              <w:rPr>
                <w:i/>
                <w:sz w:val="20"/>
              </w:rPr>
              <w:t xml:space="preserve"> </w:t>
            </w:r>
            <w:r w:rsidRPr="0001776E">
              <w:rPr>
                <w:i/>
                <w:sz w:val="20"/>
              </w:rPr>
              <w:t>please&gt;</w:t>
            </w:r>
          </w:p>
        </w:tc>
      </w:tr>
      <w:tr w:rsidR="00B67D25" w:rsidRPr="0001776E" w:rsidTr="00B67D25">
        <w:trPr>
          <w:trHeight w:val="283"/>
        </w:trPr>
        <w:tc>
          <w:tcPr>
            <w:tcW w:w="427" w:type="dxa"/>
            <w:gridSpan w:val="2"/>
          </w:tcPr>
          <w:p w:rsidR="00B67D25" w:rsidRPr="0001776E" w:rsidRDefault="00B67D25" w:rsidP="000A2B91">
            <w:pPr>
              <w:pStyle w:val="Default"/>
              <w:rPr>
                <w:b/>
                <w:iCs/>
                <w:sz w:val="20"/>
                <w:szCs w:val="20"/>
              </w:rPr>
            </w:pPr>
          </w:p>
        </w:tc>
        <w:tc>
          <w:tcPr>
            <w:tcW w:w="387" w:type="dxa"/>
          </w:tcPr>
          <w:p w:rsidR="00B67D25" w:rsidRPr="0001776E" w:rsidRDefault="00B67D25" w:rsidP="000A2B91">
            <w:pPr>
              <w:pStyle w:val="Default"/>
              <w:rPr>
                <w:iCs/>
                <w:sz w:val="20"/>
                <w:szCs w:val="20"/>
              </w:rPr>
            </w:pPr>
            <w:r w:rsidRPr="0001776E">
              <w:rPr>
                <w:sz w:val="20"/>
              </w:rPr>
              <w:t>e.</w:t>
            </w:r>
          </w:p>
        </w:tc>
        <w:tc>
          <w:tcPr>
            <w:tcW w:w="3270" w:type="dxa"/>
          </w:tcPr>
          <w:p w:rsidR="00B67D25" w:rsidRPr="0001776E" w:rsidRDefault="00B67D25" w:rsidP="000A2B91">
            <w:pPr>
              <w:pStyle w:val="Default"/>
              <w:rPr>
                <w:iCs/>
                <w:sz w:val="20"/>
                <w:szCs w:val="20"/>
              </w:rPr>
            </w:pPr>
            <w:r w:rsidRPr="0001776E">
              <w:rPr>
                <w:sz w:val="20"/>
              </w:rPr>
              <w:t>Conclusion</w:t>
            </w:r>
          </w:p>
        </w:tc>
        <w:tc>
          <w:tcPr>
            <w:tcW w:w="5800" w:type="dxa"/>
            <w:gridSpan w:val="3"/>
            <w:tcBorders>
              <w:top w:val="dotted" w:sz="4" w:space="0" w:color="auto"/>
              <w:bottom w:val="dotted" w:sz="4" w:space="0" w:color="auto"/>
            </w:tcBorders>
          </w:tcPr>
          <w:p w:rsidR="00B67D25" w:rsidRPr="0001776E" w:rsidRDefault="00B67D25" w:rsidP="000A2B91">
            <w:pPr>
              <w:pStyle w:val="Default"/>
              <w:rPr>
                <w:iCs/>
                <w:sz w:val="20"/>
                <w:szCs w:val="20"/>
              </w:rPr>
            </w:pPr>
          </w:p>
        </w:tc>
      </w:tr>
    </w:tbl>
    <w:p w:rsidR="00137949" w:rsidRPr="0001776E" w:rsidRDefault="00137949" w:rsidP="0090128F">
      <w:pPr>
        <w:pStyle w:val="Kop2"/>
      </w:pPr>
      <w:bookmarkStart w:id="24" w:name="_Toc456361777"/>
    </w:p>
    <w:p w:rsidR="0090128F" w:rsidRPr="0001776E" w:rsidRDefault="0090128F" w:rsidP="0090128F">
      <w:pPr>
        <w:pStyle w:val="Kop2"/>
      </w:pPr>
      <w:bookmarkStart w:id="25" w:name="_Toc459805867"/>
      <w:r w:rsidRPr="0001776E">
        <w:t>Fiscal aspects</w:t>
      </w:r>
      <w:bookmarkEnd w:id="24"/>
      <w:bookmarkEnd w:id="25"/>
      <w:r w:rsidRPr="0001776E">
        <w:t xml:space="preserve"> </w:t>
      </w:r>
    </w:p>
    <w:p w:rsidR="00EB22C0" w:rsidRPr="0001776E" w:rsidRDefault="00EB22C0" w:rsidP="00655C8D">
      <w:pPr>
        <w:pStyle w:val="Default"/>
        <w:rPr>
          <w:sz w:val="20"/>
          <w:szCs w:val="20"/>
        </w:rPr>
      </w:pPr>
    </w:p>
    <w:tbl>
      <w:tblPr>
        <w:tblStyle w:val="Tabelraster"/>
        <w:tblW w:w="995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
        <w:gridCol w:w="318"/>
        <w:gridCol w:w="107"/>
        <w:gridCol w:w="3561"/>
        <w:gridCol w:w="5800"/>
        <w:gridCol w:w="67"/>
      </w:tblGrid>
      <w:tr w:rsidR="00233E52" w:rsidRPr="0001776E" w:rsidTr="00C864CB">
        <w:trPr>
          <w:gridBefore w:val="1"/>
          <w:wBefore w:w="105" w:type="dxa"/>
          <w:trHeight w:val="283"/>
        </w:trPr>
        <w:tc>
          <w:tcPr>
            <w:tcW w:w="425" w:type="dxa"/>
            <w:gridSpan w:val="2"/>
            <w:tcBorders>
              <w:bottom w:val="single" w:sz="4" w:space="0" w:color="auto"/>
            </w:tcBorders>
          </w:tcPr>
          <w:p w:rsidR="00233E52" w:rsidRPr="0001776E" w:rsidRDefault="00233E52" w:rsidP="00233E52">
            <w:pPr>
              <w:pStyle w:val="Default"/>
              <w:rPr>
                <w:b/>
                <w:i/>
                <w:iCs/>
                <w:sz w:val="20"/>
                <w:szCs w:val="20"/>
              </w:rPr>
            </w:pPr>
          </w:p>
        </w:tc>
        <w:tc>
          <w:tcPr>
            <w:tcW w:w="9428" w:type="dxa"/>
            <w:gridSpan w:val="3"/>
            <w:tcBorders>
              <w:bottom w:val="single" w:sz="4" w:space="0" w:color="auto"/>
            </w:tcBorders>
          </w:tcPr>
          <w:p w:rsidR="00233E52" w:rsidRPr="0001776E" w:rsidRDefault="00233E52" w:rsidP="00233E52">
            <w:pPr>
              <w:pStyle w:val="Default"/>
              <w:rPr>
                <w:b/>
                <w:bCs/>
                <w:i/>
                <w:iCs/>
                <w:sz w:val="20"/>
                <w:szCs w:val="20"/>
              </w:rPr>
            </w:pPr>
            <w:r w:rsidRPr="0001776E">
              <w:rPr>
                <w:b/>
                <w:i/>
                <w:sz w:val="20"/>
              </w:rPr>
              <w:t>FISCAL ASPECTS</w:t>
            </w:r>
          </w:p>
        </w:tc>
      </w:tr>
      <w:tr w:rsidR="00137949" w:rsidRPr="0001776E" w:rsidTr="00C864CB">
        <w:trPr>
          <w:gridBefore w:val="1"/>
          <w:wBefore w:w="105" w:type="dxa"/>
          <w:trHeight w:val="289"/>
        </w:trPr>
        <w:tc>
          <w:tcPr>
            <w:tcW w:w="425" w:type="dxa"/>
            <w:gridSpan w:val="2"/>
          </w:tcPr>
          <w:p w:rsidR="00137949" w:rsidRPr="0001776E" w:rsidRDefault="00137949" w:rsidP="008F6EB0">
            <w:pPr>
              <w:pStyle w:val="Default"/>
              <w:rPr>
                <w:b/>
                <w:i/>
                <w:iCs/>
                <w:sz w:val="20"/>
                <w:szCs w:val="20"/>
              </w:rPr>
            </w:pPr>
          </w:p>
        </w:tc>
        <w:tc>
          <w:tcPr>
            <w:tcW w:w="9428" w:type="dxa"/>
            <w:gridSpan w:val="3"/>
          </w:tcPr>
          <w:p w:rsidR="00137949" w:rsidRPr="0001776E" w:rsidRDefault="00137949" w:rsidP="008F6EB0">
            <w:pPr>
              <w:pStyle w:val="Default"/>
              <w:rPr>
                <w:i/>
                <w:iCs/>
                <w:sz w:val="20"/>
                <w:szCs w:val="20"/>
              </w:rPr>
            </w:pPr>
          </w:p>
        </w:tc>
      </w:tr>
      <w:tr w:rsidR="00137949" w:rsidRPr="0001776E" w:rsidTr="00137949">
        <w:trPr>
          <w:gridAfter w:val="1"/>
          <w:wAfter w:w="67" w:type="dxa"/>
        </w:trPr>
        <w:tc>
          <w:tcPr>
            <w:tcW w:w="423" w:type="dxa"/>
            <w:gridSpan w:val="2"/>
          </w:tcPr>
          <w:p w:rsidR="00137949" w:rsidRPr="0001776E" w:rsidRDefault="00137949" w:rsidP="00233E52">
            <w:pPr>
              <w:pStyle w:val="Default"/>
              <w:rPr>
                <w:b/>
                <w:iCs/>
                <w:sz w:val="20"/>
                <w:szCs w:val="20"/>
              </w:rPr>
            </w:pPr>
            <w:r w:rsidRPr="0001776E">
              <w:rPr>
                <w:b/>
                <w:sz w:val="20"/>
              </w:rPr>
              <w:t>1.</w:t>
            </w:r>
          </w:p>
        </w:tc>
        <w:tc>
          <w:tcPr>
            <w:tcW w:w="3668" w:type="dxa"/>
            <w:gridSpan w:val="2"/>
          </w:tcPr>
          <w:p w:rsidR="00137949" w:rsidRPr="0001776E" w:rsidRDefault="00137949" w:rsidP="00233E52">
            <w:pPr>
              <w:pStyle w:val="Default"/>
              <w:rPr>
                <w:b/>
                <w:iCs/>
                <w:sz w:val="20"/>
                <w:szCs w:val="20"/>
              </w:rPr>
            </w:pPr>
            <w:r w:rsidRPr="0001776E">
              <w:rPr>
                <w:b/>
                <w:sz w:val="20"/>
              </w:rPr>
              <w:t>Special fiscal aspects:</w:t>
            </w:r>
          </w:p>
        </w:tc>
        <w:tc>
          <w:tcPr>
            <w:tcW w:w="5800" w:type="dxa"/>
            <w:vAlign w:val="bottom"/>
          </w:tcPr>
          <w:p w:rsidR="00137949" w:rsidRPr="0001776E" w:rsidRDefault="00137949" w:rsidP="00233E52">
            <w:pPr>
              <w:pStyle w:val="Geenafstand"/>
              <w:rPr>
                <w:rFonts w:ascii="Arial" w:hAnsi="Arial" w:cs="Arial"/>
                <w:i/>
                <w:color w:val="000000"/>
                <w:sz w:val="20"/>
              </w:rPr>
            </w:pPr>
            <w:r w:rsidRPr="0001776E">
              <w:rPr>
                <w:rFonts w:ascii="Arial" w:hAnsi="Arial"/>
                <w:color w:val="000000"/>
                <w:sz w:val="20"/>
              </w:rPr>
              <w:t>(Example) The permanent structure is older than 10 years, so that the review period may have lapsed and so a future delivery may be subject to transfer tax.</w:t>
            </w:r>
          </w:p>
        </w:tc>
      </w:tr>
      <w:tr w:rsidR="00137949" w:rsidRPr="0001776E" w:rsidTr="001F3380">
        <w:trPr>
          <w:gridAfter w:val="1"/>
          <w:wAfter w:w="67" w:type="dxa"/>
          <w:trHeight w:val="283"/>
        </w:trPr>
        <w:tc>
          <w:tcPr>
            <w:tcW w:w="423" w:type="dxa"/>
            <w:gridSpan w:val="2"/>
          </w:tcPr>
          <w:p w:rsidR="00137949" w:rsidRPr="0001776E" w:rsidRDefault="00137949" w:rsidP="00233E52">
            <w:pPr>
              <w:pStyle w:val="Default"/>
              <w:rPr>
                <w:b/>
                <w:iCs/>
                <w:sz w:val="20"/>
                <w:szCs w:val="20"/>
              </w:rPr>
            </w:pPr>
            <w:r w:rsidRPr="0001776E">
              <w:rPr>
                <w:b/>
                <w:sz w:val="20"/>
              </w:rPr>
              <w:t>2.</w:t>
            </w:r>
          </w:p>
        </w:tc>
        <w:tc>
          <w:tcPr>
            <w:tcW w:w="3668" w:type="dxa"/>
            <w:gridSpan w:val="2"/>
          </w:tcPr>
          <w:p w:rsidR="00137949" w:rsidRPr="0001776E" w:rsidRDefault="00137949" w:rsidP="00233E52">
            <w:pPr>
              <w:pStyle w:val="Default"/>
              <w:rPr>
                <w:b/>
                <w:iCs/>
                <w:sz w:val="20"/>
                <w:szCs w:val="20"/>
              </w:rPr>
            </w:pPr>
            <w:r w:rsidRPr="0001776E">
              <w:rPr>
                <w:b/>
                <w:sz w:val="20"/>
              </w:rPr>
              <w:t>Other:</w:t>
            </w:r>
          </w:p>
        </w:tc>
        <w:tc>
          <w:tcPr>
            <w:tcW w:w="5800" w:type="dxa"/>
            <w:tcBorders>
              <w:top w:val="dotted" w:sz="4" w:space="0" w:color="auto"/>
              <w:bottom w:val="dotted" w:sz="4" w:space="0" w:color="auto"/>
            </w:tcBorders>
            <w:vAlign w:val="bottom"/>
          </w:tcPr>
          <w:p w:rsidR="00137949" w:rsidRPr="0001776E" w:rsidRDefault="00137949" w:rsidP="00233E52">
            <w:pPr>
              <w:pStyle w:val="Geenafstand"/>
              <w:jc w:val="both"/>
              <w:rPr>
                <w:rFonts w:ascii="Arial" w:hAnsi="Arial" w:cs="Arial"/>
                <w:iCs/>
                <w:sz w:val="20"/>
                <w:szCs w:val="20"/>
              </w:rPr>
            </w:pPr>
          </w:p>
        </w:tc>
      </w:tr>
    </w:tbl>
    <w:p w:rsidR="00233E52" w:rsidRPr="0001776E" w:rsidRDefault="00233E52" w:rsidP="00655C8D">
      <w:pPr>
        <w:pStyle w:val="Default"/>
        <w:rPr>
          <w:sz w:val="20"/>
          <w:szCs w:val="20"/>
        </w:rPr>
      </w:pPr>
    </w:p>
    <w:p w:rsidR="00655C8D" w:rsidRPr="0001776E" w:rsidRDefault="00655C8D" w:rsidP="005210F1">
      <w:pPr>
        <w:pStyle w:val="Default"/>
        <w:rPr>
          <w:sz w:val="20"/>
          <w:szCs w:val="20"/>
        </w:rPr>
      </w:pPr>
    </w:p>
    <w:p w:rsidR="00D422CC" w:rsidRPr="0001776E" w:rsidRDefault="00D422CC" w:rsidP="005210F1">
      <w:pPr>
        <w:pStyle w:val="Default"/>
        <w:rPr>
          <w:sz w:val="20"/>
          <w:szCs w:val="20"/>
        </w:rPr>
      </w:pPr>
    </w:p>
    <w:p w:rsidR="00D422CC" w:rsidRPr="0001776E" w:rsidRDefault="00D422CC" w:rsidP="005210F1">
      <w:pPr>
        <w:pStyle w:val="Default"/>
        <w:rPr>
          <w:sz w:val="20"/>
          <w:szCs w:val="20"/>
        </w:rPr>
      </w:pPr>
    </w:p>
    <w:p w:rsidR="00D422CC" w:rsidRPr="0001776E" w:rsidRDefault="00D422CC" w:rsidP="005210F1">
      <w:pPr>
        <w:pStyle w:val="Default"/>
        <w:rPr>
          <w:sz w:val="20"/>
          <w:szCs w:val="20"/>
        </w:rPr>
      </w:pPr>
    </w:p>
    <w:p w:rsidR="00D422CC" w:rsidRPr="0001776E" w:rsidRDefault="00D422CC" w:rsidP="005210F1">
      <w:pPr>
        <w:pStyle w:val="Default"/>
        <w:rPr>
          <w:sz w:val="20"/>
          <w:szCs w:val="20"/>
        </w:rPr>
      </w:pPr>
    </w:p>
    <w:p w:rsidR="00D422CC" w:rsidRPr="0001776E" w:rsidRDefault="00D422CC" w:rsidP="005210F1">
      <w:pPr>
        <w:pStyle w:val="Default"/>
        <w:rPr>
          <w:sz w:val="20"/>
          <w:szCs w:val="20"/>
        </w:rPr>
      </w:pPr>
    </w:p>
    <w:p w:rsidR="00D422CC" w:rsidRPr="0001776E" w:rsidRDefault="00D422CC" w:rsidP="005210F1">
      <w:pPr>
        <w:pStyle w:val="Default"/>
        <w:rPr>
          <w:sz w:val="20"/>
          <w:szCs w:val="20"/>
        </w:rPr>
      </w:pPr>
    </w:p>
    <w:p w:rsidR="00D422CC" w:rsidRPr="0001776E" w:rsidRDefault="00D422CC" w:rsidP="005210F1">
      <w:pPr>
        <w:pStyle w:val="Default"/>
        <w:rPr>
          <w:sz w:val="20"/>
          <w:szCs w:val="20"/>
        </w:rPr>
      </w:pPr>
    </w:p>
    <w:p w:rsidR="00D422CC" w:rsidRPr="0001776E" w:rsidRDefault="00D422CC" w:rsidP="005210F1">
      <w:pPr>
        <w:pStyle w:val="Default"/>
        <w:rPr>
          <w:sz w:val="20"/>
          <w:szCs w:val="20"/>
        </w:rPr>
      </w:pPr>
    </w:p>
    <w:p w:rsidR="00D422CC" w:rsidRPr="0001776E" w:rsidRDefault="00D422CC" w:rsidP="005210F1">
      <w:pPr>
        <w:pStyle w:val="Default"/>
        <w:rPr>
          <w:sz w:val="20"/>
          <w:szCs w:val="20"/>
        </w:rPr>
      </w:pPr>
    </w:p>
    <w:p w:rsidR="00D422CC" w:rsidRPr="0001776E" w:rsidRDefault="00D422CC" w:rsidP="005210F1">
      <w:pPr>
        <w:pStyle w:val="Default"/>
        <w:rPr>
          <w:sz w:val="20"/>
          <w:szCs w:val="20"/>
        </w:rPr>
      </w:pPr>
    </w:p>
    <w:p w:rsidR="00D422CC" w:rsidRPr="0001776E" w:rsidRDefault="00D422CC" w:rsidP="005210F1">
      <w:pPr>
        <w:pStyle w:val="Default"/>
        <w:rPr>
          <w:sz w:val="20"/>
          <w:szCs w:val="20"/>
        </w:rPr>
      </w:pPr>
    </w:p>
    <w:p w:rsidR="00D422CC" w:rsidRPr="0001776E" w:rsidRDefault="00D422CC" w:rsidP="005210F1">
      <w:pPr>
        <w:pStyle w:val="Default"/>
        <w:rPr>
          <w:sz w:val="20"/>
          <w:szCs w:val="20"/>
        </w:rPr>
      </w:pPr>
    </w:p>
    <w:p w:rsidR="00D422CC" w:rsidRPr="0001776E" w:rsidRDefault="00D422CC" w:rsidP="005210F1">
      <w:pPr>
        <w:pStyle w:val="Default"/>
        <w:rPr>
          <w:sz w:val="20"/>
          <w:szCs w:val="20"/>
        </w:rPr>
      </w:pPr>
    </w:p>
    <w:p w:rsidR="00D422CC" w:rsidRPr="0001776E" w:rsidRDefault="00D422CC" w:rsidP="005210F1">
      <w:pPr>
        <w:pStyle w:val="Default"/>
        <w:rPr>
          <w:sz w:val="20"/>
          <w:szCs w:val="20"/>
        </w:rPr>
      </w:pPr>
    </w:p>
    <w:p w:rsidR="00D422CC" w:rsidRPr="0001776E" w:rsidRDefault="00D422CC" w:rsidP="005210F1">
      <w:pPr>
        <w:pStyle w:val="Default"/>
        <w:rPr>
          <w:sz w:val="20"/>
          <w:szCs w:val="20"/>
        </w:rPr>
      </w:pPr>
    </w:p>
    <w:p w:rsidR="00D422CC" w:rsidRPr="0001776E" w:rsidRDefault="00D422CC" w:rsidP="005210F1">
      <w:pPr>
        <w:pStyle w:val="Default"/>
        <w:rPr>
          <w:sz w:val="20"/>
          <w:szCs w:val="20"/>
        </w:rPr>
      </w:pPr>
    </w:p>
    <w:p w:rsidR="00D422CC" w:rsidRPr="0001776E" w:rsidRDefault="00D422CC" w:rsidP="005210F1">
      <w:pPr>
        <w:pStyle w:val="Default"/>
        <w:rPr>
          <w:sz w:val="20"/>
          <w:szCs w:val="20"/>
        </w:rPr>
      </w:pPr>
    </w:p>
    <w:p w:rsidR="00D422CC" w:rsidRPr="0001776E" w:rsidRDefault="00D422CC" w:rsidP="005210F1">
      <w:pPr>
        <w:pStyle w:val="Default"/>
        <w:rPr>
          <w:sz w:val="20"/>
          <w:szCs w:val="20"/>
        </w:rPr>
      </w:pPr>
    </w:p>
    <w:p w:rsidR="00D422CC" w:rsidRPr="0001776E" w:rsidRDefault="00D422CC" w:rsidP="005210F1">
      <w:pPr>
        <w:pStyle w:val="Default"/>
        <w:rPr>
          <w:sz w:val="20"/>
          <w:szCs w:val="20"/>
        </w:rPr>
      </w:pPr>
    </w:p>
    <w:p w:rsidR="00D422CC" w:rsidRPr="0001776E" w:rsidRDefault="00D422CC" w:rsidP="005210F1">
      <w:pPr>
        <w:pStyle w:val="Default"/>
        <w:rPr>
          <w:sz w:val="20"/>
          <w:szCs w:val="20"/>
        </w:rPr>
      </w:pPr>
    </w:p>
    <w:p w:rsidR="00D422CC" w:rsidRPr="0001776E" w:rsidRDefault="00D422CC" w:rsidP="005210F1">
      <w:pPr>
        <w:pStyle w:val="Default"/>
        <w:rPr>
          <w:sz w:val="20"/>
          <w:szCs w:val="20"/>
        </w:rPr>
      </w:pPr>
    </w:p>
    <w:p w:rsidR="00D422CC" w:rsidRPr="0001776E" w:rsidRDefault="00D422CC" w:rsidP="005210F1">
      <w:pPr>
        <w:pStyle w:val="Default"/>
        <w:rPr>
          <w:sz w:val="20"/>
          <w:szCs w:val="20"/>
        </w:rPr>
      </w:pPr>
    </w:p>
    <w:p w:rsidR="00D422CC" w:rsidRPr="0001776E" w:rsidRDefault="00D422CC" w:rsidP="005210F1">
      <w:pPr>
        <w:pStyle w:val="Default"/>
        <w:rPr>
          <w:sz w:val="20"/>
          <w:szCs w:val="20"/>
        </w:rPr>
      </w:pPr>
    </w:p>
    <w:p w:rsidR="00D422CC" w:rsidRPr="0001776E" w:rsidRDefault="00D422CC" w:rsidP="005210F1">
      <w:pPr>
        <w:pStyle w:val="Default"/>
        <w:rPr>
          <w:sz w:val="20"/>
          <w:szCs w:val="20"/>
        </w:rPr>
      </w:pPr>
    </w:p>
    <w:p w:rsidR="00D422CC" w:rsidRPr="0001776E" w:rsidRDefault="00D422CC" w:rsidP="005210F1">
      <w:pPr>
        <w:pStyle w:val="Default"/>
        <w:rPr>
          <w:sz w:val="20"/>
          <w:szCs w:val="20"/>
        </w:rPr>
      </w:pPr>
    </w:p>
    <w:p w:rsidR="00D422CC" w:rsidRPr="0001776E" w:rsidRDefault="00D422CC" w:rsidP="005210F1">
      <w:pPr>
        <w:pStyle w:val="Default"/>
        <w:rPr>
          <w:sz w:val="20"/>
          <w:szCs w:val="20"/>
        </w:rPr>
      </w:pPr>
    </w:p>
    <w:p w:rsidR="0090128F" w:rsidRPr="0001776E" w:rsidRDefault="0090128F" w:rsidP="005210F1">
      <w:pPr>
        <w:pStyle w:val="Default"/>
        <w:rPr>
          <w:sz w:val="20"/>
          <w:szCs w:val="20"/>
        </w:rPr>
      </w:pPr>
    </w:p>
    <w:p w:rsidR="0090128F" w:rsidRPr="0001776E" w:rsidRDefault="0090128F" w:rsidP="005210F1">
      <w:pPr>
        <w:pStyle w:val="Default"/>
        <w:rPr>
          <w:sz w:val="20"/>
          <w:szCs w:val="20"/>
        </w:rPr>
      </w:pPr>
    </w:p>
    <w:p w:rsidR="0090128F" w:rsidRPr="0001776E" w:rsidRDefault="0090128F" w:rsidP="005210F1">
      <w:pPr>
        <w:pStyle w:val="Default"/>
        <w:rPr>
          <w:sz w:val="20"/>
          <w:szCs w:val="20"/>
        </w:rPr>
      </w:pPr>
    </w:p>
    <w:p w:rsidR="0090128F" w:rsidRPr="0001776E" w:rsidRDefault="0090128F" w:rsidP="005210F1">
      <w:pPr>
        <w:pStyle w:val="Default"/>
        <w:rPr>
          <w:sz w:val="20"/>
          <w:szCs w:val="20"/>
        </w:rPr>
      </w:pPr>
    </w:p>
    <w:p w:rsidR="0090128F" w:rsidRPr="0001776E" w:rsidRDefault="0090128F" w:rsidP="005210F1">
      <w:pPr>
        <w:pStyle w:val="Default"/>
        <w:rPr>
          <w:sz w:val="20"/>
          <w:szCs w:val="20"/>
        </w:rPr>
      </w:pPr>
    </w:p>
    <w:p w:rsidR="0090128F" w:rsidRPr="0001776E" w:rsidRDefault="0090128F" w:rsidP="005210F1">
      <w:pPr>
        <w:pStyle w:val="Default"/>
        <w:rPr>
          <w:sz w:val="20"/>
          <w:szCs w:val="20"/>
        </w:rPr>
      </w:pPr>
    </w:p>
    <w:p w:rsidR="0090128F" w:rsidRPr="0001776E" w:rsidRDefault="0090128F" w:rsidP="005210F1">
      <w:pPr>
        <w:pStyle w:val="Default"/>
        <w:rPr>
          <w:sz w:val="20"/>
          <w:szCs w:val="20"/>
        </w:rPr>
      </w:pPr>
    </w:p>
    <w:p w:rsidR="0090128F" w:rsidRPr="0001776E" w:rsidRDefault="0090128F" w:rsidP="005210F1">
      <w:pPr>
        <w:pStyle w:val="Default"/>
        <w:rPr>
          <w:sz w:val="20"/>
          <w:szCs w:val="20"/>
        </w:rPr>
      </w:pPr>
    </w:p>
    <w:p w:rsidR="0090128F" w:rsidRPr="0001776E" w:rsidRDefault="0090128F" w:rsidP="005210F1">
      <w:pPr>
        <w:pStyle w:val="Default"/>
        <w:rPr>
          <w:sz w:val="20"/>
          <w:szCs w:val="20"/>
        </w:rPr>
      </w:pPr>
    </w:p>
    <w:p w:rsidR="0090128F" w:rsidRPr="0001776E" w:rsidRDefault="0090128F" w:rsidP="005210F1">
      <w:pPr>
        <w:pStyle w:val="Default"/>
        <w:rPr>
          <w:sz w:val="20"/>
          <w:szCs w:val="20"/>
        </w:rPr>
      </w:pPr>
    </w:p>
    <w:p w:rsidR="0090128F" w:rsidRPr="0001776E" w:rsidRDefault="0090128F" w:rsidP="005210F1">
      <w:pPr>
        <w:pStyle w:val="Default"/>
        <w:rPr>
          <w:sz w:val="20"/>
          <w:szCs w:val="20"/>
        </w:rPr>
      </w:pPr>
    </w:p>
    <w:p w:rsidR="0090128F" w:rsidRPr="0001776E" w:rsidRDefault="0090128F" w:rsidP="005210F1">
      <w:pPr>
        <w:pStyle w:val="Default"/>
        <w:rPr>
          <w:sz w:val="20"/>
          <w:szCs w:val="20"/>
        </w:rPr>
      </w:pPr>
    </w:p>
    <w:p w:rsidR="0090128F" w:rsidRPr="0001776E" w:rsidRDefault="0090128F" w:rsidP="005210F1">
      <w:pPr>
        <w:pStyle w:val="Default"/>
        <w:rPr>
          <w:sz w:val="20"/>
          <w:szCs w:val="20"/>
        </w:rPr>
      </w:pPr>
    </w:p>
    <w:p w:rsidR="0090128F" w:rsidRPr="0001776E" w:rsidRDefault="0090128F" w:rsidP="005210F1">
      <w:pPr>
        <w:pStyle w:val="Default"/>
        <w:rPr>
          <w:sz w:val="20"/>
          <w:szCs w:val="20"/>
        </w:rPr>
      </w:pPr>
    </w:p>
    <w:p w:rsidR="0090128F" w:rsidRPr="0001776E" w:rsidRDefault="0090128F" w:rsidP="005210F1">
      <w:pPr>
        <w:pStyle w:val="Default"/>
        <w:rPr>
          <w:sz w:val="20"/>
          <w:szCs w:val="20"/>
        </w:rPr>
      </w:pPr>
    </w:p>
    <w:p w:rsidR="0090128F" w:rsidRPr="0001776E" w:rsidRDefault="0090128F" w:rsidP="005210F1">
      <w:pPr>
        <w:pStyle w:val="Default"/>
        <w:rPr>
          <w:sz w:val="20"/>
          <w:szCs w:val="20"/>
        </w:rPr>
      </w:pPr>
    </w:p>
    <w:p w:rsidR="0090128F" w:rsidRPr="0001776E" w:rsidRDefault="0090128F" w:rsidP="005210F1">
      <w:pPr>
        <w:pStyle w:val="Default"/>
        <w:rPr>
          <w:sz w:val="20"/>
          <w:szCs w:val="20"/>
        </w:rPr>
      </w:pPr>
    </w:p>
    <w:p w:rsidR="0090128F" w:rsidRPr="0001776E" w:rsidRDefault="0090128F" w:rsidP="005210F1">
      <w:pPr>
        <w:pStyle w:val="Default"/>
        <w:rPr>
          <w:sz w:val="20"/>
          <w:szCs w:val="20"/>
        </w:rPr>
      </w:pPr>
    </w:p>
    <w:p w:rsidR="005210F1" w:rsidRPr="0001776E" w:rsidRDefault="005210F1" w:rsidP="00425C29">
      <w:pPr>
        <w:pStyle w:val="Kop1"/>
        <w:numPr>
          <w:ilvl w:val="0"/>
          <w:numId w:val="6"/>
        </w:numPr>
      </w:pPr>
      <w:bookmarkStart w:id="26" w:name="_Toc456361778"/>
      <w:bookmarkStart w:id="27" w:name="_Toc459805868"/>
      <w:r w:rsidRPr="0001776E">
        <w:t>Description of usage and surroundings</w:t>
      </w:r>
      <w:bookmarkEnd w:id="26"/>
      <w:bookmarkEnd w:id="27"/>
      <w:r w:rsidRPr="0001776E">
        <w:t xml:space="preserve"> </w:t>
      </w:r>
    </w:p>
    <w:p w:rsidR="004403C1" w:rsidRPr="0001776E" w:rsidRDefault="004403C1" w:rsidP="004403C1">
      <w:pPr>
        <w:rPr>
          <w:sz w:val="20"/>
        </w:rPr>
      </w:pPr>
    </w:p>
    <w:p w:rsidR="00D422CC" w:rsidRPr="0001776E" w:rsidRDefault="00D422CC" w:rsidP="004403C1">
      <w:pPr>
        <w:rPr>
          <w:sz w:val="20"/>
        </w:rPr>
      </w:pPr>
    </w:p>
    <w:tbl>
      <w:tblPr>
        <w:tblStyle w:val="Tabelraster"/>
        <w:tblW w:w="9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
        <w:gridCol w:w="394"/>
        <w:gridCol w:w="1513"/>
        <w:gridCol w:w="1042"/>
        <w:gridCol w:w="697"/>
        <w:gridCol w:w="17"/>
        <w:gridCol w:w="215"/>
        <w:gridCol w:w="908"/>
        <w:gridCol w:w="776"/>
        <w:gridCol w:w="1150"/>
        <w:gridCol w:w="1001"/>
        <w:gridCol w:w="1464"/>
        <w:gridCol w:w="242"/>
        <w:gridCol w:w="46"/>
      </w:tblGrid>
      <w:tr w:rsidR="00256A04" w:rsidRPr="0001776E" w:rsidTr="009B7932">
        <w:tc>
          <w:tcPr>
            <w:tcW w:w="422" w:type="dxa"/>
          </w:tcPr>
          <w:p w:rsidR="00256A04" w:rsidRPr="0001776E" w:rsidRDefault="00256A04" w:rsidP="00256A04">
            <w:pPr>
              <w:pStyle w:val="Default"/>
              <w:rPr>
                <w:b/>
                <w:iCs/>
                <w:sz w:val="20"/>
                <w:szCs w:val="20"/>
              </w:rPr>
            </w:pPr>
            <w:r w:rsidRPr="0001776E">
              <w:rPr>
                <w:b/>
                <w:sz w:val="20"/>
              </w:rPr>
              <w:t>1.</w:t>
            </w:r>
          </w:p>
        </w:tc>
        <w:tc>
          <w:tcPr>
            <w:tcW w:w="3646" w:type="dxa"/>
            <w:gridSpan w:val="4"/>
          </w:tcPr>
          <w:p w:rsidR="00256A04" w:rsidRPr="0001776E" w:rsidRDefault="00256A04" w:rsidP="00256A04">
            <w:pPr>
              <w:pStyle w:val="Default"/>
              <w:rPr>
                <w:b/>
                <w:iCs/>
                <w:sz w:val="20"/>
                <w:szCs w:val="20"/>
              </w:rPr>
            </w:pPr>
            <w:r w:rsidRPr="0001776E">
              <w:rPr>
                <w:b/>
                <w:sz w:val="20"/>
              </w:rPr>
              <w:t>Object:</w:t>
            </w:r>
          </w:p>
        </w:tc>
        <w:tc>
          <w:tcPr>
            <w:tcW w:w="5819" w:type="dxa"/>
            <w:gridSpan w:val="9"/>
            <w:tcBorders>
              <w:bottom w:val="dotted" w:sz="4" w:space="0" w:color="auto"/>
            </w:tcBorders>
          </w:tcPr>
          <w:p w:rsidR="00256A04" w:rsidRPr="0001776E" w:rsidRDefault="00256A04" w:rsidP="00256A04">
            <w:pPr>
              <w:pStyle w:val="Default"/>
              <w:rPr>
                <w:iCs/>
                <w:sz w:val="20"/>
                <w:szCs w:val="20"/>
              </w:rPr>
            </w:pPr>
          </w:p>
        </w:tc>
      </w:tr>
      <w:tr w:rsidR="00256A04" w:rsidRPr="0001776E" w:rsidTr="009B79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422" w:type="dxa"/>
            <w:tcBorders>
              <w:top w:val="nil"/>
              <w:left w:val="nil"/>
              <w:bottom w:val="nil"/>
              <w:right w:val="nil"/>
            </w:tcBorders>
          </w:tcPr>
          <w:p w:rsidR="00256A04" w:rsidRPr="0001776E" w:rsidRDefault="00256A04" w:rsidP="00256A04">
            <w:pPr>
              <w:pStyle w:val="Default"/>
              <w:rPr>
                <w:b/>
                <w:i/>
                <w:iCs/>
                <w:sz w:val="20"/>
                <w:szCs w:val="20"/>
              </w:rPr>
            </w:pPr>
          </w:p>
        </w:tc>
        <w:tc>
          <w:tcPr>
            <w:tcW w:w="394" w:type="dxa"/>
            <w:tcBorders>
              <w:top w:val="nil"/>
              <w:left w:val="nil"/>
              <w:bottom w:val="nil"/>
              <w:right w:val="nil"/>
            </w:tcBorders>
          </w:tcPr>
          <w:p w:rsidR="00256A04" w:rsidRPr="0001776E" w:rsidRDefault="00256A04" w:rsidP="00256A04">
            <w:pPr>
              <w:pStyle w:val="Default"/>
              <w:rPr>
                <w:iCs/>
                <w:sz w:val="20"/>
                <w:szCs w:val="20"/>
              </w:rPr>
            </w:pPr>
            <w:r w:rsidRPr="0001776E">
              <w:rPr>
                <w:sz w:val="20"/>
              </w:rPr>
              <w:t>a.</w:t>
            </w:r>
          </w:p>
        </w:tc>
        <w:tc>
          <w:tcPr>
            <w:tcW w:w="3252" w:type="dxa"/>
            <w:gridSpan w:val="3"/>
            <w:tcBorders>
              <w:top w:val="nil"/>
              <w:left w:val="nil"/>
              <w:bottom w:val="nil"/>
              <w:right w:val="nil"/>
            </w:tcBorders>
          </w:tcPr>
          <w:p w:rsidR="00256A04" w:rsidRPr="0001776E" w:rsidRDefault="00256A04" w:rsidP="00256A04">
            <w:pPr>
              <w:pStyle w:val="Default"/>
              <w:rPr>
                <w:iCs/>
                <w:sz w:val="20"/>
                <w:szCs w:val="20"/>
              </w:rPr>
            </w:pPr>
            <w:r w:rsidRPr="0001776E">
              <w:rPr>
                <w:sz w:val="20"/>
              </w:rPr>
              <w:t>Spaces</w:t>
            </w:r>
          </w:p>
        </w:tc>
        <w:tc>
          <w:tcPr>
            <w:tcW w:w="5819" w:type="dxa"/>
            <w:gridSpan w:val="9"/>
            <w:tcBorders>
              <w:top w:val="dotted" w:sz="4" w:space="0" w:color="auto"/>
              <w:left w:val="nil"/>
              <w:bottom w:val="dotted" w:sz="4" w:space="0" w:color="auto"/>
              <w:right w:val="nil"/>
            </w:tcBorders>
          </w:tcPr>
          <w:p w:rsidR="00256A04" w:rsidRPr="0001776E" w:rsidRDefault="00256A04" w:rsidP="00256A04">
            <w:pPr>
              <w:pStyle w:val="Default"/>
              <w:rPr>
                <w:i/>
                <w:iCs/>
                <w:sz w:val="20"/>
                <w:szCs w:val="20"/>
              </w:rPr>
            </w:pPr>
          </w:p>
        </w:tc>
      </w:tr>
      <w:tr w:rsidR="004403C1" w:rsidRPr="0001776E" w:rsidTr="009B79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29"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rsidR="004403C1" w:rsidRPr="0001776E" w:rsidRDefault="004403C1" w:rsidP="004403C1">
            <w:pPr>
              <w:spacing w:before="40" w:after="40"/>
              <w:rPr>
                <w:rFonts w:ascii="Arial" w:hAnsi="Arial" w:cs="Arial"/>
                <w:b/>
                <w:sz w:val="20"/>
              </w:rPr>
            </w:pPr>
            <w:r w:rsidRPr="0001776E">
              <w:rPr>
                <w:rFonts w:ascii="Arial" w:hAnsi="Arial"/>
                <w:b/>
                <w:sz w:val="20"/>
              </w:rPr>
              <w:t>Space type</w:t>
            </w:r>
          </w:p>
        </w:tc>
        <w:tc>
          <w:tcPr>
            <w:tcW w:w="10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rsidR="004403C1" w:rsidRPr="0001776E" w:rsidRDefault="004403C1" w:rsidP="004403C1">
            <w:pPr>
              <w:spacing w:before="40" w:after="40"/>
              <w:jc w:val="center"/>
              <w:rPr>
                <w:rFonts w:ascii="Arial" w:hAnsi="Arial" w:cs="Arial"/>
                <w:b/>
                <w:sz w:val="20"/>
              </w:rPr>
            </w:pPr>
            <w:r w:rsidRPr="0001776E">
              <w:rPr>
                <w:rFonts w:ascii="Arial" w:hAnsi="Arial"/>
                <w:b/>
                <w:sz w:val="20"/>
              </w:rPr>
              <w:t>GFA</w:t>
            </w:r>
          </w:p>
        </w:tc>
        <w:tc>
          <w:tcPr>
            <w:tcW w:w="929"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rsidR="004403C1" w:rsidRPr="0001776E" w:rsidRDefault="004403C1" w:rsidP="004403C1">
            <w:pPr>
              <w:spacing w:before="40" w:after="40"/>
              <w:jc w:val="center"/>
              <w:rPr>
                <w:rFonts w:ascii="Arial" w:hAnsi="Arial" w:cs="Arial"/>
                <w:b/>
                <w:sz w:val="20"/>
              </w:rPr>
            </w:pPr>
            <w:r w:rsidRPr="0001776E">
              <w:rPr>
                <w:rFonts w:ascii="Arial" w:hAnsi="Arial"/>
                <w:b/>
                <w:sz w:val="20"/>
              </w:rPr>
              <w:t>Items</w:t>
            </w:r>
          </w:p>
        </w:tc>
        <w:tc>
          <w:tcPr>
            <w:tcW w:w="90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rsidR="004403C1" w:rsidRPr="0001776E" w:rsidRDefault="004403C1" w:rsidP="004403C1">
            <w:pPr>
              <w:spacing w:before="40" w:after="40"/>
              <w:jc w:val="center"/>
              <w:rPr>
                <w:rFonts w:ascii="Arial" w:hAnsi="Arial" w:cs="Arial"/>
                <w:b/>
                <w:sz w:val="20"/>
              </w:rPr>
            </w:pPr>
            <w:r w:rsidRPr="0001776E">
              <w:rPr>
                <w:rFonts w:ascii="Arial" w:hAnsi="Arial"/>
                <w:b/>
                <w:sz w:val="20"/>
              </w:rPr>
              <w:t>LFA</w:t>
            </w:r>
          </w:p>
        </w:tc>
        <w:tc>
          <w:tcPr>
            <w:tcW w:w="77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rsidR="004403C1" w:rsidRPr="0001776E" w:rsidRDefault="004403C1" w:rsidP="004403C1">
            <w:pPr>
              <w:spacing w:before="40" w:after="40"/>
              <w:jc w:val="center"/>
              <w:rPr>
                <w:rFonts w:ascii="Arial" w:hAnsi="Arial" w:cs="Arial"/>
                <w:b/>
                <w:sz w:val="20"/>
              </w:rPr>
            </w:pPr>
            <w:r w:rsidRPr="0001776E">
              <w:rPr>
                <w:rFonts w:ascii="Arial" w:hAnsi="Arial"/>
                <w:b/>
                <w:sz w:val="20"/>
              </w:rPr>
              <w:t>UFA*</w:t>
            </w:r>
          </w:p>
        </w:tc>
        <w:tc>
          <w:tcPr>
            <w:tcW w:w="11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rsidR="004403C1" w:rsidRPr="0001776E" w:rsidRDefault="004403C1" w:rsidP="004403C1">
            <w:pPr>
              <w:spacing w:before="40" w:after="40"/>
              <w:jc w:val="center"/>
              <w:rPr>
                <w:rFonts w:ascii="Arial" w:hAnsi="Arial" w:cs="Arial"/>
                <w:b/>
                <w:sz w:val="20"/>
              </w:rPr>
            </w:pPr>
            <w:r w:rsidRPr="0001776E">
              <w:rPr>
                <w:rFonts w:ascii="Arial" w:hAnsi="Arial"/>
                <w:b/>
                <w:sz w:val="20"/>
              </w:rPr>
              <w:t>Lease/m</w:t>
            </w:r>
            <w:r w:rsidRPr="0001776E">
              <w:rPr>
                <w:rFonts w:ascii="Arial" w:hAnsi="Arial"/>
                <w:b/>
                <w:sz w:val="20"/>
                <w:vertAlign w:val="superscript"/>
              </w:rPr>
              <w:t>2</w:t>
            </w:r>
          </w:p>
        </w:tc>
        <w:tc>
          <w:tcPr>
            <w:tcW w:w="10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rsidR="004403C1" w:rsidRPr="0001776E" w:rsidRDefault="004403C1" w:rsidP="004403C1">
            <w:pPr>
              <w:spacing w:before="40" w:after="40"/>
              <w:jc w:val="center"/>
              <w:rPr>
                <w:rFonts w:ascii="Arial" w:hAnsi="Arial" w:cs="Arial"/>
                <w:b/>
                <w:sz w:val="20"/>
              </w:rPr>
            </w:pPr>
            <w:r w:rsidRPr="0001776E">
              <w:rPr>
                <w:rFonts w:ascii="Arial" w:hAnsi="Arial"/>
                <w:b/>
                <w:sz w:val="20"/>
              </w:rPr>
              <w:t>% rent</w:t>
            </w:r>
          </w:p>
        </w:tc>
        <w:tc>
          <w:tcPr>
            <w:tcW w:w="175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rsidR="004403C1" w:rsidRPr="0001776E" w:rsidRDefault="004403C1" w:rsidP="004403C1">
            <w:pPr>
              <w:spacing w:before="40" w:after="40"/>
              <w:jc w:val="center"/>
              <w:rPr>
                <w:rFonts w:ascii="Arial" w:hAnsi="Arial" w:cs="Arial"/>
                <w:b/>
                <w:sz w:val="20"/>
              </w:rPr>
            </w:pPr>
            <w:r w:rsidRPr="0001776E">
              <w:rPr>
                <w:rFonts w:ascii="Arial" w:hAnsi="Arial"/>
                <w:b/>
                <w:sz w:val="20"/>
              </w:rPr>
              <w:t>Total market rent</w:t>
            </w:r>
          </w:p>
        </w:tc>
      </w:tr>
      <w:tr w:rsidR="004403C1" w:rsidRPr="0001776E" w:rsidTr="009B79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29"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4403C1" w:rsidRPr="0001776E" w:rsidRDefault="004403C1" w:rsidP="001F3380">
            <w:pPr>
              <w:pStyle w:val="Default"/>
              <w:rPr>
                <w:i/>
                <w:iCs/>
                <w:sz w:val="20"/>
                <w:szCs w:val="20"/>
              </w:rPr>
            </w:pPr>
          </w:p>
        </w:tc>
        <w:tc>
          <w:tcPr>
            <w:tcW w:w="10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4403C1" w:rsidRPr="0001776E" w:rsidRDefault="004403C1" w:rsidP="001F3380">
            <w:pPr>
              <w:pStyle w:val="Default"/>
              <w:jc w:val="right"/>
              <w:rPr>
                <w:i/>
                <w:iCs/>
                <w:sz w:val="20"/>
                <w:szCs w:val="20"/>
              </w:rPr>
            </w:pPr>
          </w:p>
        </w:tc>
        <w:tc>
          <w:tcPr>
            <w:tcW w:w="929"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4403C1" w:rsidRPr="0001776E" w:rsidRDefault="004403C1" w:rsidP="001F3380">
            <w:pPr>
              <w:pStyle w:val="Default"/>
              <w:jc w:val="right"/>
              <w:rPr>
                <w:i/>
                <w:iCs/>
                <w:sz w:val="20"/>
                <w:szCs w:val="20"/>
              </w:rPr>
            </w:pPr>
          </w:p>
        </w:tc>
        <w:tc>
          <w:tcPr>
            <w:tcW w:w="90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4403C1" w:rsidRPr="0001776E" w:rsidRDefault="004403C1" w:rsidP="001F3380">
            <w:pPr>
              <w:pStyle w:val="Default"/>
              <w:jc w:val="right"/>
              <w:rPr>
                <w:i/>
                <w:iCs/>
                <w:sz w:val="20"/>
                <w:szCs w:val="20"/>
              </w:rPr>
            </w:pPr>
          </w:p>
        </w:tc>
        <w:tc>
          <w:tcPr>
            <w:tcW w:w="77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4403C1" w:rsidRPr="0001776E" w:rsidRDefault="004403C1" w:rsidP="001F3380">
            <w:pPr>
              <w:pStyle w:val="Default"/>
              <w:jc w:val="right"/>
              <w:rPr>
                <w:i/>
                <w:iCs/>
                <w:sz w:val="20"/>
                <w:szCs w:val="20"/>
              </w:rPr>
            </w:pPr>
          </w:p>
        </w:tc>
        <w:tc>
          <w:tcPr>
            <w:tcW w:w="11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4403C1" w:rsidRPr="0001776E" w:rsidRDefault="004403C1" w:rsidP="001F3380">
            <w:pPr>
              <w:pStyle w:val="Default"/>
              <w:jc w:val="right"/>
              <w:rPr>
                <w:i/>
                <w:iCs/>
                <w:sz w:val="20"/>
                <w:szCs w:val="20"/>
              </w:rPr>
            </w:pPr>
          </w:p>
        </w:tc>
        <w:tc>
          <w:tcPr>
            <w:tcW w:w="10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4403C1" w:rsidRPr="0001776E" w:rsidRDefault="004403C1" w:rsidP="001F3380">
            <w:pPr>
              <w:pStyle w:val="Default"/>
              <w:jc w:val="right"/>
              <w:rPr>
                <w:i/>
                <w:iCs/>
                <w:sz w:val="20"/>
                <w:szCs w:val="20"/>
              </w:rPr>
            </w:pPr>
          </w:p>
        </w:tc>
        <w:tc>
          <w:tcPr>
            <w:tcW w:w="175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4403C1" w:rsidRPr="0001776E" w:rsidRDefault="004403C1" w:rsidP="001F3380">
            <w:pPr>
              <w:pStyle w:val="Default"/>
              <w:jc w:val="right"/>
              <w:rPr>
                <w:i/>
                <w:iCs/>
                <w:sz w:val="20"/>
                <w:szCs w:val="20"/>
              </w:rPr>
            </w:pPr>
          </w:p>
        </w:tc>
      </w:tr>
      <w:tr w:rsidR="004403C1" w:rsidRPr="0001776E" w:rsidTr="009B79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29"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4403C1" w:rsidRPr="0001776E" w:rsidRDefault="004403C1" w:rsidP="001F3380">
            <w:pPr>
              <w:pStyle w:val="Default"/>
              <w:rPr>
                <w:i/>
                <w:iCs/>
                <w:sz w:val="20"/>
                <w:szCs w:val="20"/>
              </w:rPr>
            </w:pPr>
          </w:p>
        </w:tc>
        <w:tc>
          <w:tcPr>
            <w:tcW w:w="10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4403C1" w:rsidRPr="0001776E" w:rsidRDefault="004403C1" w:rsidP="001F3380">
            <w:pPr>
              <w:pStyle w:val="Default"/>
              <w:jc w:val="right"/>
              <w:rPr>
                <w:i/>
                <w:iCs/>
                <w:sz w:val="20"/>
                <w:szCs w:val="20"/>
              </w:rPr>
            </w:pPr>
          </w:p>
        </w:tc>
        <w:tc>
          <w:tcPr>
            <w:tcW w:w="929"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4403C1" w:rsidRPr="0001776E" w:rsidRDefault="004403C1" w:rsidP="001F3380">
            <w:pPr>
              <w:pStyle w:val="Default"/>
              <w:jc w:val="right"/>
              <w:rPr>
                <w:i/>
                <w:iCs/>
                <w:sz w:val="20"/>
                <w:szCs w:val="20"/>
              </w:rPr>
            </w:pPr>
          </w:p>
        </w:tc>
        <w:tc>
          <w:tcPr>
            <w:tcW w:w="90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4403C1" w:rsidRPr="0001776E" w:rsidRDefault="004403C1" w:rsidP="001F3380">
            <w:pPr>
              <w:pStyle w:val="Default"/>
              <w:jc w:val="right"/>
              <w:rPr>
                <w:i/>
                <w:iCs/>
                <w:sz w:val="20"/>
                <w:szCs w:val="20"/>
              </w:rPr>
            </w:pPr>
          </w:p>
        </w:tc>
        <w:tc>
          <w:tcPr>
            <w:tcW w:w="77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4403C1" w:rsidRPr="0001776E" w:rsidRDefault="004403C1" w:rsidP="001F3380">
            <w:pPr>
              <w:pStyle w:val="Default"/>
              <w:jc w:val="right"/>
              <w:rPr>
                <w:i/>
                <w:iCs/>
                <w:sz w:val="20"/>
                <w:szCs w:val="20"/>
              </w:rPr>
            </w:pPr>
          </w:p>
        </w:tc>
        <w:tc>
          <w:tcPr>
            <w:tcW w:w="11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4403C1" w:rsidRPr="0001776E" w:rsidRDefault="004403C1" w:rsidP="001F3380">
            <w:pPr>
              <w:pStyle w:val="Default"/>
              <w:jc w:val="right"/>
              <w:rPr>
                <w:i/>
                <w:iCs/>
                <w:sz w:val="20"/>
                <w:szCs w:val="20"/>
              </w:rPr>
            </w:pPr>
          </w:p>
        </w:tc>
        <w:tc>
          <w:tcPr>
            <w:tcW w:w="10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4403C1" w:rsidRPr="0001776E" w:rsidRDefault="004403C1" w:rsidP="001F3380">
            <w:pPr>
              <w:pStyle w:val="Default"/>
              <w:jc w:val="right"/>
              <w:rPr>
                <w:i/>
                <w:iCs/>
                <w:sz w:val="20"/>
                <w:szCs w:val="20"/>
              </w:rPr>
            </w:pPr>
          </w:p>
        </w:tc>
        <w:tc>
          <w:tcPr>
            <w:tcW w:w="175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4403C1" w:rsidRPr="0001776E" w:rsidRDefault="004403C1" w:rsidP="001F3380">
            <w:pPr>
              <w:pStyle w:val="Default"/>
              <w:jc w:val="right"/>
              <w:rPr>
                <w:i/>
                <w:iCs/>
                <w:sz w:val="20"/>
                <w:szCs w:val="20"/>
              </w:rPr>
            </w:pPr>
          </w:p>
        </w:tc>
      </w:tr>
      <w:tr w:rsidR="004403C1" w:rsidRPr="0001776E" w:rsidTr="009B79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29"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4403C1" w:rsidRPr="0001776E" w:rsidRDefault="004403C1" w:rsidP="001F3380">
            <w:pPr>
              <w:pStyle w:val="Default"/>
              <w:rPr>
                <w:i/>
                <w:iCs/>
                <w:sz w:val="20"/>
                <w:szCs w:val="20"/>
              </w:rPr>
            </w:pPr>
          </w:p>
        </w:tc>
        <w:tc>
          <w:tcPr>
            <w:tcW w:w="10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4403C1" w:rsidRPr="0001776E" w:rsidRDefault="004403C1" w:rsidP="001F3380">
            <w:pPr>
              <w:pStyle w:val="Default"/>
              <w:jc w:val="right"/>
              <w:rPr>
                <w:i/>
                <w:iCs/>
                <w:sz w:val="20"/>
                <w:szCs w:val="20"/>
              </w:rPr>
            </w:pPr>
          </w:p>
        </w:tc>
        <w:tc>
          <w:tcPr>
            <w:tcW w:w="929"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4403C1" w:rsidRPr="0001776E" w:rsidRDefault="004403C1" w:rsidP="001F3380">
            <w:pPr>
              <w:pStyle w:val="Default"/>
              <w:jc w:val="right"/>
              <w:rPr>
                <w:i/>
                <w:iCs/>
                <w:sz w:val="20"/>
                <w:szCs w:val="20"/>
              </w:rPr>
            </w:pPr>
          </w:p>
        </w:tc>
        <w:tc>
          <w:tcPr>
            <w:tcW w:w="90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4403C1" w:rsidRPr="0001776E" w:rsidRDefault="004403C1" w:rsidP="001F3380">
            <w:pPr>
              <w:pStyle w:val="Default"/>
              <w:jc w:val="right"/>
              <w:rPr>
                <w:i/>
                <w:iCs/>
                <w:sz w:val="20"/>
                <w:szCs w:val="20"/>
              </w:rPr>
            </w:pPr>
          </w:p>
        </w:tc>
        <w:tc>
          <w:tcPr>
            <w:tcW w:w="77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4403C1" w:rsidRPr="0001776E" w:rsidRDefault="004403C1" w:rsidP="001F3380">
            <w:pPr>
              <w:pStyle w:val="Default"/>
              <w:jc w:val="right"/>
              <w:rPr>
                <w:i/>
                <w:iCs/>
                <w:sz w:val="20"/>
                <w:szCs w:val="20"/>
              </w:rPr>
            </w:pPr>
          </w:p>
        </w:tc>
        <w:tc>
          <w:tcPr>
            <w:tcW w:w="11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4403C1" w:rsidRPr="0001776E" w:rsidRDefault="004403C1" w:rsidP="001F3380">
            <w:pPr>
              <w:pStyle w:val="Default"/>
              <w:jc w:val="right"/>
              <w:rPr>
                <w:i/>
                <w:iCs/>
                <w:sz w:val="20"/>
                <w:szCs w:val="20"/>
              </w:rPr>
            </w:pPr>
          </w:p>
        </w:tc>
        <w:tc>
          <w:tcPr>
            <w:tcW w:w="10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4403C1" w:rsidRPr="0001776E" w:rsidRDefault="004403C1" w:rsidP="001F3380">
            <w:pPr>
              <w:pStyle w:val="Default"/>
              <w:jc w:val="right"/>
              <w:rPr>
                <w:i/>
                <w:iCs/>
                <w:sz w:val="20"/>
                <w:szCs w:val="20"/>
              </w:rPr>
            </w:pPr>
          </w:p>
        </w:tc>
        <w:tc>
          <w:tcPr>
            <w:tcW w:w="175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4403C1" w:rsidRPr="0001776E" w:rsidRDefault="004403C1" w:rsidP="001F3380">
            <w:pPr>
              <w:pStyle w:val="Default"/>
              <w:jc w:val="right"/>
              <w:rPr>
                <w:i/>
                <w:iCs/>
                <w:sz w:val="20"/>
                <w:szCs w:val="20"/>
              </w:rPr>
            </w:pPr>
          </w:p>
        </w:tc>
      </w:tr>
      <w:tr w:rsidR="004403C1" w:rsidRPr="0001776E" w:rsidTr="009B79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29"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4403C1" w:rsidRPr="0001776E" w:rsidRDefault="004403C1" w:rsidP="001F3380">
            <w:pPr>
              <w:pStyle w:val="Default"/>
              <w:rPr>
                <w:i/>
                <w:iCs/>
                <w:sz w:val="20"/>
                <w:szCs w:val="20"/>
              </w:rPr>
            </w:pPr>
          </w:p>
        </w:tc>
        <w:tc>
          <w:tcPr>
            <w:tcW w:w="10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4403C1" w:rsidRPr="0001776E" w:rsidRDefault="004403C1" w:rsidP="001F3380">
            <w:pPr>
              <w:pStyle w:val="Default"/>
              <w:jc w:val="right"/>
              <w:rPr>
                <w:i/>
                <w:iCs/>
                <w:sz w:val="20"/>
                <w:szCs w:val="20"/>
              </w:rPr>
            </w:pPr>
          </w:p>
        </w:tc>
        <w:tc>
          <w:tcPr>
            <w:tcW w:w="929"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4403C1" w:rsidRPr="0001776E" w:rsidRDefault="004403C1" w:rsidP="001F3380">
            <w:pPr>
              <w:pStyle w:val="Default"/>
              <w:jc w:val="right"/>
              <w:rPr>
                <w:i/>
                <w:iCs/>
                <w:sz w:val="20"/>
                <w:szCs w:val="20"/>
              </w:rPr>
            </w:pPr>
          </w:p>
        </w:tc>
        <w:tc>
          <w:tcPr>
            <w:tcW w:w="90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4403C1" w:rsidRPr="0001776E" w:rsidRDefault="004403C1" w:rsidP="001F3380">
            <w:pPr>
              <w:pStyle w:val="Default"/>
              <w:jc w:val="right"/>
              <w:rPr>
                <w:i/>
                <w:iCs/>
                <w:sz w:val="20"/>
                <w:szCs w:val="20"/>
              </w:rPr>
            </w:pPr>
          </w:p>
        </w:tc>
        <w:tc>
          <w:tcPr>
            <w:tcW w:w="77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4403C1" w:rsidRPr="0001776E" w:rsidRDefault="004403C1" w:rsidP="001F3380">
            <w:pPr>
              <w:pStyle w:val="Default"/>
              <w:jc w:val="right"/>
              <w:rPr>
                <w:i/>
                <w:iCs/>
                <w:sz w:val="20"/>
                <w:szCs w:val="20"/>
              </w:rPr>
            </w:pPr>
          </w:p>
        </w:tc>
        <w:tc>
          <w:tcPr>
            <w:tcW w:w="11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4403C1" w:rsidRPr="0001776E" w:rsidRDefault="004403C1" w:rsidP="001F3380">
            <w:pPr>
              <w:pStyle w:val="Default"/>
              <w:jc w:val="right"/>
              <w:rPr>
                <w:i/>
                <w:iCs/>
                <w:sz w:val="20"/>
                <w:szCs w:val="20"/>
              </w:rPr>
            </w:pPr>
          </w:p>
        </w:tc>
        <w:tc>
          <w:tcPr>
            <w:tcW w:w="10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4403C1" w:rsidRPr="0001776E" w:rsidRDefault="004403C1" w:rsidP="001F3380">
            <w:pPr>
              <w:pStyle w:val="Default"/>
              <w:jc w:val="right"/>
              <w:rPr>
                <w:i/>
                <w:iCs/>
                <w:sz w:val="20"/>
                <w:szCs w:val="20"/>
              </w:rPr>
            </w:pPr>
          </w:p>
        </w:tc>
        <w:tc>
          <w:tcPr>
            <w:tcW w:w="175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4403C1" w:rsidRPr="0001776E" w:rsidRDefault="004403C1" w:rsidP="001F3380">
            <w:pPr>
              <w:pStyle w:val="Default"/>
              <w:jc w:val="right"/>
              <w:rPr>
                <w:i/>
                <w:iCs/>
                <w:sz w:val="20"/>
                <w:szCs w:val="20"/>
              </w:rPr>
            </w:pPr>
          </w:p>
        </w:tc>
      </w:tr>
      <w:tr w:rsidR="004403C1" w:rsidRPr="0001776E" w:rsidTr="009B79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29"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4403C1" w:rsidRPr="0001776E" w:rsidRDefault="004403C1" w:rsidP="001F3380">
            <w:pPr>
              <w:pStyle w:val="Default"/>
              <w:rPr>
                <w:i/>
                <w:iCs/>
                <w:sz w:val="20"/>
                <w:szCs w:val="20"/>
              </w:rPr>
            </w:pPr>
          </w:p>
        </w:tc>
        <w:tc>
          <w:tcPr>
            <w:tcW w:w="10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4403C1" w:rsidRPr="0001776E" w:rsidRDefault="004403C1" w:rsidP="001F3380">
            <w:pPr>
              <w:pStyle w:val="Default"/>
              <w:jc w:val="right"/>
              <w:rPr>
                <w:i/>
                <w:iCs/>
                <w:sz w:val="20"/>
                <w:szCs w:val="20"/>
              </w:rPr>
            </w:pPr>
          </w:p>
        </w:tc>
        <w:tc>
          <w:tcPr>
            <w:tcW w:w="929"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4403C1" w:rsidRPr="0001776E" w:rsidRDefault="004403C1" w:rsidP="001F3380">
            <w:pPr>
              <w:pStyle w:val="Default"/>
              <w:jc w:val="right"/>
              <w:rPr>
                <w:i/>
                <w:iCs/>
                <w:sz w:val="20"/>
                <w:szCs w:val="20"/>
              </w:rPr>
            </w:pPr>
          </w:p>
        </w:tc>
        <w:tc>
          <w:tcPr>
            <w:tcW w:w="90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4403C1" w:rsidRPr="0001776E" w:rsidRDefault="004403C1" w:rsidP="001F3380">
            <w:pPr>
              <w:pStyle w:val="Default"/>
              <w:jc w:val="right"/>
              <w:rPr>
                <w:i/>
                <w:iCs/>
                <w:sz w:val="20"/>
                <w:szCs w:val="20"/>
              </w:rPr>
            </w:pPr>
          </w:p>
        </w:tc>
        <w:tc>
          <w:tcPr>
            <w:tcW w:w="77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4403C1" w:rsidRPr="0001776E" w:rsidRDefault="004403C1" w:rsidP="001F3380">
            <w:pPr>
              <w:pStyle w:val="Default"/>
              <w:jc w:val="right"/>
              <w:rPr>
                <w:i/>
                <w:iCs/>
                <w:sz w:val="20"/>
                <w:szCs w:val="20"/>
              </w:rPr>
            </w:pPr>
          </w:p>
        </w:tc>
        <w:tc>
          <w:tcPr>
            <w:tcW w:w="11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4403C1" w:rsidRPr="0001776E" w:rsidRDefault="004403C1" w:rsidP="001F3380">
            <w:pPr>
              <w:pStyle w:val="Default"/>
              <w:jc w:val="right"/>
              <w:rPr>
                <w:i/>
                <w:iCs/>
                <w:sz w:val="20"/>
                <w:szCs w:val="20"/>
              </w:rPr>
            </w:pPr>
          </w:p>
        </w:tc>
        <w:tc>
          <w:tcPr>
            <w:tcW w:w="10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4403C1" w:rsidRPr="0001776E" w:rsidRDefault="004403C1" w:rsidP="001F3380">
            <w:pPr>
              <w:pStyle w:val="Default"/>
              <w:jc w:val="right"/>
              <w:rPr>
                <w:i/>
                <w:iCs/>
                <w:sz w:val="20"/>
                <w:szCs w:val="20"/>
              </w:rPr>
            </w:pPr>
          </w:p>
        </w:tc>
        <w:tc>
          <w:tcPr>
            <w:tcW w:w="175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4403C1" w:rsidRPr="0001776E" w:rsidRDefault="004403C1" w:rsidP="001F3380">
            <w:pPr>
              <w:pStyle w:val="Default"/>
              <w:jc w:val="right"/>
              <w:rPr>
                <w:i/>
                <w:iCs/>
                <w:sz w:val="20"/>
                <w:szCs w:val="20"/>
              </w:rPr>
            </w:pPr>
          </w:p>
        </w:tc>
      </w:tr>
      <w:tr w:rsidR="004403C1" w:rsidRPr="0001776E" w:rsidTr="009B79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29"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4403C1" w:rsidRPr="0001776E" w:rsidRDefault="004403C1" w:rsidP="001F3380">
            <w:pPr>
              <w:pStyle w:val="Default"/>
              <w:rPr>
                <w:i/>
                <w:iCs/>
                <w:sz w:val="20"/>
                <w:szCs w:val="20"/>
              </w:rPr>
            </w:pPr>
          </w:p>
        </w:tc>
        <w:tc>
          <w:tcPr>
            <w:tcW w:w="10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4403C1" w:rsidRPr="0001776E" w:rsidRDefault="004403C1" w:rsidP="001F3380">
            <w:pPr>
              <w:pStyle w:val="Default"/>
              <w:jc w:val="right"/>
              <w:rPr>
                <w:i/>
                <w:iCs/>
                <w:sz w:val="20"/>
                <w:szCs w:val="20"/>
              </w:rPr>
            </w:pPr>
          </w:p>
        </w:tc>
        <w:tc>
          <w:tcPr>
            <w:tcW w:w="929"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4403C1" w:rsidRPr="0001776E" w:rsidRDefault="004403C1" w:rsidP="001F3380">
            <w:pPr>
              <w:pStyle w:val="Default"/>
              <w:jc w:val="right"/>
              <w:rPr>
                <w:i/>
                <w:iCs/>
                <w:sz w:val="20"/>
                <w:szCs w:val="20"/>
              </w:rPr>
            </w:pPr>
          </w:p>
        </w:tc>
        <w:tc>
          <w:tcPr>
            <w:tcW w:w="90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4403C1" w:rsidRPr="0001776E" w:rsidRDefault="004403C1" w:rsidP="001F3380">
            <w:pPr>
              <w:pStyle w:val="Default"/>
              <w:jc w:val="right"/>
              <w:rPr>
                <w:i/>
                <w:iCs/>
                <w:sz w:val="20"/>
                <w:szCs w:val="20"/>
              </w:rPr>
            </w:pPr>
          </w:p>
        </w:tc>
        <w:tc>
          <w:tcPr>
            <w:tcW w:w="77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4403C1" w:rsidRPr="0001776E" w:rsidRDefault="004403C1" w:rsidP="001F3380">
            <w:pPr>
              <w:pStyle w:val="Default"/>
              <w:jc w:val="right"/>
              <w:rPr>
                <w:i/>
                <w:iCs/>
                <w:sz w:val="20"/>
                <w:szCs w:val="20"/>
              </w:rPr>
            </w:pPr>
          </w:p>
        </w:tc>
        <w:tc>
          <w:tcPr>
            <w:tcW w:w="11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4403C1" w:rsidRPr="0001776E" w:rsidRDefault="004403C1" w:rsidP="001F3380">
            <w:pPr>
              <w:pStyle w:val="Default"/>
              <w:jc w:val="right"/>
              <w:rPr>
                <w:i/>
                <w:iCs/>
                <w:sz w:val="20"/>
                <w:szCs w:val="20"/>
              </w:rPr>
            </w:pPr>
          </w:p>
        </w:tc>
        <w:tc>
          <w:tcPr>
            <w:tcW w:w="10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4403C1" w:rsidRPr="0001776E" w:rsidRDefault="004403C1" w:rsidP="001F3380">
            <w:pPr>
              <w:pStyle w:val="Default"/>
              <w:jc w:val="right"/>
              <w:rPr>
                <w:i/>
                <w:iCs/>
                <w:sz w:val="20"/>
                <w:szCs w:val="20"/>
              </w:rPr>
            </w:pPr>
          </w:p>
        </w:tc>
        <w:tc>
          <w:tcPr>
            <w:tcW w:w="175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4403C1" w:rsidRPr="0001776E" w:rsidRDefault="004403C1" w:rsidP="001F3380">
            <w:pPr>
              <w:pStyle w:val="Default"/>
              <w:jc w:val="right"/>
              <w:rPr>
                <w:i/>
                <w:iCs/>
                <w:sz w:val="20"/>
                <w:szCs w:val="20"/>
              </w:rPr>
            </w:pPr>
          </w:p>
        </w:tc>
      </w:tr>
      <w:tr w:rsidR="004403C1" w:rsidRPr="0001776E" w:rsidTr="009B79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29"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4403C1" w:rsidRPr="0001776E" w:rsidRDefault="004403C1" w:rsidP="001F3380">
            <w:pPr>
              <w:pStyle w:val="Default"/>
              <w:rPr>
                <w:i/>
                <w:iCs/>
                <w:sz w:val="20"/>
                <w:szCs w:val="20"/>
              </w:rPr>
            </w:pPr>
          </w:p>
        </w:tc>
        <w:tc>
          <w:tcPr>
            <w:tcW w:w="10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4403C1" w:rsidRPr="0001776E" w:rsidRDefault="004403C1" w:rsidP="001F3380">
            <w:pPr>
              <w:pStyle w:val="Default"/>
              <w:jc w:val="right"/>
              <w:rPr>
                <w:i/>
                <w:iCs/>
                <w:sz w:val="20"/>
                <w:szCs w:val="20"/>
              </w:rPr>
            </w:pPr>
          </w:p>
        </w:tc>
        <w:tc>
          <w:tcPr>
            <w:tcW w:w="929"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4403C1" w:rsidRPr="0001776E" w:rsidRDefault="004403C1" w:rsidP="001F3380">
            <w:pPr>
              <w:pStyle w:val="Default"/>
              <w:jc w:val="right"/>
              <w:rPr>
                <w:i/>
                <w:iCs/>
                <w:sz w:val="20"/>
                <w:szCs w:val="20"/>
              </w:rPr>
            </w:pPr>
          </w:p>
        </w:tc>
        <w:tc>
          <w:tcPr>
            <w:tcW w:w="90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4403C1" w:rsidRPr="0001776E" w:rsidRDefault="004403C1" w:rsidP="001F3380">
            <w:pPr>
              <w:pStyle w:val="Default"/>
              <w:jc w:val="right"/>
              <w:rPr>
                <w:i/>
                <w:iCs/>
                <w:sz w:val="20"/>
                <w:szCs w:val="20"/>
              </w:rPr>
            </w:pPr>
          </w:p>
        </w:tc>
        <w:tc>
          <w:tcPr>
            <w:tcW w:w="77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4403C1" w:rsidRPr="0001776E" w:rsidRDefault="004403C1" w:rsidP="001F3380">
            <w:pPr>
              <w:pStyle w:val="Default"/>
              <w:jc w:val="right"/>
              <w:rPr>
                <w:i/>
                <w:iCs/>
                <w:sz w:val="20"/>
                <w:szCs w:val="20"/>
              </w:rPr>
            </w:pPr>
          </w:p>
        </w:tc>
        <w:tc>
          <w:tcPr>
            <w:tcW w:w="11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4403C1" w:rsidRPr="0001776E" w:rsidRDefault="004403C1" w:rsidP="001F3380">
            <w:pPr>
              <w:pStyle w:val="Default"/>
              <w:jc w:val="right"/>
              <w:rPr>
                <w:i/>
                <w:iCs/>
                <w:sz w:val="20"/>
                <w:szCs w:val="20"/>
              </w:rPr>
            </w:pPr>
          </w:p>
        </w:tc>
        <w:tc>
          <w:tcPr>
            <w:tcW w:w="10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4403C1" w:rsidRPr="0001776E" w:rsidRDefault="004403C1" w:rsidP="001F3380">
            <w:pPr>
              <w:pStyle w:val="Default"/>
              <w:jc w:val="right"/>
              <w:rPr>
                <w:i/>
                <w:iCs/>
                <w:sz w:val="20"/>
                <w:szCs w:val="20"/>
              </w:rPr>
            </w:pPr>
          </w:p>
        </w:tc>
        <w:tc>
          <w:tcPr>
            <w:tcW w:w="175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4403C1" w:rsidRPr="0001776E" w:rsidRDefault="004403C1" w:rsidP="001F3380">
            <w:pPr>
              <w:pStyle w:val="Default"/>
              <w:jc w:val="right"/>
              <w:rPr>
                <w:i/>
                <w:iCs/>
                <w:sz w:val="20"/>
                <w:szCs w:val="20"/>
              </w:rPr>
            </w:pPr>
          </w:p>
        </w:tc>
      </w:tr>
      <w:tr w:rsidR="004403C1" w:rsidRPr="0001776E" w:rsidTr="009B79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29"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4403C1" w:rsidRPr="0001776E" w:rsidRDefault="004403C1" w:rsidP="001F3380">
            <w:pPr>
              <w:pStyle w:val="Default"/>
              <w:rPr>
                <w:i/>
                <w:iCs/>
                <w:sz w:val="20"/>
                <w:szCs w:val="20"/>
              </w:rPr>
            </w:pPr>
          </w:p>
        </w:tc>
        <w:tc>
          <w:tcPr>
            <w:tcW w:w="10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4403C1" w:rsidRPr="0001776E" w:rsidRDefault="004403C1" w:rsidP="001F3380">
            <w:pPr>
              <w:pStyle w:val="Default"/>
              <w:jc w:val="right"/>
              <w:rPr>
                <w:i/>
                <w:iCs/>
                <w:sz w:val="20"/>
                <w:szCs w:val="20"/>
              </w:rPr>
            </w:pPr>
          </w:p>
        </w:tc>
        <w:tc>
          <w:tcPr>
            <w:tcW w:w="929"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4403C1" w:rsidRPr="0001776E" w:rsidRDefault="004403C1" w:rsidP="001F3380">
            <w:pPr>
              <w:pStyle w:val="Default"/>
              <w:jc w:val="right"/>
              <w:rPr>
                <w:i/>
                <w:iCs/>
                <w:sz w:val="20"/>
                <w:szCs w:val="20"/>
              </w:rPr>
            </w:pPr>
          </w:p>
        </w:tc>
        <w:tc>
          <w:tcPr>
            <w:tcW w:w="90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4403C1" w:rsidRPr="0001776E" w:rsidRDefault="004403C1" w:rsidP="001F3380">
            <w:pPr>
              <w:pStyle w:val="Default"/>
              <w:jc w:val="right"/>
              <w:rPr>
                <w:i/>
                <w:iCs/>
                <w:sz w:val="20"/>
                <w:szCs w:val="20"/>
              </w:rPr>
            </w:pPr>
          </w:p>
        </w:tc>
        <w:tc>
          <w:tcPr>
            <w:tcW w:w="77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4403C1" w:rsidRPr="0001776E" w:rsidRDefault="004403C1" w:rsidP="001F3380">
            <w:pPr>
              <w:pStyle w:val="Default"/>
              <w:jc w:val="right"/>
              <w:rPr>
                <w:i/>
                <w:iCs/>
                <w:sz w:val="20"/>
                <w:szCs w:val="20"/>
              </w:rPr>
            </w:pPr>
          </w:p>
        </w:tc>
        <w:tc>
          <w:tcPr>
            <w:tcW w:w="11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4403C1" w:rsidRPr="0001776E" w:rsidRDefault="004403C1" w:rsidP="001F3380">
            <w:pPr>
              <w:pStyle w:val="Default"/>
              <w:jc w:val="right"/>
              <w:rPr>
                <w:i/>
                <w:iCs/>
                <w:sz w:val="20"/>
                <w:szCs w:val="20"/>
              </w:rPr>
            </w:pPr>
          </w:p>
        </w:tc>
        <w:tc>
          <w:tcPr>
            <w:tcW w:w="10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4403C1" w:rsidRPr="0001776E" w:rsidRDefault="004403C1" w:rsidP="001F3380">
            <w:pPr>
              <w:pStyle w:val="Default"/>
              <w:jc w:val="right"/>
              <w:rPr>
                <w:i/>
                <w:iCs/>
                <w:sz w:val="20"/>
                <w:szCs w:val="20"/>
              </w:rPr>
            </w:pPr>
          </w:p>
        </w:tc>
        <w:tc>
          <w:tcPr>
            <w:tcW w:w="175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4403C1" w:rsidRPr="0001776E" w:rsidRDefault="004403C1" w:rsidP="001F3380">
            <w:pPr>
              <w:pStyle w:val="Default"/>
              <w:jc w:val="right"/>
              <w:rPr>
                <w:i/>
                <w:iCs/>
                <w:sz w:val="20"/>
                <w:szCs w:val="20"/>
              </w:rPr>
            </w:pPr>
          </w:p>
        </w:tc>
      </w:tr>
      <w:tr w:rsidR="004403C1" w:rsidRPr="0001776E" w:rsidTr="009B79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29"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4403C1" w:rsidRPr="0001776E" w:rsidRDefault="004403C1" w:rsidP="001F3380">
            <w:pPr>
              <w:pStyle w:val="Default"/>
              <w:rPr>
                <w:i/>
                <w:iCs/>
                <w:sz w:val="20"/>
                <w:szCs w:val="20"/>
              </w:rPr>
            </w:pPr>
          </w:p>
        </w:tc>
        <w:tc>
          <w:tcPr>
            <w:tcW w:w="10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4403C1" w:rsidRPr="0001776E" w:rsidRDefault="004403C1" w:rsidP="001F3380">
            <w:pPr>
              <w:pStyle w:val="Default"/>
              <w:jc w:val="right"/>
              <w:rPr>
                <w:i/>
                <w:iCs/>
                <w:sz w:val="20"/>
                <w:szCs w:val="20"/>
              </w:rPr>
            </w:pPr>
          </w:p>
        </w:tc>
        <w:tc>
          <w:tcPr>
            <w:tcW w:w="929"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4403C1" w:rsidRPr="0001776E" w:rsidRDefault="004403C1" w:rsidP="001F3380">
            <w:pPr>
              <w:pStyle w:val="Default"/>
              <w:jc w:val="right"/>
              <w:rPr>
                <w:i/>
                <w:iCs/>
                <w:sz w:val="20"/>
                <w:szCs w:val="20"/>
              </w:rPr>
            </w:pPr>
          </w:p>
        </w:tc>
        <w:tc>
          <w:tcPr>
            <w:tcW w:w="90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4403C1" w:rsidRPr="0001776E" w:rsidRDefault="004403C1" w:rsidP="001F3380">
            <w:pPr>
              <w:pStyle w:val="Default"/>
              <w:jc w:val="right"/>
              <w:rPr>
                <w:i/>
                <w:iCs/>
                <w:sz w:val="20"/>
                <w:szCs w:val="20"/>
              </w:rPr>
            </w:pPr>
          </w:p>
        </w:tc>
        <w:tc>
          <w:tcPr>
            <w:tcW w:w="77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4403C1" w:rsidRPr="0001776E" w:rsidRDefault="004403C1" w:rsidP="001F3380">
            <w:pPr>
              <w:pStyle w:val="Default"/>
              <w:jc w:val="right"/>
              <w:rPr>
                <w:i/>
                <w:iCs/>
                <w:sz w:val="20"/>
                <w:szCs w:val="20"/>
              </w:rPr>
            </w:pPr>
          </w:p>
        </w:tc>
        <w:tc>
          <w:tcPr>
            <w:tcW w:w="11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4403C1" w:rsidRPr="0001776E" w:rsidRDefault="004403C1" w:rsidP="001F3380">
            <w:pPr>
              <w:pStyle w:val="Default"/>
              <w:jc w:val="right"/>
              <w:rPr>
                <w:i/>
                <w:iCs/>
                <w:sz w:val="20"/>
                <w:szCs w:val="20"/>
              </w:rPr>
            </w:pPr>
          </w:p>
        </w:tc>
        <w:tc>
          <w:tcPr>
            <w:tcW w:w="10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4403C1" w:rsidRPr="0001776E" w:rsidRDefault="004403C1" w:rsidP="001F3380">
            <w:pPr>
              <w:pStyle w:val="Default"/>
              <w:jc w:val="right"/>
              <w:rPr>
                <w:i/>
                <w:iCs/>
                <w:sz w:val="20"/>
                <w:szCs w:val="20"/>
              </w:rPr>
            </w:pPr>
          </w:p>
        </w:tc>
        <w:tc>
          <w:tcPr>
            <w:tcW w:w="175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4403C1" w:rsidRPr="0001776E" w:rsidRDefault="004403C1" w:rsidP="001F3380">
            <w:pPr>
              <w:pStyle w:val="Default"/>
              <w:jc w:val="right"/>
              <w:rPr>
                <w:i/>
                <w:iCs/>
                <w:sz w:val="20"/>
                <w:szCs w:val="20"/>
              </w:rPr>
            </w:pPr>
          </w:p>
        </w:tc>
      </w:tr>
      <w:tr w:rsidR="004403C1" w:rsidRPr="0001776E" w:rsidTr="009B79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329"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4403C1" w:rsidRPr="0001776E" w:rsidRDefault="004403C1" w:rsidP="00256A04">
            <w:pPr>
              <w:pStyle w:val="Default"/>
              <w:rPr>
                <w:i/>
                <w:iCs/>
                <w:sz w:val="20"/>
                <w:szCs w:val="20"/>
              </w:rPr>
            </w:pPr>
            <w:r w:rsidRPr="0001776E">
              <w:rPr>
                <w:i/>
                <w:sz w:val="20"/>
              </w:rPr>
              <w:t>Total</w:t>
            </w:r>
          </w:p>
        </w:tc>
        <w:tc>
          <w:tcPr>
            <w:tcW w:w="10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4403C1" w:rsidRPr="0001776E" w:rsidRDefault="004403C1" w:rsidP="001F3380">
            <w:pPr>
              <w:pStyle w:val="Default"/>
              <w:jc w:val="right"/>
              <w:rPr>
                <w:i/>
                <w:iCs/>
                <w:sz w:val="20"/>
                <w:szCs w:val="20"/>
              </w:rPr>
            </w:pPr>
          </w:p>
        </w:tc>
        <w:tc>
          <w:tcPr>
            <w:tcW w:w="929"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4403C1" w:rsidRPr="0001776E" w:rsidRDefault="004403C1" w:rsidP="001F3380">
            <w:pPr>
              <w:pStyle w:val="Default"/>
              <w:jc w:val="right"/>
              <w:rPr>
                <w:i/>
                <w:iCs/>
                <w:sz w:val="20"/>
                <w:szCs w:val="20"/>
              </w:rPr>
            </w:pPr>
          </w:p>
        </w:tc>
        <w:tc>
          <w:tcPr>
            <w:tcW w:w="90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4403C1" w:rsidRPr="0001776E" w:rsidRDefault="004403C1" w:rsidP="001F3380">
            <w:pPr>
              <w:pStyle w:val="Default"/>
              <w:jc w:val="right"/>
              <w:rPr>
                <w:i/>
                <w:iCs/>
                <w:sz w:val="20"/>
                <w:szCs w:val="20"/>
              </w:rPr>
            </w:pPr>
          </w:p>
        </w:tc>
        <w:tc>
          <w:tcPr>
            <w:tcW w:w="77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4403C1" w:rsidRPr="0001776E" w:rsidRDefault="004403C1" w:rsidP="001F3380">
            <w:pPr>
              <w:pStyle w:val="Default"/>
              <w:jc w:val="right"/>
              <w:rPr>
                <w:i/>
                <w:iCs/>
                <w:sz w:val="20"/>
                <w:szCs w:val="20"/>
              </w:rPr>
            </w:pPr>
          </w:p>
        </w:tc>
        <w:tc>
          <w:tcPr>
            <w:tcW w:w="11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4403C1" w:rsidRPr="0001776E" w:rsidRDefault="004403C1" w:rsidP="001F3380">
            <w:pPr>
              <w:pStyle w:val="Default"/>
              <w:jc w:val="right"/>
              <w:rPr>
                <w:i/>
                <w:iCs/>
                <w:sz w:val="20"/>
                <w:szCs w:val="20"/>
              </w:rPr>
            </w:pPr>
          </w:p>
        </w:tc>
        <w:tc>
          <w:tcPr>
            <w:tcW w:w="100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4403C1" w:rsidRPr="0001776E" w:rsidRDefault="004403C1" w:rsidP="001F3380">
            <w:pPr>
              <w:pStyle w:val="Default"/>
              <w:jc w:val="right"/>
              <w:rPr>
                <w:i/>
                <w:iCs/>
                <w:sz w:val="20"/>
                <w:szCs w:val="20"/>
              </w:rPr>
            </w:pPr>
            <w:r w:rsidRPr="0001776E">
              <w:rPr>
                <w:i/>
                <w:sz w:val="20"/>
              </w:rPr>
              <w:t>100%</w:t>
            </w:r>
          </w:p>
        </w:tc>
        <w:tc>
          <w:tcPr>
            <w:tcW w:w="175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4403C1" w:rsidRPr="0001776E" w:rsidRDefault="004403C1" w:rsidP="001F3380">
            <w:pPr>
              <w:pStyle w:val="Default"/>
              <w:jc w:val="right"/>
              <w:rPr>
                <w:i/>
                <w:iCs/>
                <w:sz w:val="20"/>
                <w:szCs w:val="20"/>
              </w:rPr>
            </w:pPr>
          </w:p>
        </w:tc>
      </w:tr>
      <w:tr w:rsidR="00B818C8" w:rsidRPr="0001776E" w:rsidTr="009B79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8" w:type="dxa"/>
        </w:trPr>
        <w:tc>
          <w:tcPr>
            <w:tcW w:w="422" w:type="dxa"/>
            <w:tcBorders>
              <w:top w:val="nil"/>
              <w:left w:val="nil"/>
              <w:bottom w:val="nil"/>
              <w:right w:val="nil"/>
            </w:tcBorders>
          </w:tcPr>
          <w:p w:rsidR="00B818C8" w:rsidRPr="0001776E" w:rsidRDefault="00B818C8" w:rsidP="008745C3">
            <w:pPr>
              <w:pStyle w:val="Default"/>
              <w:rPr>
                <w:b/>
                <w:iCs/>
                <w:sz w:val="20"/>
                <w:szCs w:val="20"/>
              </w:rPr>
            </w:pPr>
          </w:p>
        </w:tc>
        <w:tc>
          <w:tcPr>
            <w:tcW w:w="9177" w:type="dxa"/>
            <w:gridSpan w:val="11"/>
            <w:tcBorders>
              <w:top w:val="nil"/>
              <w:left w:val="nil"/>
              <w:bottom w:val="nil"/>
              <w:right w:val="nil"/>
            </w:tcBorders>
          </w:tcPr>
          <w:p w:rsidR="00B818C8" w:rsidRPr="0001776E" w:rsidRDefault="00B818C8" w:rsidP="008745C3">
            <w:pPr>
              <w:pStyle w:val="Default"/>
              <w:rPr>
                <w:b/>
                <w:iCs/>
                <w:sz w:val="20"/>
                <w:szCs w:val="20"/>
              </w:rPr>
            </w:pPr>
          </w:p>
        </w:tc>
      </w:tr>
      <w:tr w:rsidR="00746A00" w:rsidRPr="0001776E" w:rsidTr="00A941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422" w:type="dxa"/>
            <w:tcBorders>
              <w:top w:val="nil"/>
              <w:left w:val="nil"/>
              <w:bottom w:val="nil"/>
              <w:right w:val="nil"/>
            </w:tcBorders>
          </w:tcPr>
          <w:p w:rsidR="00746A00" w:rsidRPr="0001776E" w:rsidRDefault="00746A00" w:rsidP="00256A04">
            <w:pPr>
              <w:pStyle w:val="Default"/>
              <w:rPr>
                <w:b/>
                <w:i/>
                <w:iCs/>
                <w:sz w:val="20"/>
                <w:szCs w:val="20"/>
              </w:rPr>
            </w:pPr>
          </w:p>
        </w:tc>
        <w:tc>
          <w:tcPr>
            <w:tcW w:w="394" w:type="dxa"/>
            <w:tcBorders>
              <w:top w:val="nil"/>
              <w:left w:val="nil"/>
              <w:bottom w:val="nil"/>
              <w:right w:val="nil"/>
            </w:tcBorders>
          </w:tcPr>
          <w:p w:rsidR="00746A00" w:rsidRPr="0001776E" w:rsidRDefault="00746A00" w:rsidP="00746A00">
            <w:pPr>
              <w:pStyle w:val="Default"/>
              <w:jc w:val="right"/>
              <w:rPr>
                <w:iCs/>
                <w:sz w:val="20"/>
                <w:szCs w:val="20"/>
              </w:rPr>
            </w:pPr>
            <w:r w:rsidRPr="0001776E">
              <w:rPr>
                <w:sz w:val="20"/>
              </w:rPr>
              <w:t>*</w:t>
            </w:r>
          </w:p>
        </w:tc>
        <w:tc>
          <w:tcPr>
            <w:tcW w:w="9071" w:type="dxa"/>
            <w:gridSpan w:val="12"/>
            <w:tcBorders>
              <w:top w:val="nil"/>
              <w:left w:val="nil"/>
              <w:bottom w:val="nil"/>
              <w:right w:val="nil"/>
            </w:tcBorders>
          </w:tcPr>
          <w:p w:rsidR="00746A00" w:rsidRPr="0001776E" w:rsidRDefault="00746A00" w:rsidP="00256A04">
            <w:pPr>
              <w:pStyle w:val="Default"/>
              <w:rPr>
                <w:iCs/>
                <w:sz w:val="20"/>
                <w:szCs w:val="20"/>
              </w:rPr>
            </w:pPr>
            <w:r w:rsidRPr="0001776E">
              <w:rPr>
                <w:sz w:val="20"/>
              </w:rPr>
              <w:t>Applicable for instance to a residential portfolio and/or a combination of living and working</w:t>
            </w:r>
          </w:p>
        </w:tc>
      </w:tr>
      <w:tr w:rsidR="004456F1" w:rsidRPr="0001776E" w:rsidTr="009B79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422" w:type="dxa"/>
            <w:tcBorders>
              <w:top w:val="nil"/>
              <w:left w:val="nil"/>
              <w:bottom w:val="nil"/>
              <w:right w:val="nil"/>
            </w:tcBorders>
          </w:tcPr>
          <w:p w:rsidR="004456F1" w:rsidRPr="0001776E" w:rsidRDefault="004456F1" w:rsidP="00256A04">
            <w:pPr>
              <w:pStyle w:val="Default"/>
              <w:rPr>
                <w:b/>
                <w:i/>
                <w:iCs/>
                <w:sz w:val="20"/>
                <w:szCs w:val="20"/>
              </w:rPr>
            </w:pPr>
          </w:p>
        </w:tc>
        <w:tc>
          <w:tcPr>
            <w:tcW w:w="394" w:type="dxa"/>
            <w:tcBorders>
              <w:top w:val="nil"/>
              <w:left w:val="nil"/>
              <w:bottom w:val="nil"/>
              <w:right w:val="nil"/>
            </w:tcBorders>
          </w:tcPr>
          <w:p w:rsidR="004456F1" w:rsidRPr="0001776E" w:rsidRDefault="004456F1" w:rsidP="00256A04">
            <w:pPr>
              <w:pStyle w:val="Default"/>
              <w:rPr>
                <w:iCs/>
                <w:sz w:val="20"/>
                <w:szCs w:val="20"/>
              </w:rPr>
            </w:pPr>
          </w:p>
        </w:tc>
        <w:tc>
          <w:tcPr>
            <w:tcW w:w="3252" w:type="dxa"/>
            <w:gridSpan w:val="3"/>
            <w:tcBorders>
              <w:top w:val="nil"/>
              <w:left w:val="nil"/>
              <w:bottom w:val="nil"/>
              <w:right w:val="nil"/>
            </w:tcBorders>
          </w:tcPr>
          <w:p w:rsidR="004456F1" w:rsidRPr="0001776E" w:rsidRDefault="004456F1" w:rsidP="00256A04">
            <w:pPr>
              <w:pStyle w:val="Default"/>
              <w:rPr>
                <w:i/>
                <w:iCs/>
                <w:sz w:val="20"/>
                <w:szCs w:val="20"/>
              </w:rPr>
            </w:pPr>
          </w:p>
        </w:tc>
        <w:tc>
          <w:tcPr>
            <w:tcW w:w="5819" w:type="dxa"/>
            <w:gridSpan w:val="9"/>
            <w:tcBorders>
              <w:top w:val="nil"/>
              <w:left w:val="nil"/>
              <w:bottom w:val="dotted" w:sz="4" w:space="0" w:color="auto"/>
              <w:right w:val="nil"/>
            </w:tcBorders>
          </w:tcPr>
          <w:p w:rsidR="004456F1" w:rsidRPr="0001776E" w:rsidRDefault="004456F1" w:rsidP="00256A04">
            <w:pPr>
              <w:pStyle w:val="Default"/>
              <w:rPr>
                <w:iCs/>
                <w:sz w:val="20"/>
                <w:szCs w:val="20"/>
              </w:rPr>
            </w:pPr>
          </w:p>
        </w:tc>
      </w:tr>
      <w:tr w:rsidR="004456F1" w:rsidRPr="0001776E" w:rsidTr="001F33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422" w:type="dxa"/>
            <w:tcBorders>
              <w:top w:val="nil"/>
              <w:left w:val="nil"/>
              <w:bottom w:val="nil"/>
              <w:right w:val="nil"/>
            </w:tcBorders>
          </w:tcPr>
          <w:p w:rsidR="004456F1" w:rsidRPr="0001776E" w:rsidRDefault="004456F1" w:rsidP="00256A04">
            <w:pPr>
              <w:pStyle w:val="Default"/>
              <w:rPr>
                <w:b/>
                <w:i/>
                <w:iCs/>
                <w:sz w:val="20"/>
                <w:szCs w:val="20"/>
              </w:rPr>
            </w:pPr>
          </w:p>
        </w:tc>
        <w:tc>
          <w:tcPr>
            <w:tcW w:w="394" w:type="dxa"/>
            <w:tcBorders>
              <w:top w:val="nil"/>
              <w:left w:val="nil"/>
              <w:bottom w:val="nil"/>
              <w:right w:val="nil"/>
            </w:tcBorders>
          </w:tcPr>
          <w:p w:rsidR="004456F1" w:rsidRPr="0001776E" w:rsidRDefault="004456F1" w:rsidP="00A94179">
            <w:pPr>
              <w:pStyle w:val="Default"/>
              <w:rPr>
                <w:iCs/>
                <w:sz w:val="20"/>
                <w:szCs w:val="20"/>
              </w:rPr>
            </w:pPr>
            <w:r w:rsidRPr="0001776E">
              <w:rPr>
                <w:sz w:val="20"/>
              </w:rPr>
              <w:t>b.</w:t>
            </w:r>
          </w:p>
        </w:tc>
        <w:tc>
          <w:tcPr>
            <w:tcW w:w="3252" w:type="dxa"/>
            <w:gridSpan w:val="3"/>
            <w:tcBorders>
              <w:top w:val="nil"/>
              <w:left w:val="nil"/>
              <w:bottom w:val="nil"/>
              <w:right w:val="nil"/>
            </w:tcBorders>
          </w:tcPr>
          <w:p w:rsidR="004456F1" w:rsidRPr="0001776E" w:rsidRDefault="004456F1" w:rsidP="00A94179">
            <w:pPr>
              <w:pStyle w:val="Default"/>
              <w:rPr>
                <w:iCs/>
                <w:sz w:val="20"/>
                <w:szCs w:val="20"/>
              </w:rPr>
            </w:pPr>
            <w:r w:rsidRPr="0001776E">
              <w:rPr>
                <w:sz w:val="20"/>
              </w:rPr>
              <w:t>Layout</w:t>
            </w:r>
          </w:p>
        </w:tc>
        <w:tc>
          <w:tcPr>
            <w:tcW w:w="5819" w:type="dxa"/>
            <w:gridSpan w:val="9"/>
            <w:tcBorders>
              <w:top w:val="nil"/>
              <w:left w:val="nil"/>
              <w:bottom w:val="dotted" w:sz="4" w:space="0" w:color="auto"/>
              <w:right w:val="nil"/>
            </w:tcBorders>
            <w:vAlign w:val="bottom"/>
          </w:tcPr>
          <w:p w:rsidR="004456F1" w:rsidRPr="0001776E" w:rsidRDefault="004456F1" w:rsidP="00256A04">
            <w:pPr>
              <w:pStyle w:val="Default"/>
              <w:rPr>
                <w:iCs/>
                <w:sz w:val="20"/>
                <w:szCs w:val="20"/>
              </w:rPr>
            </w:pPr>
          </w:p>
        </w:tc>
      </w:tr>
      <w:tr w:rsidR="004456F1" w:rsidRPr="0001776E" w:rsidTr="001F33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 w:type="dxa"/>
        </w:trPr>
        <w:tc>
          <w:tcPr>
            <w:tcW w:w="422" w:type="dxa"/>
            <w:tcBorders>
              <w:top w:val="nil"/>
              <w:left w:val="nil"/>
              <w:bottom w:val="nil"/>
              <w:right w:val="nil"/>
            </w:tcBorders>
          </w:tcPr>
          <w:p w:rsidR="004456F1" w:rsidRPr="0001776E" w:rsidRDefault="004456F1" w:rsidP="008745C3">
            <w:pPr>
              <w:pStyle w:val="Default"/>
              <w:rPr>
                <w:b/>
                <w:iCs/>
                <w:sz w:val="20"/>
                <w:szCs w:val="20"/>
              </w:rPr>
            </w:pPr>
            <w:r w:rsidRPr="0001776E">
              <w:rPr>
                <w:b/>
                <w:sz w:val="20"/>
              </w:rPr>
              <w:t>2.</w:t>
            </w:r>
          </w:p>
        </w:tc>
        <w:tc>
          <w:tcPr>
            <w:tcW w:w="9419" w:type="dxa"/>
            <w:gridSpan w:val="12"/>
            <w:tcBorders>
              <w:top w:val="nil"/>
              <w:left w:val="nil"/>
              <w:bottom w:val="nil"/>
              <w:right w:val="nil"/>
            </w:tcBorders>
            <w:vAlign w:val="bottom"/>
          </w:tcPr>
          <w:p w:rsidR="004456F1" w:rsidRPr="0001776E" w:rsidRDefault="004456F1" w:rsidP="008745C3">
            <w:pPr>
              <w:pStyle w:val="Default"/>
              <w:rPr>
                <w:b/>
                <w:iCs/>
                <w:sz w:val="20"/>
                <w:szCs w:val="20"/>
              </w:rPr>
            </w:pPr>
            <w:r w:rsidRPr="0001776E">
              <w:rPr>
                <w:b/>
                <w:sz w:val="20"/>
              </w:rPr>
              <w:t>Usage</w:t>
            </w:r>
          </w:p>
        </w:tc>
      </w:tr>
      <w:tr w:rsidR="004456F1" w:rsidRPr="0001776E" w:rsidTr="001F33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422" w:type="dxa"/>
            <w:tcBorders>
              <w:top w:val="nil"/>
              <w:left w:val="nil"/>
              <w:bottom w:val="nil"/>
              <w:right w:val="nil"/>
            </w:tcBorders>
          </w:tcPr>
          <w:p w:rsidR="004456F1" w:rsidRPr="0001776E" w:rsidRDefault="004456F1" w:rsidP="008745C3">
            <w:pPr>
              <w:pStyle w:val="Default"/>
              <w:rPr>
                <w:b/>
                <w:i/>
                <w:iCs/>
                <w:sz w:val="20"/>
                <w:szCs w:val="20"/>
              </w:rPr>
            </w:pPr>
          </w:p>
        </w:tc>
        <w:tc>
          <w:tcPr>
            <w:tcW w:w="394" w:type="dxa"/>
            <w:tcBorders>
              <w:top w:val="nil"/>
              <w:left w:val="nil"/>
              <w:bottom w:val="nil"/>
              <w:right w:val="nil"/>
            </w:tcBorders>
          </w:tcPr>
          <w:p w:rsidR="004456F1" w:rsidRPr="0001776E" w:rsidRDefault="004456F1" w:rsidP="008745C3">
            <w:pPr>
              <w:pStyle w:val="Default"/>
              <w:rPr>
                <w:iCs/>
                <w:sz w:val="20"/>
                <w:szCs w:val="20"/>
              </w:rPr>
            </w:pPr>
            <w:r w:rsidRPr="0001776E">
              <w:rPr>
                <w:sz w:val="20"/>
              </w:rPr>
              <w:t>a.</w:t>
            </w:r>
          </w:p>
        </w:tc>
        <w:tc>
          <w:tcPr>
            <w:tcW w:w="3252" w:type="dxa"/>
            <w:gridSpan w:val="3"/>
            <w:tcBorders>
              <w:top w:val="nil"/>
              <w:left w:val="nil"/>
              <w:bottom w:val="nil"/>
              <w:right w:val="nil"/>
            </w:tcBorders>
          </w:tcPr>
          <w:p w:rsidR="004456F1" w:rsidRPr="0001776E" w:rsidRDefault="004456F1" w:rsidP="008745C3">
            <w:pPr>
              <w:pStyle w:val="Default"/>
              <w:rPr>
                <w:iCs/>
                <w:sz w:val="20"/>
                <w:szCs w:val="20"/>
              </w:rPr>
            </w:pPr>
            <w:r w:rsidRPr="0001776E">
              <w:rPr>
                <w:sz w:val="20"/>
              </w:rPr>
              <w:t>Current usage:</w:t>
            </w:r>
          </w:p>
        </w:tc>
        <w:tc>
          <w:tcPr>
            <w:tcW w:w="5819" w:type="dxa"/>
            <w:gridSpan w:val="9"/>
            <w:tcBorders>
              <w:top w:val="nil"/>
              <w:left w:val="nil"/>
              <w:bottom w:val="dotted" w:sz="4" w:space="0" w:color="auto"/>
              <w:right w:val="nil"/>
            </w:tcBorders>
            <w:vAlign w:val="bottom"/>
          </w:tcPr>
          <w:p w:rsidR="004456F1" w:rsidRPr="0001776E" w:rsidRDefault="004456F1" w:rsidP="008745C3">
            <w:pPr>
              <w:pStyle w:val="Default"/>
              <w:rPr>
                <w:iCs/>
                <w:sz w:val="20"/>
                <w:szCs w:val="20"/>
              </w:rPr>
            </w:pPr>
          </w:p>
        </w:tc>
      </w:tr>
      <w:tr w:rsidR="004456F1" w:rsidRPr="0001776E" w:rsidTr="001F33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422" w:type="dxa"/>
            <w:tcBorders>
              <w:top w:val="nil"/>
              <w:left w:val="nil"/>
              <w:bottom w:val="nil"/>
              <w:right w:val="nil"/>
            </w:tcBorders>
          </w:tcPr>
          <w:p w:rsidR="004456F1" w:rsidRPr="0001776E" w:rsidRDefault="004456F1" w:rsidP="00256A04">
            <w:pPr>
              <w:pStyle w:val="Default"/>
              <w:rPr>
                <w:b/>
                <w:i/>
                <w:iCs/>
                <w:sz w:val="20"/>
                <w:szCs w:val="20"/>
              </w:rPr>
            </w:pPr>
          </w:p>
        </w:tc>
        <w:tc>
          <w:tcPr>
            <w:tcW w:w="394" w:type="dxa"/>
            <w:tcBorders>
              <w:top w:val="nil"/>
              <w:left w:val="nil"/>
              <w:bottom w:val="nil"/>
              <w:right w:val="nil"/>
            </w:tcBorders>
          </w:tcPr>
          <w:p w:rsidR="004456F1" w:rsidRPr="0001776E" w:rsidRDefault="004456F1" w:rsidP="00256A04">
            <w:pPr>
              <w:pStyle w:val="Default"/>
              <w:rPr>
                <w:iCs/>
                <w:sz w:val="20"/>
                <w:szCs w:val="20"/>
              </w:rPr>
            </w:pPr>
            <w:r w:rsidRPr="0001776E">
              <w:rPr>
                <w:sz w:val="20"/>
              </w:rPr>
              <w:t>b.</w:t>
            </w:r>
          </w:p>
        </w:tc>
        <w:tc>
          <w:tcPr>
            <w:tcW w:w="3252" w:type="dxa"/>
            <w:gridSpan w:val="3"/>
            <w:tcBorders>
              <w:top w:val="nil"/>
              <w:left w:val="nil"/>
              <w:bottom w:val="nil"/>
              <w:right w:val="nil"/>
            </w:tcBorders>
          </w:tcPr>
          <w:p w:rsidR="004456F1" w:rsidRPr="0001776E" w:rsidRDefault="004456F1" w:rsidP="00256A04">
            <w:pPr>
              <w:pStyle w:val="Default"/>
              <w:rPr>
                <w:iCs/>
                <w:sz w:val="20"/>
                <w:szCs w:val="20"/>
              </w:rPr>
            </w:pPr>
            <w:r w:rsidRPr="0001776E">
              <w:rPr>
                <w:sz w:val="20"/>
              </w:rPr>
              <w:t>Intended usage:</w:t>
            </w:r>
          </w:p>
        </w:tc>
        <w:tc>
          <w:tcPr>
            <w:tcW w:w="5819" w:type="dxa"/>
            <w:gridSpan w:val="9"/>
            <w:tcBorders>
              <w:top w:val="dotted" w:sz="4" w:space="0" w:color="auto"/>
              <w:left w:val="nil"/>
              <w:bottom w:val="dotted" w:sz="4" w:space="0" w:color="auto"/>
              <w:right w:val="nil"/>
            </w:tcBorders>
            <w:vAlign w:val="bottom"/>
          </w:tcPr>
          <w:p w:rsidR="004456F1" w:rsidRPr="0001776E" w:rsidRDefault="004456F1" w:rsidP="00256A04">
            <w:pPr>
              <w:pStyle w:val="Default"/>
              <w:rPr>
                <w:iCs/>
                <w:sz w:val="20"/>
                <w:szCs w:val="20"/>
              </w:rPr>
            </w:pPr>
          </w:p>
        </w:tc>
      </w:tr>
      <w:tr w:rsidR="004456F1" w:rsidRPr="0001776E" w:rsidTr="001F33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422" w:type="dxa"/>
            <w:tcBorders>
              <w:top w:val="nil"/>
              <w:left w:val="nil"/>
              <w:bottom w:val="nil"/>
              <w:right w:val="nil"/>
            </w:tcBorders>
          </w:tcPr>
          <w:p w:rsidR="004456F1" w:rsidRPr="0001776E" w:rsidRDefault="004456F1" w:rsidP="008745C3">
            <w:pPr>
              <w:pStyle w:val="Default"/>
              <w:rPr>
                <w:b/>
                <w:i/>
                <w:iCs/>
                <w:sz w:val="20"/>
                <w:szCs w:val="20"/>
              </w:rPr>
            </w:pPr>
          </w:p>
        </w:tc>
        <w:tc>
          <w:tcPr>
            <w:tcW w:w="394" w:type="dxa"/>
            <w:tcBorders>
              <w:top w:val="nil"/>
              <w:left w:val="nil"/>
              <w:bottom w:val="nil"/>
              <w:right w:val="nil"/>
            </w:tcBorders>
          </w:tcPr>
          <w:p w:rsidR="004456F1" w:rsidRPr="0001776E" w:rsidRDefault="004456F1" w:rsidP="008745C3">
            <w:pPr>
              <w:pStyle w:val="Default"/>
              <w:rPr>
                <w:iCs/>
                <w:sz w:val="20"/>
                <w:szCs w:val="20"/>
              </w:rPr>
            </w:pPr>
            <w:r w:rsidRPr="0001776E">
              <w:rPr>
                <w:sz w:val="20"/>
              </w:rPr>
              <w:t>c.</w:t>
            </w:r>
          </w:p>
        </w:tc>
        <w:tc>
          <w:tcPr>
            <w:tcW w:w="3252" w:type="dxa"/>
            <w:gridSpan w:val="3"/>
            <w:tcBorders>
              <w:top w:val="nil"/>
              <w:left w:val="nil"/>
              <w:bottom w:val="nil"/>
              <w:right w:val="nil"/>
            </w:tcBorders>
          </w:tcPr>
          <w:p w:rsidR="004456F1" w:rsidRPr="0001776E" w:rsidRDefault="004456F1" w:rsidP="008745C3">
            <w:pPr>
              <w:pStyle w:val="Default"/>
              <w:rPr>
                <w:iCs/>
                <w:sz w:val="20"/>
                <w:szCs w:val="20"/>
              </w:rPr>
            </w:pPr>
            <w:r w:rsidRPr="0001776E">
              <w:rPr>
                <w:sz w:val="20"/>
              </w:rPr>
              <w:t>Usage possibilities:</w:t>
            </w:r>
          </w:p>
        </w:tc>
        <w:tc>
          <w:tcPr>
            <w:tcW w:w="5819" w:type="dxa"/>
            <w:gridSpan w:val="9"/>
            <w:tcBorders>
              <w:top w:val="dotted" w:sz="4" w:space="0" w:color="auto"/>
              <w:left w:val="nil"/>
              <w:bottom w:val="dotted" w:sz="4" w:space="0" w:color="auto"/>
              <w:right w:val="nil"/>
            </w:tcBorders>
            <w:vAlign w:val="bottom"/>
          </w:tcPr>
          <w:p w:rsidR="004456F1" w:rsidRPr="0001776E" w:rsidRDefault="004456F1" w:rsidP="008745C3">
            <w:pPr>
              <w:pStyle w:val="Default"/>
              <w:rPr>
                <w:iCs/>
                <w:sz w:val="20"/>
                <w:szCs w:val="20"/>
              </w:rPr>
            </w:pPr>
          </w:p>
        </w:tc>
      </w:tr>
      <w:tr w:rsidR="004456F1" w:rsidRPr="0001776E" w:rsidTr="001F33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 w:type="dxa"/>
        </w:trPr>
        <w:tc>
          <w:tcPr>
            <w:tcW w:w="422" w:type="dxa"/>
            <w:tcBorders>
              <w:top w:val="nil"/>
              <w:left w:val="nil"/>
              <w:bottom w:val="nil"/>
              <w:right w:val="nil"/>
            </w:tcBorders>
          </w:tcPr>
          <w:p w:rsidR="004456F1" w:rsidRPr="0001776E" w:rsidRDefault="004456F1" w:rsidP="00256A04">
            <w:pPr>
              <w:pStyle w:val="Default"/>
              <w:rPr>
                <w:b/>
                <w:iCs/>
                <w:sz w:val="20"/>
                <w:szCs w:val="20"/>
              </w:rPr>
            </w:pPr>
            <w:r w:rsidRPr="0001776E">
              <w:rPr>
                <w:b/>
                <w:sz w:val="20"/>
              </w:rPr>
              <w:t>3.</w:t>
            </w:r>
          </w:p>
        </w:tc>
        <w:tc>
          <w:tcPr>
            <w:tcW w:w="9419" w:type="dxa"/>
            <w:gridSpan w:val="12"/>
            <w:tcBorders>
              <w:top w:val="nil"/>
              <w:left w:val="nil"/>
              <w:bottom w:val="nil"/>
              <w:right w:val="nil"/>
            </w:tcBorders>
            <w:vAlign w:val="bottom"/>
          </w:tcPr>
          <w:p w:rsidR="004456F1" w:rsidRPr="0001776E" w:rsidRDefault="004456F1" w:rsidP="00256A04">
            <w:pPr>
              <w:pStyle w:val="Default"/>
              <w:rPr>
                <w:b/>
                <w:iCs/>
                <w:sz w:val="20"/>
                <w:szCs w:val="20"/>
              </w:rPr>
            </w:pPr>
            <w:r w:rsidRPr="0001776E">
              <w:rPr>
                <w:b/>
                <w:sz w:val="20"/>
              </w:rPr>
              <w:t>Other</w:t>
            </w:r>
          </w:p>
        </w:tc>
      </w:tr>
      <w:tr w:rsidR="004456F1" w:rsidRPr="0001776E" w:rsidTr="00A961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6" w:type="dxa"/>
          <w:trHeight w:val="283"/>
        </w:trPr>
        <w:tc>
          <w:tcPr>
            <w:tcW w:w="422" w:type="dxa"/>
            <w:tcBorders>
              <w:top w:val="nil"/>
              <w:left w:val="nil"/>
              <w:bottom w:val="nil"/>
              <w:right w:val="nil"/>
            </w:tcBorders>
          </w:tcPr>
          <w:p w:rsidR="004456F1" w:rsidRPr="0001776E" w:rsidRDefault="004456F1" w:rsidP="00256A04">
            <w:pPr>
              <w:pStyle w:val="Default"/>
              <w:rPr>
                <w:b/>
                <w:i/>
                <w:iCs/>
                <w:sz w:val="20"/>
                <w:szCs w:val="20"/>
              </w:rPr>
            </w:pPr>
          </w:p>
        </w:tc>
        <w:tc>
          <w:tcPr>
            <w:tcW w:w="394" w:type="dxa"/>
            <w:tcBorders>
              <w:top w:val="nil"/>
              <w:left w:val="nil"/>
              <w:bottom w:val="nil"/>
              <w:right w:val="nil"/>
            </w:tcBorders>
          </w:tcPr>
          <w:p w:rsidR="004456F1" w:rsidRPr="0001776E" w:rsidRDefault="004456F1" w:rsidP="00256A04">
            <w:pPr>
              <w:pStyle w:val="Default"/>
              <w:rPr>
                <w:iCs/>
                <w:sz w:val="20"/>
                <w:szCs w:val="20"/>
              </w:rPr>
            </w:pPr>
            <w:r w:rsidRPr="0001776E">
              <w:rPr>
                <w:sz w:val="20"/>
              </w:rPr>
              <w:t>a.</w:t>
            </w:r>
          </w:p>
        </w:tc>
        <w:tc>
          <w:tcPr>
            <w:tcW w:w="9025" w:type="dxa"/>
            <w:gridSpan w:val="11"/>
            <w:tcBorders>
              <w:top w:val="nil"/>
              <w:left w:val="nil"/>
              <w:bottom w:val="nil"/>
              <w:right w:val="nil"/>
            </w:tcBorders>
          </w:tcPr>
          <w:p w:rsidR="004456F1" w:rsidRPr="0001776E" w:rsidRDefault="004456F1" w:rsidP="0056344E">
            <w:pPr>
              <w:pStyle w:val="Default"/>
              <w:rPr>
                <w:iCs/>
                <w:sz w:val="20"/>
                <w:szCs w:val="20"/>
              </w:rPr>
            </w:pPr>
            <w:r w:rsidRPr="0001776E">
              <w:rPr>
                <w:sz w:val="20"/>
              </w:rPr>
              <w:t>Neighbourhood, status and nature of adjacent premises</w:t>
            </w:r>
          </w:p>
        </w:tc>
      </w:tr>
      <w:tr w:rsidR="004456F1" w:rsidRPr="0001776E" w:rsidTr="00A961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422" w:type="dxa"/>
            <w:tcBorders>
              <w:top w:val="nil"/>
              <w:left w:val="nil"/>
              <w:bottom w:val="nil"/>
              <w:right w:val="nil"/>
            </w:tcBorders>
          </w:tcPr>
          <w:p w:rsidR="004456F1" w:rsidRPr="0001776E" w:rsidRDefault="004456F1" w:rsidP="0056344E">
            <w:pPr>
              <w:pStyle w:val="Default"/>
              <w:rPr>
                <w:b/>
                <w:i/>
                <w:iCs/>
                <w:sz w:val="20"/>
                <w:szCs w:val="20"/>
              </w:rPr>
            </w:pPr>
          </w:p>
        </w:tc>
        <w:tc>
          <w:tcPr>
            <w:tcW w:w="394" w:type="dxa"/>
            <w:tcBorders>
              <w:top w:val="nil"/>
              <w:left w:val="nil"/>
              <w:bottom w:val="nil"/>
              <w:right w:val="nil"/>
            </w:tcBorders>
          </w:tcPr>
          <w:p w:rsidR="004456F1" w:rsidRPr="0001776E" w:rsidRDefault="004456F1" w:rsidP="0056344E">
            <w:pPr>
              <w:pStyle w:val="Default"/>
              <w:rPr>
                <w:iCs/>
                <w:sz w:val="20"/>
                <w:szCs w:val="20"/>
              </w:rPr>
            </w:pPr>
          </w:p>
        </w:tc>
        <w:tc>
          <w:tcPr>
            <w:tcW w:w="3269" w:type="dxa"/>
            <w:gridSpan w:val="4"/>
            <w:tcBorders>
              <w:top w:val="nil"/>
              <w:left w:val="nil"/>
              <w:bottom w:val="nil"/>
              <w:right w:val="nil"/>
            </w:tcBorders>
          </w:tcPr>
          <w:p w:rsidR="004456F1" w:rsidRPr="0001776E" w:rsidRDefault="004456F1" w:rsidP="0056344E">
            <w:pPr>
              <w:pStyle w:val="Default"/>
              <w:rPr>
                <w:iCs/>
                <w:sz w:val="20"/>
                <w:szCs w:val="20"/>
              </w:rPr>
            </w:pPr>
            <w:r w:rsidRPr="0001776E">
              <w:rPr>
                <w:sz w:val="20"/>
              </w:rPr>
              <w:t>Description of the situation:</w:t>
            </w:r>
          </w:p>
        </w:tc>
        <w:tc>
          <w:tcPr>
            <w:tcW w:w="5802" w:type="dxa"/>
            <w:gridSpan w:val="8"/>
            <w:tcBorders>
              <w:top w:val="nil"/>
              <w:left w:val="nil"/>
              <w:bottom w:val="dotted" w:sz="4" w:space="0" w:color="auto"/>
              <w:right w:val="nil"/>
            </w:tcBorders>
            <w:vAlign w:val="bottom"/>
          </w:tcPr>
          <w:p w:rsidR="004456F1" w:rsidRPr="0001776E" w:rsidRDefault="004456F1" w:rsidP="0056344E">
            <w:pPr>
              <w:pStyle w:val="Default"/>
              <w:rPr>
                <w:iCs/>
                <w:sz w:val="20"/>
                <w:szCs w:val="20"/>
              </w:rPr>
            </w:pPr>
          </w:p>
        </w:tc>
      </w:tr>
      <w:tr w:rsidR="004456F1" w:rsidRPr="0001776E" w:rsidTr="00A961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422" w:type="dxa"/>
            <w:tcBorders>
              <w:top w:val="nil"/>
              <w:left w:val="nil"/>
              <w:bottom w:val="nil"/>
              <w:right w:val="nil"/>
            </w:tcBorders>
          </w:tcPr>
          <w:p w:rsidR="004456F1" w:rsidRPr="0001776E" w:rsidRDefault="004456F1" w:rsidP="00256A04">
            <w:pPr>
              <w:pStyle w:val="Default"/>
              <w:rPr>
                <w:b/>
                <w:i/>
                <w:iCs/>
                <w:sz w:val="20"/>
                <w:szCs w:val="20"/>
              </w:rPr>
            </w:pPr>
          </w:p>
        </w:tc>
        <w:tc>
          <w:tcPr>
            <w:tcW w:w="394" w:type="dxa"/>
            <w:tcBorders>
              <w:top w:val="nil"/>
              <w:left w:val="nil"/>
              <w:bottom w:val="nil"/>
              <w:right w:val="nil"/>
            </w:tcBorders>
          </w:tcPr>
          <w:p w:rsidR="004456F1" w:rsidRPr="0001776E" w:rsidRDefault="004456F1" w:rsidP="00256A04">
            <w:pPr>
              <w:pStyle w:val="Default"/>
              <w:rPr>
                <w:iCs/>
                <w:sz w:val="20"/>
                <w:szCs w:val="20"/>
              </w:rPr>
            </w:pPr>
            <w:r w:rsidRPr="0001776E">
              <w:rPr>
                <w:sz w:val="20"/>
              </w:rPr>
              <w:t>b.</w:t>
            </w:r>
          </w:p>
        </w:tc>
        <w:tc>
          <w:tcPr>
            <w:tcW w:w="3269" w:type="dxa"/>
            <w:gridSpan w:val="4"/>
            <w:tcBorders>
              <w:top w:val="nil"/>
              <w:left w:val="nil"/>
              <w:bottom w:val="nil"/>
              <w:right w:val="nil"/>
            </w:tcBorders>
          </w:tcPr>
          <w:p w:rsidR="004456F1" w:rsidRPr="0001776E" w:rsidRDefault="004456F1" w:rsidP="0056344E">
            <w:pPr>
              <w:pStyle w:val="Default"/>
              <w:rPr>
                <w:iCs/>
                <w:sz w:val="20"/>
                <w:szCs w:val="20"/>
              </w:rPr>
            </w:pPr>
            <w:r w:rsidRPr="0001776E">
              <w:rPr>
                <w:sz w:val="20"/>
              </w:rPr>
              <w:t>Accessibility</w:t>
            </w:r>
          </w:p>
        </w:tc>
        <w:tc>
          <w:tcPr>
            <w:tcW w:w="5802" w:type="dxa"/>
            <w:gridSpan w:val="8"/>
            <w:tcBorders>
              <w:top w:val="dotted" w:sz="4" w:space="0" w:color="auto"/>
              <w:left w:val="nil"/>
              <w:bottom w:val="nil"/>
              <w:right w:val="nil"/>
            </w:tcBorders>
            <w:vAlign w:val="bottom"/>
          </w:tcPr>
          <w:p w:rsidR="004456F1" w:rsidRPr="0001776E" w:rsidRDefault="004456F1" w:rsidP="00256A04">
            <w:pPr>
              <w:pStyle w:val="Default"/>
              <w:rPr>
                <w:iCs/>
                <w:sz w:val="20"/>
                <w:szCs w:val="20"/>
              </w:rPr>
            </w:pPr>
          </w:p>
        </w:tc>
      </w:tr>
      <w:tr w:rsidR="004456F1" w:rsidRPr="0001776E" w:rsidTr="00A961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422" w:type="dxa"/>
            <w:tcBorders>
              <w:top w:val="nil"/>
              <w:left w:val="nil"/>
              <w:bottom w:val="nil"/>
              <w:right w:val="nil"/>
            </w:tcBorders>
          </w:tcPr>
          <w:p w:rsidR="004456F1" w:rsidRPr="0001776E" w:rsidRDefault="004456F1" w:rsidP="008745C3">
            <w:pPr>
              <w:pStyle w:val="Default"/>
              <w:rPr>
                <w:b/>
                <w:i/>
                <w:iCs/>
                <w:sz w:val="20"/>
                <w:szCs w:val="20"/>
              </w:rPr>
            </w:pPr>
          </w:p>
        </w:tc>
        <w:tc>
          <w:tcPr>
            <w:tcW w:w="394" w:type="dxa"/>
            <w:tcBorders>
              <w:top w:val="nil"/>
              <w:left w:val="nil"/>
              <w:bottom w:val="nil"/>
              <w:right w:val="nil"/>
            </w:tcBorders>
          </w:tcPr>
          <w:p w:rsidR="004456F1" w:rsidRPr="0001776E" w:rsidRDefault="004456F1" w:rsidP="008745C3">
            <w:pPr>
              <w:pStyle w:val="Default"/>
              <w:rPr>
                <w:i/>
                <w:iCs/>
                <w:sz w:val="20"/>
                <w:szCs w:val="20"/>
              </w:rPr>
            </w:pPr>
          </w:p>
        </w:tc>
        <w:tc>
          <w:tcPr>
            <w:tcW w:w="3269" w:type="dxa"/>
            <w:gridSpan w:val="4"/>
            <w:tcBorders>
              <w:top w:val="nil"/>
              <w:left w:val="nil"/>
              <w:bottom w:val="nil"/>
              <w:right w:val="nil"/>
            </w:tcBorders>
          </w:tcPr>
          <w:p w:rsidR="004456F1" w:rsidRPr="0001776E" w:rsidRDefault="004456F1" w:rsidP="00425C29">
            <w:pPr>
              <w:pStyle w:val="Default"/>
              <w:numPr>
                <w:ilvl w:val="0"/>
                <w:numId w:val="1"/>
              </w:numPr>
              <w:rPr>
                <w:iCs/>
                <w:sz w:val="20"/>
                <w:szCs w:val="20"/>
              </w:rPr>
            </w:pPr>
            <w:r w:rsidRPr="0001776E">
              <w:rPr>
                <w:sz w:val="20"/>
              </w:rPr>
              <w:t>By private car:</w:t>
            </w:r>
          </w:p>
        </w:tc>
        <w:tc>
          <w:tcPr>
            <w:tcW w:w="5802" w:type="dxa"/>
            <w:gridSpan w:val="8"/>
            <w:tcBorders>
              <w:top w:val="nil"/>
              <w:left w:val="nil"/>
              <w:bottom w:val="dotted" w:sz="4" w:space="0" w:color="auto"/>
              <w:right w:val="nil"/>
            </w:tcBorders>
            <w:vAlign w:val="bottom"/>
          </w:tcPr>
          <w:p w:rsidR="004456F1" w:rsidRPr="0001776E" w:rsidRDefault="004456F1" w:rsidP="008745C3">
            <w:pPr>
              <w:pStyle w:val="Default"/>
              <w:rPr>
                <w:iCs/>
                <w:sz w:val="20"/>
                <w:szCs w:val="20"/>
              </w:rPr>
            </w:pPr>
          </w:p>
        </w:tc>
      </w:tr>
      <w:tr w:rsidR="004456F1" w:rsidRPr="0001776E" w:rsidTr="00A961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422" w:type="dxa"/>
            <w:tcBorders>
              <w:top w:val="nil"/>
              <w:left w:val="nil"/>
              <w:bottom w:val="nil"/>
              <w:right w:val="nil"/>
            </w:tcBorders>
          </w:tcPr>
          <w:p w:rsidR="004456F1" w:rsidRPr="0001776E" w:rsidRDefault="004456F1" w:rsidP="008745C3">
            <w:pPr>
              <w:pStyle w:val="Default"/>
              <w:rPr>
                <w:b/>
                <w:i/>
                <w:iCs/>
                <w:sz w:val="20"/>
                <w:szCs w:val="20"/>
              </w:rPr>
            </w:pPr>
          </w:p>
        </w:tc>
        <w:tc>
          <w:tcPr>
            <w:tcW w:w="394" w:type="dxa"/>
            <w:tcBorders>
              <w:top w:val="nil"/>
              <w:left w:val="nil"/>
              <w:bottom w:val="nil"/>
              <w:right w:val="nil"/>
            </w:tcBorders>
          </w:tcPr>
          <w:p w:rsidR="004456F1" w:rsidRPr="0001776E" w:rsidRDefault="004456F1" w:rsidP="008745C3">
            <w:pPr>
              <w:pStyle w:val="Default"/>
              <w:rPr>
                <w:i/>
                <w:iCs/>
                <w:sz w:val="20"/>
                <w:szCs w:val="20"/>
              </w:rPr>
            </w:pPr>
          </w:p>
        </w:tc>
        <w:tc>
          <w:tcPr>
            <w:tcW w:w="3269" w:type="dxa"/>
            <w:gridSpan w:val="4"/>
            <w:tcBorders>
              <w:top w:val="nil"/>
              <w:left w:val="nil"/>
              <w:bottom w:val="nil"/>
              <w:right w:val="nil"/>
            </w:tcBorders>
          </w:tcPr>
          <w:p w:rsidR="004456F1" w:rsidRPr="0001776E" w:rsidRDefault="004456F1" w:rsidP="00425C29">
            <w:pPr>
              <w:pStyle w:val="Default"/>
              <w:numPr>
                <w:ilvl w:val="0"/>
                <w:numId w:val="1"/>
              </w:numPr>
              <w:rPr>
                <w:iCs/>
                <w:sz w:val="20"/>
                <w:szCs w:val="20"/>
              </w:rPr>
            </w:pPr>
            <w:r w:rsidRPr="0001776E">
              <w:rPr>
                <w:sz w:val="20"/>
              </w:rPr>
              <w:t>By lorry:</w:t>
            </w:r>
          </w:p>
        </w:tc>
        <w:tc>
          <w:tcPr>
            <w:tcW w:w="5802" w:type="dxa"/>
            <w:gridSpan w:val="8"/>
            <w:tcBorders>
              <w:top w:val="dotted" w:sz="4" w:space="0" w:color="auto"/>
              <w:left w:val="nil"/>
              <w:bottom w:val="dotted" w:sz="4" w:space="0" w:color="auto"/>
              <w:right w:val="nil"/>
            </w:tcBorders>
            <w:vAlign w:val="bottom"/>
          </w:tcPr>
          <w:p w:rsidR="004456F1" w:rsidRPr="0001776E" w:rsidRDefault="004456F1" w:rsidP="008745C3">
            <w:pPr>
              <w:pStyle w:val="Default"/>
              <w:rPr>
                <w:iCs/>
                <w:sz w:val="20"/>
                <w:szCs w:val="20"/>
              </w:rPr>
            </w:pPr>
          </w:p>
        </w:tc>
      </w:tr>
      <w:tr w:rsidR="004456F1" w:rsidRPr="0001776E" w:rsidTr="00A961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422" w:type="dxa"/>
            <w:tcBorders>
              <w:top w:val="nil"/>
              <w:left w:val="nil"/>
              <w:bottom w:val="nil"/>
              <w:right w:val="nil"/>
            </w:tcBorders>
          </w:tcPr>
          <w:p w:rsidR="004456F1" w:rsidRPr="0001776E" w:rsidRDefault="004456F1" w:rsidP="008745C3">
            <w:pPr>
              <w:pStyle w:val="Default"/>
              <w:rPr>
                <w:b/>
                <w:i/>
                <w:iCs/>
                <w:sz w:val="20"/>
                <w:szCs w:val="20"/>
              </w:rPr>
            </w:pPr>
          </w:p>
        </w:tc>
        <w:tc>
          <w:tcPr>
            <w:tcW w:w="394" w:type="dxa"/>
            <w:tcBorders>
              <w:top w:val="nil"/>
              <w:left w:val="nil"/>
              <w:bottom w:val="nil"/>
              <w:right w:val="nil"/>
            </w:tcBorders>
          </w:tcPr>
          <w:p w:rsidR="004456F1" w:rsidRPr="0001776E" w:rsidRDefault="004456F1" w:rsidP="008745C3">
            <w:pPr>
              <w:pStyle w:val="Default"/>
              <w:rPr>
                <w:i/>
                <w:iCs/>
                <w:sz w:val="20"/>
                <w:szCs w:val="20"/>
              </w:rPr>
            </w:pPr>
          </w:p>
        </w:tc>
        <w:tc>
          <w:tcPr>
            <w:tcW w:w="3269" w:type="dxa"/>
            <w:gridSpan w:val="4"/>
            <w:tcBorders>
              <w:top w:val="nil"/>
              <w:left w:val="nil"/>
              <w:bottom w:val="nil"/>
              <w:right w:val="nil"/>
            </w:tcBorders>
          </w:tcPr>
          <w:p w:rsidR="004456F1" w:rsidRPr="0001776E" w:rsidRDefault="004456F1" w:rsidP="00425C29">
            <w:pPr>
              <w:pStyle w:val="Default"/>
              <w:numPr>
                <w:ilvl w:val="0"/>
                <w:numId w:val="1"/>
              </w:numPr>
              <w:rPr>
                <w:iCs/>
                <w:sz w:val="20"/>
                <w:szCs w:val="20"/>
              </w:rPr>
            </w:pPr>
            <w:r w:rsidRPr="0001776E">
              <w:rPr>
                <w:sz w:val="20"/>
              </w:rPr>
              <w:t>By public transport:</w:t>
            </w:r>
          </w:p>
        </w:tc>
        <w:tc>
          <w:tcPr>
            <w:tcW w:w="5802" w:type="dxa"/>
            <w:gridSpan w:val="8"/>
            <w:tcBorders>
              <w:top w:val="dotted" w:sz="4" w:space="0" w:color="auto"/>
              <w:left w:val="nil"/>
              <w:bottom w:val="dotted" w:sz="4" w:space="0" w:color="auto"/>
              <w:right w:val="nil"/>
            </w:tcBorders>
            <w:vAlign w:val="bottom"/>
          </w:tcPr>
          <w:p w:rsidR="004456F1" w:rsidRPr="0001776E" w:rsidRDefault="004456F1" w:rsidP="008745C3">
            <w:pPr>
              <w:pStyle w:val="Default"/>
              <w:rPr>
                <w:iCs/>
                <w:sz w:val="20"/>
                <w:szCs w:val="20"/>
              </w:rPr>
            </w:pPr>
          </w:p>
        </w:tc>
      </w:tr>
      <w:tr w:rsidR="0056344E" w:rsidRPr="0001776E" w:rsidTr="00A961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422" w:type="dxa"/>
            <w:tcBorders>
              <w:top w:val="nil"/>
              <w:left w:val="nil"/>
              <w:bottom w:val="nil"/>
              <w:right w:val="nil"/>
            </w:tcBorders>
          </w:tcPr>
          <w:p w:rsidR="0056344E" w:rsidRPr="0001776E" w:rsidRDefault="0056344E" w:rsidP="0056344E">
            <w:pPr>
              <w:pStyle w:val="Default"/>
              <w:rPr>
                <w:b/>
                <w:i/>
                <w:iCs/>
                <w:sz w:val="20"/>
                <w:szCs w:val="20"/>
              </w:rPr>
            </w:pPr>
          </w:p>
        </w:tc>
        <w:tc>
          <w:tcPr>
            <w:tcW w:w="394" w:type="dxa"/>
            <w:tcBorders>
              <w:top w:val="nil"/>
              <w:left w:val="nil"/>
              <w:bottom w:val="nil"/>
              <w:right w:val="nil"/>
            </w:tcBorders>
          </w:tcPr>
          <w:p w:rsidR="0056344E" w:rsidRPr="0001776E" w:rsidRDefault="0056344E" w:rsidP="0056344E">
            <w:pPr>
              <w:pStyle w:val="Default"/>
              <w:rPr>
                <w:iCs/>
                <w:sz w:val="20"/>
                <w:szCs w:val="20"/>
              </w:rPr>
            </w:pPr>
            <w:r w:rsidRPr="0001776E">
              <w:rPr>
                <w:sz w:val="20"/>
              </w:rPr>
              <w:t>c.</w:t>
            </w:r>
          </w:p>
        </w:tc>
        <w:tc>
          <w:tcPr>
            <w:tcW w:w="3269" w:type="dxa"/>
            <w:gridSpan w:val="4"/>
            <w:tcBorders>
              <w:top w:val="nil"/>
              <w:left w:val="nil"/>
              <w:bottom w:val="nil"/>
              <w:right w:val="nil"/>
            </w:tcBorders>
          </w:tcPr>
          <w:p w:rsidR="0056344E" w:rsidRPr="0001776E" w:rsidRDefault="0056344E" w:rsidP="00424E88">
            <w:pPr>
              <w:pStyle w:val="Default"/>
              <w:rPr>
                <w:iCs/>
                <w:sz w:val="20"/>
                <w:szCs w:val="20"/>
              </w:rPr>
            </w:pPr>
            <w:r w:rsidRPr="0001776E">
              <w:rPr>
                <w:sz w:val="20"/>
              </w:rPr>
              <w:t>Parking possibilities</w:t>
            </w:r>
          </w:p>
        </w:tc>
        <w:tc>
          <w:tcPr>
            <w:tcW w:w="5802" w:type="dxa"/>
            <w:gridSpan w:val="8"/>
            <w:tcBorders>
              <w:top w:val="dotted" w:sz="4" w:space="0" w:color="auto"/>
              <w:left w:val="nil"/>
              <w:bottom w:val="nil"/>
              <w:right w:val="nil"/>
            </w:tcBorders>
            <w:vAlign w:val="bottom"/>
          </w:tcPr>
          <w:p w:rsidR="0056344E" w:rsidRPr="0001776E" w:rsidRDefault="0056344E" w:rsidP="0056344E">
            <w:pPr>
              <w:pStyle w:val="Default"/>
              <w:rPr>
                <w:iCs/>
                <w:sz w:val="20"/>
                <w:szCs w:val="20"/>
              </w:rPr>
            </w:pPr>
          </w:p>
        </w:tc>
      </w:tr>
      <w:tr w:rsidR="00A5534A" w:rsidRPr="0001776E" w:rsidTr="00A961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422" w:type="dxa"/>
            <w:tcBorders>
              <w:top w:val="nil"/>
              <w:left w:val="nil"/>
              <w:bottom w:val="nil"/>
              <w:right w:val="nil"/>
            </w:tcBorders>
          </w:tcPr>
          <w:p w:rsidR="00A5534A" w:rsidRPr="0001776E" w:rsidRDefault="00A5534A" w:rsidP="0056344E">
            <w:pPr>
              <w:pStyle w:val="Default"/>
              <w:rPr>
                <w:b/>
                <w:i/>
                <w:iCs/>
                <w:sz w:val="20"/>
                <w:szCs w:val="20"/>
              </w:rPr>
            </w:pPr>
          </w:p>
        </w:tc>
        <w:tc>
          <w:tcPr>
            <w:tcW w:w="394" w:type="dxa"/>
            <w:tcBorders>
              <w:top w:val="nil"/>
              <w:left w:val="nil"/>
              <w:bottom w:val="nil"/>
              <w:right w:val="nil"/>
            </w:tcBorders>
          </w:tcPr>
          <w:p w:rsidR="00A5534A" w:rsidRPr="0001776E" w:rsidRDefault="00A5534A" w:rsidP="0056344E">
            <w:pPr>
              <w:pStyle w:val="Default"/>
              <w:rPr>
                <w:i/>
                <w:iCs/>
                <w:sz w:val="20"/>
                <w:szCs w:val="20"/>
              </w:rPr>
            </w:pPr>
          </w:p>
        </w:tc>
        <w:tc>
          <w:tcPr>
            <w:tcW w:w="3269" w:type="dxa"/>
            <w:gridSpan w:val="4"/>
            <w:tcBorders>
              <w:top w:val="nil"/>
              <w:left w:val="nil"/>
              <w:bottom w:val="nil"/>
              <w:right w:val="nil"/>
            </w:tcBorders>
          </w:tcPr>
          <w:p w:rsidR="00A5534A" w:rsidRPr="0001776E" w:rsidRDefault="00A5534A" w:rsidP="00425C29">
            <w:pPr>
              <w:pStyle w:val="Default"/>
              <w:numPr>
                <w:ilvl w:val="0"/>
                <w:numId w:val="1"/>
              </w:numPr>
              <w:rPr>
                <w:iCs/>
                <w:sz w:val="20"/>
                <w:szCs w:val="20"/>
              </w:rPr>
            </w:pPr>
            <w:r w:rsidRPr="0001776E">
              <w:rPr>
                <w:sz w:val="20"/>
              </w:rPr>
              <w:t>On own premises:</w:t>
            </w:r>
          </w:p>
        </w:tc>
        <w:tc>
          <w:tcPr>
            <w:tcW w:w="5802" w:type="dxa"/>
            <w:gridSpan w:val="8"/>
            <w:tcBorders>
              <w:top w:val="nil"/>
              <w:left w:val="nil"/>
              <w:bottom w:val="dotted" w:sz="4" w:space="0" w:color="auto"/>
              <w:right w:val="nil"/>
            </w:tcBorders>
            <w:vAlign w:val="bottom"/>
          </w:tcPr>
          <w:p w:rsidR="00A5534A" w:rsidRPr="0001776E" w:rsidRDefault="00A5534A" w:rsidP="0056344E">
            <w:pPr>
              <w:pStyle w:val="Default"/>
              <w:rPr>
                <w:iCs/>
                <w:sz w:val="20"/>
                <w:szCs w:val="20"/>
              </w:rPr>
            </w:pPr>
          </w:p>
        </w:tc>
      </w:tr>
      <w:tr w:rsidR="0056344E" w:rsidRPr="0001776E" w:rsidTr="00A961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422" w:type="dxa"/>
            <w:tcBorders>
              <w:top w:val="nil"/>
              <w:left w:val="nil"/>
              <w:bottom w:val="nil"/>
              <w:right w:val="nil"/>
            </w:tcBorders>
          </w:tcPr>
          <w:p w:rsidR="0056344E" w:rsidRPr="0001776E" w:rsidRDefault="0056344E" w:rsidP="0056344E">
            <w:pPr>
              <w:pStyle w:val="Default"/>
              <w:rPr>
                <w:b/>
                <w:i/>
                <w:iCs/>
                <w:sz w:val="20"/>
                <w:szCs w:val="20"/>
              </w:rPr>
            </w:pPr>
          </w:p>
        </w:tc>
        <w:tc>
          <w:tcPr>
            <w:tcW w:w="394" w:type="dxa"/>
            <w:tcBorders>
              <w:top w:val="nil"/>
              <w:left w:val="nil"/>
              <w:bottom w:val="nil"/>
              <w:right w:val="nil"/>
            </w:tcBorders>
          </w:tcPr>
          <w:p w:rsidR="0056344E" w:rsidRPr="0001776E" w:rsidRDefault="0056344E" w:rsidP="0056344E">
            <w:pPr>
              <w:pStyle w:val="Default"/>
              <w:rPr>
                <w:i/>
                <w:iCs/>
                <w:sz w:val="20"/>
                <w:szCs w:val="20"/>
              </w:rPr>
            </w:pPr>
          </w:p>
        </w:tc>
        <w:tc>
          <w:tcPr>
            <w:tcW w:w="3269" w:type="dxa"/>
            <w:gridSpan w:val="4"/>
            <w:tcBorders>
              <w:top w:val="nil"/>
              <w:left w:val="nil"/>
              <w:bottom w:val="nil"/>
              <w:right w:val="nil"/>
            </w:tcBorders>
          </w:tcPr>
          <w:p w:rsidR="0056344E" w:rsidRPr="0001776E" w:rsidRDefault="00424E88" w:rsidP="00425C29">
            <w:pPr>
              <w:pStyle w:val="Default"/>
              <w:numPr>
                <w:ilvl w:val="0"/>
                <w:numId w:val="1"/>
              </w:numPr>
              <w:rPr>
                <w:iCs/>
                <w:sz w:val="20"/>
                <w:szCs w:val="20"/>
              </w:rPr>
            </w:pPr>
            <w:r w:rsidRPr="0001776E">
              <w:rPr>
                <w:sz w:val="20"/>
              </w:rPr>
              <w:t>On the public road:</w:t>
            </w:r>
          </w:p>
        </w:tc>
        <w:tc>
          <w:tcPr>
            <w:tcW w:w="5802" w:type="dxa"/>
            <w:gridSpan w:val="8"/>
            <w:tcBorders>
              <w:top w:val="dotted" w:sz="4" w:space="0" w:color="auto"/>
              <w:left w:val="nil"/>
              <w:bottom w:val="dotted" w:sz="4" w:space="0" w:color="auto"/>
              <w:right w:val="nil"/>
            </w:tcBorders>
            <w:vAlign w:val="bottom"/>
          </w:tcPr>
          <w:p w:rsidR="0056344E" w:rsidRPr="0001776E" w:rsidRDefault="0056344E" w:rsidP="0056344E">
            <w:pPr>
              <w:pStyle w:val="Default"/>
              <w:rPr>
                <w:iCs/>
                <w:sz w:val="20"/>
                <w:szCs w:val="20"/>
              </w:rPr>
            </w:pPr>
          </w:p>
        </w:tc>
      </w:tr>
      <w:tr w:rsidR="0056344E" w:rsidRPr="0001776E" w:rsidTr="00A961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422" w:type="dxa"/>
            <w:tcBorders>
              <w:top w:val="nil"/>
              <w:left w:val="nil"/>
              <w:bottom w:val="nil"/>
              <w:right w:val="nil"/>
            </w:tcBorders>
          </w:tcPr>
          <w:p w:rsidR="0056344E" w:rsidRPr="0001776E" w:rsidRDefault="0056344E" w:rsidP="0056344E">
            <w:pPr>
              <w:pStyle w:val="Default"/>
              <w:rPr>
                <w:b/>
                <w:i/>
                <w:iCs/>
                <w:sz w:val="20"/>
                <w:szCs w:val="20"/>
              </w:rPr>
            </w:pPr>
          </w:p>
        </w:tc>
        <w:tc>
          <w:tcPr>
            <w:tcW w:w="394" w:type="dxa"/>
            <w:tcBorders>
              <w:top w:val="nil"/>
              <w:left w:val="nil"/>
              <w:bottom w:val="nil"/>
              <w:right w:val="nil"/>
            </w:tcBorders>
          </w:tcPr>
          <w:p w:rsidR="0056344E" w:rsidRPr="0001776E" w:rsidRDefault="0056344E" w:rsidP="0056344E">
            <w:pPr>
              <w:pStyle w:val="Default"/>
              <w:rPr>
                <w:i/>
                <w:iCs/>
                <w:sz w:val="20"/>
                <w:szCs w:val="20"/>
              </w:rPr>
            </w:pPr>
          </w:p>
        </w:tc>
        <w:tc>
          <w:tcPr>
            <w:tcW w:w="3269" w:type="dxa"/>
            <w:gridSpan w:val="4"/>
            <w:tcBorders>
              <w:top w:val="nil"/>
              <w:left w:val="nil"/>
              <w:bottom w:val="nil"/>
              <w:right w:val="nil"/>
            </w:tcBorders>
          </w:tcPr>
          <w:p w:rsidR="0056344E" w:rsidRPr="0001776E" w:rsidRDefault="00424E88" w:rsidP="00425C29">
            <w:pPr>
              <w:pStyle w:val="Default"/>
              <w:numPr>
                <w:ilvl w:val="0"/>
                <w:numId w:val="1"/>
              </w:numPr>
              <w:rPr>
                <w:iCs/>
                <w:sz w:val="20"/>
                <w:szCs w:val="20"/>
              </w:rPr>
            </w:pPr>
            <w:r w:rsidRPr="0001776E">
              <w:rPr>
                <w:sz w:val="20"/>
              </w:rPr>
              <w:t>Other, please state:</w:t>
            </w:r>
          </w:p>
        </w:tc>
        <w:tc>
          <w:tcPr>
            <w:tcW w:w="5802" w:type="dxa"/>
            <w:gridSpan w:val="8"/>
            <w:tcBorders>
              <w:top w:val="dotted" w:sz="4" w:space="0" w:color="auto"/>
              <w:left w:val="nil"/>
              <w:bottom w:val="dotted" w:sz="4" w:space="0" w:color="auto"/>
              <w:right w:val="nil"/>
            </w:tcBorders>
            <w:vAlign w:val="bottom"/>
          </w:tcPr>
          <w:p w:rsidR="0056344E" w:rsidRPr="0001776E" w:rsidRDefault="0056344E" w:rsidP="0056344E">
            <w:pPr>
              <w:pStyle w:val="Default"/>
              <w:rPr>
                <w:iCs/>
                <w:sz w:val="20"/>
                <w:szCs w:val="20"/>
              </w:rPr>
            </w:pPr>
          </w:p>
        </w:tc>
      </w:tr>
      <w:tr w:rsidR="00424E88" w:rsidRPr="0001776E" w:rsidTr="00A961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422" w:type="dxa"/>
            <w:tcBorders>
              <w:top w:val="nil"/>
              <w:left w:val="nil"/>
              <w:bottom w:val="nil"/>
              <w:right w:val="nil"/>
            </w:tcBorders>
          </w:tcPr>
          <w:p w:rsidR="00424E88" w:rsidRPr="0001776E" w:rsidRDefault="00424E88" w:rsidP="00424E88">
            <w:pPr>
              <w:pStyle w:val="Default"/>
              <w:rPr>
                <w:b/>
                <w:i/>
                <w:iCs/>
                <w:sz w:val="20"/>
                <w:szCs w:val="20"/>
              </w:rPr>
            </w:pPr>
          </w:p>
        </w:tc>
        <w:tc>
          <w:tcPr>
            <w:tcW w:w="394" w:type="dxa"/>
            <w:tcBorders>
              <w:top w:val="nil"/>
              <w:left w:val="nil"/>
              <w:bottom w:val="nil"/>
              <w:right w:val="nil"/>
            </w:tcBorders>
          </w:tcPr>
          <w:p w:rsidR="00424E88" w:rsidRPr="0001776E" w:rsidRDefault="00424E88" w:rsidP="00424E88">
            <w:pPr>
              <w:pStyle w:val="Default"/>
              <w:rPr>
                <w:iCs/>
                <w:sz w:val="20"/>
                <w:szCs w:val="20"/>
              </w:rPr>
            </w:pPr>
            <w:r w:rsidRPr="0001776E">
              <w:rPr>
                <w:sz w:val="20"/>
              </w:rPr>
              <w:t>d.</w:t>
            </w:r>
          </w:p>
        </w:tc>
        <w:tc>
          <w:tcPr>
            <w:tcW w:w="3269" w:type="dxa"/>
            <w:gridSpan w:val="4"/>
            <w:tcBorders>
              <w:top w:val="nil"/>
              <w:left w:val="nil"/>
              <w:bottom w:val="nil"/>
              <w:right w:val="nil"/>
            </w:tcBorders>
          </w:tcPr>
          <w:p w:rsidR="00424E88" w:rsidRPr="0001776E" w:rsidRDefault="00424E88" w:rsidP="00424E88">
            <w:pPr>
              <w:pStyle w:val="Default"/>
              <w:rPr>
                <w:iCs/>
                <w:sz w:val="20"/>
                <w:szCs w:val="20"/>
              </w:rPr>
            </w:pPr>
            <w:r w:rsidRPr="0001776E">
              <w:rPr>
                <w:sz w:val="20"/>
              </w:rPr>
              <w:t>Facilities</w:t>
            </w:r>
          </w:p>
        </w:tc>
        <w:tc>
          <w:tcPr>
            <w:tcW w:w="5802" w:type="dxa"/>
            <w:gridSpan w:val="8"/>
            <w:tcBorders>
              <w:top w:val="dotted" w:sz="4" w:space="0" w:color="auto"/>
              <w:left w:val="nil"/>
              <w:bottom w:val="nil"/>
              <w:right w:val="nil"/>
            </w:tcBorders>
            <w:vAlign w:val="bottom"/>
          </w:tcPr>
          <w:p w:rsidR="00424E88" w:rsidRPr="0001776E" w:rsidRDefault="00424E88" w:rsidP="00424E88">
            <w:pPr>
              <w:pStyle w:val="Default"/>
              <w:rPr>
                <w:iCs/>
                <w:sz w:val="20"/>
                <w:szCs w:val="20"/>
              </w:rPr>
            </w:pPr>
          </w:p>
        </w:tc>
      </w:tr>
      <w:tr w:rsidR="00424E88" w:rsidRPr="0001776E" w:rsidTr="00A961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422" w:type="dxa"/>
            <w:tcBorders>
              <w:top w:val="nil"/>
              <w:left w:val="nil"/>
              <w:bottom w:val="nil"/>
              <w:right w:val="nil"/>
            </w:tcBorders>
          </w:tcPr>
          <w:p w:rsidR="00424E88" w:rsidRPr="0001776E" w:rsidRDefault="00424E88" w:rsidP="00424E88">
            <w:pPr>
              <w:pStyle w:val="Default"/>
              <w:rPr>
                <w:b/>
                <w:i/>
                <w:iCs/>
                <w:sz w:val="20"/>
                <w:szCs w:val="20"/>
              </w:rPr>
            </w:pPr>
          </w:p>
        </w:tc>
        <w:tc>
          <w:tcPr>
            <w:tcW w:w="394" w:type="dxa"/>
            <w:tcBorders>
              <w:top w:val="nil"/>
              <w:left w:val="nil"/>
              <w:bottom w:val="nil"/>
              <w:right w:val="nil"/>
            </w:tcBorders>
          </w:tcPr>
          <w:p w:rsidR="00424E88" w:rsidRPr="0001776E" w:rsidRDefault="00424E88" w:rsidP="00424E88">
            <w:pPr>
              <w:pStyle w:val="Default"/>
              <w:rPr>
                <w:iCs/>
                <w:sz w:val="20"/>
                <w:szCs w:val="20"/>
              </w:rPr>
            </w:pPr>
          </w:p>
        </w:tc>
        <w:tc>
          <w:tcPr>
            <w:tcW w:w="3269" w:type="dxa"/>
            <w:gridSpan w:val="4"/>
            <w:tcBorders>
              <w:top w:val="nil"/>
              <w:left w:val="nil"/>
              <w:bottom w:val="nil"/>
              <w:right w:val="nil"/>
            </w:tcBorders>
          </w:tcPr>
          <w:p w:rsidR="00424E88" w:rsidRPr="0001776E" w:rsidRDefault="00424E88" w:rsidP="00424E88">
            <w:pPr>
              <w:pStyle w:val="Default"/>
              <w:rPr>
                <w:iCs/>
                <w:sz w:val="20"/>
                <w:szCs w:val="20"/>
              </w:rPr>
            </w:pPr>
            <w:r w:rsidRPr="0001776E">
              <w:rPr>
                <w:sz w:val="20"/>
              </w:rPr>
              <w:t>Description of the facilities in the (immediate) vicinity:</w:t>
            </w:r>
          </w:p>
        </w:tc>
        <w:tc>
          <w:tcPr>
            <w:tcW w:w="5802" w:type="dxa"/>
            <w:gridSpan w:val="8"/>
            <w:tcBorders>
              <w:top w:val="nil"/>
              <w:left w:val="nil"/>
              <w:bottom w:val="dotted" w:sz="4" w:space="0" w:color="auto"/>
              <w:right w:val="nil"/>
            </w:tcBorders>
            <w:vAlign w:val="bottom"/>
          </w:tcPr>
          <w:p w:rsidR="00424E88" w:rsidRPr="0001776E" w:rsidRDefault="00424E88" w:rsidP="00424E88">
            <w:pPr>
              <w:pStyle w:val="Default"/>
              <w:rPr>
                <w:iCs/>
                <w:sz w:val="20"/>
                <w:szCs w:val="20"/>
              </w:rPr>
            </w:pPr>
          </w:p>
        </w:tc>
      </w:tr>
      <w:tr w:rsidR="00424E88" w:rsidRPr="0001776E" w:rsidTr="00A961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422" w:type="dxa"/>
            <w:tcBorders>
              <w:top w:val="nil"/>
              <w:left w:val="nil"/>
              <w:bottom w:val="nil"/>
              <w:right w:val="nil"/>
            </w:tcBorders>
          </w:tcPr>
          <w:p w:rsidR="00424E88" w:rsidRPr="0001776E" w:rsidRDefault="00424E88" w:rsidP="00424E88">
            <w:pPr>
              <w:pStyle w:val="Default"/>
              <w:rPr>
                <w:b/>
                <w:i/>
                <w:iCs/>
                <w:sz w:val="20"/>
                <w:szCs w:val="20"/>
              </w:rPr>
            </w:pPr>
          </w:p>
        </w:tc>
        <w:tc>
          <w:tcPr>
            <w:tcW w:w="394" w:type="dxa"/>
            <w:tcBorders>
              <w:top w:val="nil"/>
              <w:left w:val="nil"/>
              <w:bottom w:val="nil"/>
              <w:right w:val="nil"/>
            </w:tcBorders>
          </w:tcPr>
          <w:p w:rsidR="00424E88" w:rsidRPr="0001776E" w:rsidRDefault="00424E88" w:rsidP="00424E88">
            <w:pPr>
              <w:pStyle w:val="Default"/>
              <w:rPr>
                <w:iCs/>
                <w:sz w:val="20"/>
                <w:szCs w:val="20"/>
              </w:rPr>
            </w:pPr>
            <w:r w:rsidRPr="0001776E">
              <w:rPr>
                <w:sz w:val="20"/>
              </w:rPr>
              <w:t>e.</w:t>
            </w:r>
          </w:p>
        </w:tc>
        <w:tc>
          <w:tcPr>
            <w:tcW w:w="3269" w:type="dxa"/>
            <w:gridSpan w:val="4"/>
            <w:tcBorders>
              <w:top w:val="nil"/>
              <w:left w:val="nil"/>
              <w:bottom w:val="nil"/>
              <w:right w:val="nil"/>
            </w:tcBorders>
          </w:tcPr>
          <w:p w:rsidR="00424E88" w:rsidRPr="0001776E" w:rsidRDefault="00424E88" w:rsidP="00424E88">
            <w:pPr>
              <w:pStyle w:val="Default"/>
              <w:rPr>
                <w:iCs/>
                <w:sz w:val="20"/>
                <w:szCs w:val="20"/>
              </w:rPr>
            </w:pPr>
            <w:r w:rsidRPr="0001776E">
              <w:rPr>
                <w:sz w:val="20"/>
              </w:rPr>
              <w:t>Other environmental factors</w:t>
            </w:r>
          </w:p>
        </w:tc>
        <w:tc>
          <w:tcPr>
            <w:tcW w:w="5802" w:type="dxa"/>
            <w:gridSpan w:val="8"/>
            <w:tcBorders>
              <w:top w:val="dotted" w:sz="4" w:space="0" w:color="auto"/>
              <w:left w:val="nil"/>
              <w:bottom w:val="nil"/>
              <w:right w:val="nil"/>
            </w:tcBorders>
            <w:vAlign w:val="bottom"/>
          </w:tcPr>
          <w:p w:rsidR="00424E88" w:rsidRPr="0001776E" w:rsidRDefault="00424E88" w:rsidP="00424E88">
            <w:pPr>
              <w:pStyle w:val="Default"/>
              <w:rPr>
                <w:iCs/>
                <w:sz w:val="20"/>
                <w:szCs w:val="20"/>
              </w:rPr>
            </w:pPr>
          </w:p>
        </w:tc>
      </w:tr>
      <w:tr w:rsidR="00424E88" w:rsidRPr="0001776E" w:rsidTr="00A961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422" w:type="dxa"/>
            <w:tcBorders>
              <w:top w:val="nil"/>
              <w:left w:val="nil"/>
              <w:bottom w:val="nil"/>
              <w:right w:val="nil"/>
            </w:tcBorders>
          </w:tcPr>
          <w:p w:rsidR="00424E88" w:rsidRPr="0001776E" w:rsidRDefault="00424E88" w:rsidP="00424E88">
            <w:pPr>
              <w:pStyle w:val="Default"/>
              <w:rPr>
                <w:b/>
                <w:i/>
                <w:iCs/>
                <w:sz w:val="20"/>
                <w:szCs w:val="20"/>
              </w:rPr>
            </w:pPr>
          </w:p>
        </w:tc>
        <w:tc>
          <w:tcPr>
            <w:tcW w:w="394" w:type="dxa"/>
            <w:tcBorders>
              <w:top w:val="nil"/>
              <w:left w:val="nil"/>
              <w:bottom w:val="nil"/>
              <w:right w:val="nil"/>
            </w:tcBorders>
          </w:tcPr>
          <w:p w:rsidR="00424E88" w:rsidRPr="0001776E" w:rsidRDefault="00424E88" w:rsidP="00424E88">
            <w:pPr>
              <w:pStyle w:val="Default"/>
              <w:rPr>
                <w:iCs/>
                <w:sz w:val="20"/>
                <w:szCs w:val="20"/>
              </w:rPr>
            </w:pPr>
          </w:p>
        </w:tc>
        <w:tc>
          <w:tcPr>
            <w:tcW w:w="3269" w:type="dxa"/>
            <w:gridSpan w:val="4"/>
            <w:tcBorders>
              <w:top w:val="nil"/>
              <w:left w:val="nil"/>
              <w:bottom w:val="nil"/>
              <w:right w:val="nil"/>
            </w:tcBorders>
          </w:tcPr>
          <w:p w:rsidR="00424E88" w:rsidRPr="0001776E" w:rsidRDefault="00424E88" w:rsidP="00424E88">
            <w:pPr>
              <w:pStyle w:val="Default"/>
              <w:rPr>
                <w:iCs/>
                <w:sz w:val="20"/>
                <w:szCs w:val="20"/>
              </w:rPr>
            </w:pPr>
            <w:r w:rsidRPr="0001776E">
              <w:rPr>
                <w:sz w:val="20"/>
              </w:rPr>
              <w:t>The valuer has observed environmental factors that could substantially influence the future value development:</w:t>
            </w:r>
          </w:p>
        </w:tc>
        <w:tc>
          <w:tcPr>
            <w:tcW w:w="5802" w:type="dxa"/>
            <w:gridSpan w:val="8"/>
            <w:tcBorders>
              <w:top w:val="nil"/>
              <w:left w:val="nil"/>
              <w:bottom w:val="dotted" w:sz="4" w:space="0" w:color="auto"/>
              <w:right w:val="nil"/>
            </w:tcBorders>
            <w:vAlign w:val="bottom"/>
          </w:tcPr>
          <w:p w:rsidR="00424E88" w:rsidRPr="0001776E" w:rsidRDefault="00424E88" w:rsidP="00424E88">
            <w:pPr>
              <w:pStyle w:val="Default"/>
              <w:rPr>
                <w:i/>
                <w:iCs/>
                <w:sz w:val="20"/>
                <w:szCs w:val="20"/>
              </w:rPr>
            </w:pPr>
            <w:r w:rsidRPr="0001776E">
              <w:rPr>
                <w:i/>
                <w:sz w:val="20"/>
              </w:rPr>
              <w:t>(e.g. surrounding industry, building plans, residential areas, town and country planning developments)</w:t>
            </w:r>
          </w:p>
        </w:tc>
      </w:tr>
    </w:tbl>
    <w:p w:rsidR="00DC1231" w:rsidRPr="0001776E" w:rsidRDefault="00DC1231" w:rsidP="00DC1231">
      <w:pPr>
        <w:rPr>
          <w:rFonts w:ascii="Arial" w:hAnsi="Arial" w:cs="Arial"/>
          <w:sz w:val="20"/>
        </w:rPr>
      </w:pPr>
    </w:p>
    <w:p w:rsidR="00A63AF8" w:rsidRPr="0001776E" w:rsidRDefault="00A63AF8" w:rsidP="00DC1231">
      <w:pPr>
        <w:rPr>
          <w:rFonts w:ascii="Arial" w:hAnsi="Arial" w:cs="Arial"/>
          <w:sz w:val="20"/>
        </w:rPr>
      </w:pPr>
    </w:p>
    <w:p w:rsidR="00A63AF8" w:rsidRPr="0001776E" w:rsidRDefault="00A63AF8" w:rsidP="00DC1231">
      <w:pPr>
        <w:rPr>
          <w:rFonts w:ascii="Arial" w:hAnsi="Arial" w:cs="Arial"/>
          <w:sz w:val="20"/>
        </w:rPr>
      </w:pPr>
    </w:p>
    <w:p w:rsidR="00A63AF8" w:rsidRPr="0001776E" w:rsidRDefault="00A63AF8" w:rsidP="00DC1231">
      <w:pPr>
        <w:rPr>
          <w:rFonts w:ascii="Arial" w:hAnsi="Arial" w:cs="Arial"/>
          <w:sz w:val="20"/>
        </w:rPr>
      </w:pPr>
    </w:p>
    <w:p w:rsidR="00A63AF8" w:rsidRPr="0001776E" w:rsidRDefault="00A63AF8" w:rsidP="00DC1231">
      <w:pPr>
        <w:rPr>
          <w:rFonts w:ascii="Arial" w:hAnsi="Arial" w:cs="Arial"/>
          <w:sz w:val="20"/>
        </w:rPr>
      </w:pPr>
    </w:p>
    <w:p w:rsidR="00A63AF8" w:rsidRPr="0001776E" w:rsidRDefault="00A63AF8" w:rsidP="00DC1231">
      <w:pPr>
        <w:rPr>
          <w:rFonts w:ascii="Arial" w:hAnsi="Arial" w:cs="Arial"/>
          <w:sz w:val="20"/>
        </w:rPr>
      </w:pPr>
    </w:p>
    <w:p w:rsidR="00DC1231" w:rsidRPr="0001776E" w:rsidRDefault="00DC1231" w:rsidP="00DC1231">
      <w:pPr>
        <w:rPr>
          <w:rFonts w:ascii="Arial" w:hAnsi="Arial" w:cs="Arial"/>
          <w:sz w:val="20"/>
        </w:rPr>
      </w:pPr>
    </w:p>
    <w:p w:rsidR="00A94179" w:rsidRPr="0001776E" w:rsidRDefault="00A94179" w:rsidP="00A94179">
      <w:pPr>
        <w:pStyle w:val="Kop1"/>
        <w:numPr>
          <w:ilvl w:val="0"/>
          <w:numId w:val="6"/>
        </w:numPr>
      </w:pPr>
      <w:bookmarkStart w:id="28" w:name="_Toc456361779"/>
      <w:bookmarkStart w:id="29" w:name="_Toc459805869"/>
      <w:r w:rsidRPr="0001776E">
        <w:t>Leasing situation</w:t>
      </w:r>
      <w:bookmarkEnd w:id="28"/>
      <w:bookmarkEnd w:id="29"/>
      <w:r w:rsidRPr="0001776E">
        <w:t xml:space="preserve"> </w:t>
      </w:r>
    </w:p>
    <w:p w:rsidR="00A94179" w:rsidRPr="0001776E" w:rsidRDefault="00A94179" w:rsidP="00A94179">
      <w:pPr>
        <w:pStyle w:val="Default"/>
        <w:rPr>
          <w:b/>
          <w:bCs/>
          <w:sz w:val="20"/>
          <w:szCs w:val="20"/>
        </w:rPr>
      </w:pPr>
    </w:p>
    <w:p w:rsidR="00A94179" w:rsidRPr="0001776E" w:rsidRDefault="00A94179" w:rsidP="00A94179">
      <w:pPr>
        <w:pStyle w:val="Default"/>
        <w:rPr>
          <w:b/>
          <w:bCs/>
          <w:sz w:val="20"/>
          <w:szCs w:val="20"/>
        </w:rPr>
      </w:pPr>
    </w:p>
    <w:tbl>
      <w:tblPr>
        <w:tblStyle w:val="Tabelraster"/>
        <w:tblW w:w="956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
        <w:gridCol w:w="3309"/>
        <w:gridCol w:w="5861"/>
      </w:tblGrid>
      <w:tr w:rsidR="007D3C29" w:rsidRPr="0001776E" w:rsidTr="007D3C29">
        <w:tc>
          <w:tcPr>
            <w:tcW w:w="397" w:type="dxa"/>
          </w:tcPr>
          <w:p w:rsidR="007D3C29" w:rsidRPr="0001776E" w:rsidRDefault="007D3C29" w:rsidP="009A7746">
            <w:pPr>
              <w:pStyle w:val="Default"/>
              <w:rPr>
                <w:iCs/>
                <w:sz w:val="20"/>
                <w:szCs w:val="20"/>
              </w:rPr>
            </w:pPr>
            <w:r w:rsidRPr="0001776E">
              <w:rPr>
                <w:sz w:val="20"/>
              </w:rPr>
              <w:t>-</w:t>
            </w:r>
          </w:p>
        </w:tc>
        <w:tc>
          <w:tcPr>
            <w:tcW w:w="3309" w:type="dxa"/>
          </w:tcPr>
          <w:p w:rsidR="007D3C29" w:rsidRPr="0001776E" w:rsidRDefault="007D3C29" w:rsidP="009A7746">
            <w:pPr>
              <w:pStyle w:val="Default"/>
              <w:rPr>
                <w:bCs/>
                <w:sz w:val="20"/>
                <w:szCs w:val="20"/>
              </w:rPr>
            </w:pPr>
            <w:r w:rsidRPr="0001776E">
              <w:rPr>
                <w:sz w:val="20"/>
              </w:rPr>
              <w:t>According to the information of:</w:t>
            </w:r>
          </w:p>
        </w:tc>
        <w:tc>
          <w:tcPr>
            <w:tcW w:w="5861" w:type="dxa"/>
            <w:tcBorders>
              <w:bottom w:val="dotted" w:sz="4" w:space="0" w:color="auto"/>
            </w:tcBorders>
            <w:vAlign w:val="bottom"/>
          </w:tcPr>
          <w:p w:rsidR="007D3C29" w:rsidRPr="0001776E" w:rsidRDefault="007D3C29" w:rsidP="009A7746">
            <w:pPr>
              <w:pStyle w:val="Default"/>
              <w:rPr>
                <w:bCs/>
                <w:i/>
                <w:sz w:val="20"/>
                <w:szCs w:val="20"/>
              </w:rPr>
            </w:pPr>
            <w:r w:rsidRPr="0001776E">
              <w:rPr>
                <w:i/>
                <w:sz w:val="20"/>
              </w:rPr>
              <w:t>&lt;Client, etc.&gt;</w:t>
            </w:r>
          </w:p>
        </w:tc>
      </w:tr>
      <w:tr w:rsidR="007D3C29" w:rsidRPr="0001776E" w:rsidTr="007D3C29">
        <w:tc>
          <w:tcPr>
            <w:tcW w:w="397" w:type="dxa"/>
          </w:tcPr>
          <w:p w:rsidR="007D3C29" w:rsidRPr="0001776E" w:rsidRDefault="007D3C29" w:rsidP="009A7746">
            <w:pPr>
              <w:pStyle w:val="Default"/>
              <w:rPr>
                <w:iCs/>
                <w:sz w:val="20"/>
                <w:szCs w:val="20"/>
              </w:rPr>
            </w:pPr>
            <w:r w:rsidRPr="0001776E">
              <w:rPr>
                <w:sz w:val="20"/>
              </w:rPr>
              <w:lastRenderedPageBreak/>
              <w:t>-</w:t>
            </w:r>
          </w:p>
        </w:tc>
        <w:tc>
          <w:tcPr>
            <w:tcW w:w="3309" w:type="dxa"/>
          </w:tcPr>
          <w:p w:rsidR="007D3C29" w:rsidRPr="0001776E" w:rsidRDefault="007D3C29" w:rsidP="009A7746">
            <w:pPr>
              <w:pStyle w:val="Default"/>
              <w:rPr>
                <w:bCs/>
                <w:sz w:val="20"/>
                <w:szCs w:val="20"/>
              </w:rPr>
            </w:pPr>
            <w:r w:rsidRPr="0001776E">
              <w:rPr>
                <w:sz w:val="20"/>
              </w:rPr>
              <w:t>The object is currently leased:</w:t>
            </w:r>
          </w:p>
        </w:tc>
        <w:tc>
          <w:tcPr>
            <w:tcW w:w="5861" w:type="dxa"/>
            <w:tcBorders>
              <w:bottom w:val="dotted" w:sz="4" w:space="0" w:color="auto"/>
            </w:tcBorders>
            <w:vAlign w:val="bottom"/>
          </w:tcPr>
          <w:p w:rsidR="007D3C29" w:rsidRPr="0001776E" w:rsidRDefault="007D3C29" w:rsidP="009A7746">
            <w:pPr>
              <w:pStyle w:val="Default"/>
              <w:rPr>
                <w:bCs/>
                <w:sz w:val="20"/>
                <w:szCs w:val="20"/>
              </w:rPr>
            </w:pPr>
            <w:r w:rsidRPr="0001776E">
              <w:rPr>
                <w:i/>
                <w:sz w:val="20"/>
              </w:rPr>
              <w:t>&lt;Yes, no, partly&gt;</w:t>
            </w:r>
          </w:p>
        </w:tc>
      </w:tr>
      <w:tr w:rsidR="007D3C29" w:rsidRPr="0001776E" w:rsidTr="007D3C29">
        <w:tc>
          <w:tcPr>
            <w:tcW w:w="397" w:type="dxa"/>
          </w:tcPr>
          <w:p w:rsidR="007D3C29" w:rsidRPr="0001776E" w:rsidRDefault="007D3C29" w:rsidP="009A7746">
            <w:pPr>
              <w:pStyle w:val="Default"/>
              <w:rPr>
                <w:iCs/>
                <w:sz w:val="20"/>
                <w:szCs w:val="20"/>
              </w:rPr>
            </w:pPr>
            <w:r w:rsidRPr="0001776E">
              <w:rPr>
                <w:sz w:val="20"/>
              </w:rPr>
              <w:t>-</w:t>
            </w:r>
          </w:p>
        </w:tc>
        <w:tc>
          <w:tcPr>
            <w:tcW w:w="3309" w:type="dxa"/>
          </w:tcPr>
          <w:p w:rsidR="007D3C29" w:rsidRPr="0001776E" w:rsidRDefault="007D3C29" w:rsidP="009A7746">
            <w:pPr>
              <w:pStyle w:val="Default"/>
              <w:rPr>
                <w:bCs/>
                <w:sz w:val="20"/>
                <w:szCs w:val="20"/>
              </w:rPr>
            </w:pPr>
            <w:r w:rsidRPr="0001776E">
              <w:rPr>
                <w:sz w:val="20"/>
              </w:rPr>
              <w:t>Leasing situation:</w:t>
            </w:r>
          </w:p>
        </w:tc>
        <w:tc>
          <w:tcPr>
            <w:tcW w:w="5861" w:type="dxa"/>
            <w:tcBorders>
              <w:top w:val="dotted" w:sz="4" w:space="0" w:color="auto"/>
              <w:bottom w:val="dotted" w:sz="4" w:space="0" w:color="auto"/>
            </w:tcBorders>
            <w:vAlign w:val="bottom"/>
          </w:tcPr>
          <w:p w:rsidR="007D3C29" w:rsidRPr="0001776E" w:rsidRDefault="007D3C29" w:rsidP="009A7746">
            <w:pPr>
              <w:pStyle w:val="Tekstopmerking"/>
              <w:rPr>
                <w:bCs/>
                <w:i/>
              </w:rPr>
            </w:pPr>
            <w:r w:rsidRPr="0001776E">
              <w:rPr>
                <w:rFonts w:ascii="Arial" w:hAnsi="Arial"/>
                <w:i/>
              </w:rPr>
              <w:t>&lt;For example: Ground floor: leased, first floor: vacant, second floor: vacant&gt;</w:t>
            </w:r>
          </w:p>
        </w:tc>
      </w:tr>
      <w:tr w:rsidR="007D3C29" w:rsidRPr="0001776E" w:rsidTr="007D3C29">
        <w:tc>
          <w:tcPr>
            <w:tcW w:w="397" w:type="dxa"/>
          </w:tcPr>
          <w:p w:rsidR="007D3C29" w:rsidRPr="0001776E" w:rsidRDefault="007D3C29" w:rsidP="009A7746">
            <w:pPr>
              <w:pStyle w:val="Default"/>
              <w:rPr>
                <w:iCs/>
                <w:sz w:val="20"/>
                <w:szCs w:val="20"/>
              </w:rPr>
            </w:pPr>
            <w:r w:rsidRPr="0001776E">
              <w:rPr>
                <w:sz w:val="20"/>
              </w:rPr>
              <w:t>-</w:t>
            </w:r>
          </w:p>
        </w:tc>
        <w:tc>
          <w:tcPr>
            <w:tcW w:w="3309" w:type="dxa"/>
          </w:tcPr>
          <w:p w:rsidR="007D3C29" w:rsidRPr="0001776E" w:rsidRDefault="007D3C29" w:rsidP="009A7746">
            <w:pPr>
              <w:pStyle w:val="Lijstalinea"/>
              <w:autoSpaceDE w:val="0"/>
              <w:autoSpaceDN w:val="0"/>
              <w:adjustRightInd w:val="0"/>
              <w:spacing w:after="0" w:line="240" w:lineRule="auto"/>
              <w:ind w:left="0"/>
              <w:rPr>
                <w:bCs/>
                <w:sz w:val="20"/>
                <w:szCs w:val="20"/>
              </w:rPr>
            </w:pPr>
            <w:r w:rsidRPr="0001776E">
              <w:rPr>
                <w:rFonts w:ascii="Arial" w:hAnsi="Arial"/>
                <w:sz w:val="20"/>
              </w:rPr>
              <w:t>The valuer has received all relevant documents regarding the lease that are necessary in order to arrive at a correct valuation:</w:t>
            </w:r>
          </w:p>
        </w:tc>
        <w:tc>
          <w:tcPr>
            <w:tcW w:w="5861" w:type="dxa"/>
            <w:tcBorders>
              <w:top w:val="dotted" w:sz="4" w:space="0" w:color="auto"/>
              <w:bottom w:val="dotted" w:sz="4" w:space="0" w:color="auto"/>
            </w:tcBorders>
            <w:vAlign w:val="bottom"/>
          </w:tcPr>
          <w:p w:rsidR="007D3C29" w:rsidRPr="0001776E" w:rsidRDefault="007D3C29" w:rsidP="009A7746">
            <w:pPr>
              <w:pStyle w:val="Tekstopmerking"/>
              <w:rPr>
                <w:rFonts w:ascii="Arial" w:hAnsi="Arial" w:cs="Arial"/>
                <w:bCs/>
                <w:i/>
              </w:rPr>
            </w:pPr>
            <w:r w:rsidRPr="0001776E">
              <w:rPr>
                <w:rFonts w:ascii="Arial" w:hAnsi="Arial"/>
                <w:i/>
              </w:rPr>
              <w:t>&lt;Yes/no, if no: explanation&gt;</w:t>
            </w:r>
          </w:p>
        </w:tc>
      </w:tr>
      <w:tr w:rsidR="007D3C29" w:rsidRPr="0001776E" w:rsidTr="007D3C29">
        <w:trPr>
          <w:trHeight w:val="283"/>
        </w:trPr>
        <w:tc>
          <w:tcPr>
            <w:tcW w:w="397" w:type="dxa"/>
          </w:tcPr>
          <w:p w:rsidR="007D3C29" w:rsidRPr="0001776E" w:rsidRDefault="007D3C29" w:rsidP="009A7746">
            <w:pPr>
              <w:pStyle w:val="Default"/>
              <w:rPr>
                <w:iCs/>
                <w:sz w:val="20"/>
                <w:szCs w:val="20"/>
              </w:rPr>
            </w:pPr>
            <w:r w:rsidRPr="0001776E">
              <w:rPr>
                <w:sz w:val="20"/>
              </w:rPr>
              <w:t>-</w:t>
            </w:r>
          </w:p>
        </w:tc>
        <w:tc>
          <w:tcPr>
            <w:tcW w:w="3309" w:type="dxa"/>
          </w:tcPr>
          <w:p w:rsidR="007D3C29" w:rsidRPr="0001776E" w:rsidRDefault="007D3C29" w:rsidP="009A7746">
            <w:pPr>
              <w:autoSpaceDE w:val="0"/>
              <w:autoSpaceDN w:val="0"/>
              <w:adjustRightInd w:val="0"/>
              <w:rPr>
                <w:rFonts w:ascii="Arial" w:hAnsi="Arial" w:cs="Arial"/>
                <w:sz w:val="20"/>
              </w:rPr>
            </w:pPr>
            <w:r w:rsidRPr="0001776E">
              <w:rPr>
                <w:rFonts w:ascii="Arial" w:hAnsi="Arial"/>
                <w:sz w:val="20"/>
              </w:rPr>
              <w:t>A detailed lease list is added as an appendix to this valuation report:</w:t>
            </w:r>
          </w:p>
        </w:tc>
        <w:tc>
          <w:tcPr>
            <w:tcW w:w="5861" w:type="dxa"/>
            <w:tcBorders>
              <w:top w:val="dotted" w:sz="4" w:space="0" w:color="auto"/>
              <w:bottom w:val="dotted" w:sz="4" w:space="0" w:color="auto"/>
            </w:tcBorders>
            <w:vAlign w:val="bottom"/>
          </w:tcPr>
          <w:p w:rsidR="007D3C29" w:rsidRPr="0001776E" w:rsidRDefault="007D3C29" w:rsidP="009A7746">
            <w:pPr>
              <w:pStyle w:val="Tekstopmerking"/>
              <w:rPr>
                <w:rFonts w:ascii="Arial" w:hAnsi="Arial" w:cs="Arial"/>
                <w:bCs/>
                <w:i/>
              </w:rPr>
            </w:pPr>
            <w:r w:rsidRPr="0001776E">
              <w:rPr>
                <w:rFonts w:ascii="Arial" w:hAnsi="Arial"/>
                <w:i/>
              </w:rPr>
              <w:t xml:space="preserve">&lt;Yes or no, example: </w:t>
            </w:r>
            <w:r w:rsidRPr="0001776E">
              <w:rPr>
                <w:rFonts w:ascii="Arial" w:hAnsi="Arial"/>
                <w:i/>
                <w:color w:val="000000"/>
              </w:rPr>
              <w:t xml:space="preserve">there is only one lessee: </w:t>
            </w:r>
            <w:r w:rsidRPr="0001776E">
              <w:rPr>
                <w:rFonts w:ascii="Arial" w:hAnsi="Arial"/>
                <w:i/>
              </w:rPr>
              <w:t>The lease contract has been added as an appendix&gt;</w:t>
            </w:r>
          </w:p>
        </w:tc>
      </w:tr>
      <w:tr w:rsidR="007D3C29" w:rsidRPr="0001776E" w:rsidTr="007D3C29">
        <w:tc>
          <w:tcPr>
            <w:tcW w:w="397" w:type="dxa"/>
          </w:tcPr>
          <w:p w:rsidR="007D3C29" w:rsidRPr="0001776E" w:rsidRDefault="007D3C29" w:rsidP="009A7746">
            <w:pPr>
              <w:pStyle w:val="Default"/>
              <w:rPr>
                <w:iCs/>
                <w:sz w:val="20"/>
                <w:szCs w:val="20"/>
              </w:rPr>
            </w:pPr>
            <w:r w:rsidRPr="0001776E">
              <w:rPr>
                <w:sz w:val="20"/>
              </w:rPr>
              <w:t>-</w:t>
            </w:r>
          </w:p>
        </w:tc>
        <w:tc>
          <w:tcPr>
            <w:tcW w:w="3309" w:type="dxa"/>
          </w:tcPr>
          <w:p w:rsidR="007D3C29" w:rsidRPr="0001776E" w:rsidRDefault="007D3C29" w:rsidP="009A7746">
            <w:pPr>
              <w:autoSpaceDE w:val="0"/>
              <w:autoSpaceDN w:val="0"/>
              <w:adjustRightInd w:val="0"/>
              <w:rPr>
                <w:rFonts w:ascii="Arial" w:hAnsi="Arial" w:cs="Arial"/>
                <w:sz w:val="20"/>
              </w:rPr>
            </w:pPr>
            <w:r w:rsidRPr="0001776E">
              <w:rPr>
                <w:rFonts w:ascii="Arial" w:hAnsi="Arial"/>
                <w:sz w:val="20"/>
              </w:rPr>
              <w:t>Explanation of the lease list:</w:t>
            </w:r>
          </w:p>
        </w:tc>
        <w:tc>
          <w:tcPr>
            <w:tcW w:w="5861" w:type="dxa"/>
            <w:tcBorders>
              <w:top w:val="dotted" w:sz="4" w:space="0" w:color="auto"/>
              <w:bottom w:val="dotted" w:sz="4" w:space="0" w:color="auto"/>
            </w:tcBorders>
            <w:vAlign w:val="bottom"/>
          </w:tcPr>
          <w:p w:rsidR="007D3C29" w:rsidRPr="0001776E" w:rsidRDefault="007D3C29" w:rsidP="009A7746">
            <w:pPr>
              <w:pStyle w:val="Tekstopmerking"/>
              <w:rPr>
                <w:rFonts w:ascii="Arial" w:hAnsi="Arial" w:cs="Arial"/>
                <w:bCs/>
                <w:i/>
              </w:rPr>
            </w:pPr>
          </w:p>
        </w:tc>
      </w:tr>
      <w:tr w:rsidR="007D3C29" w:rsidRPr="0001776E" w:rsidTr="007D3C29">
        <w:tc>
          <w:tcPr>
            <w:tcW w:w="397" w:type="dxa"/>
          </w:tcPr>
          <w:p w:rsidR="007D3C29" w:rsidRPr="0001776E" w:rsidRDefault="007D3C29" w:rsidP="009A7746">
            <w:pPr>
              <w:pStyle w:val="Default"/>
              <w:rPr>
                <w:iCs/>
                <w:sz w:val="20"/>
                <w:szCs w:val="20"/>
              </w:rPr>
            </w:pPr>
            <w:r w:rsidRPr="0001776E">
              <w:rPr>
                <w:sz w:val="20"/>
              </w:rPr>
              <w:t>-</w:t>
            </w:r>
          </w:p>
        </w:tc>
        <w:tc>
          <w:tcPr>
            <w:tcW w:w="3309" w:type="dxa"/>
          </w:tcPr>
          <w:p w:rsidR="007D3C29" w:rsidRPr="0001776E" w:rsidRDefault="007D3C29" w:rsidP="009A7746">
            <w:pPr>
              <w:autoSpaceDE w:val="0"/>
              <w:autoSpaceDN w:val="0"/>
              <w:adjustRightInd w:val="0"/>
              <w:rPr>
                <w:rFonts w:ascii="Arial" w:hAnsi="Arial" w:cs="Arial"/>
                <w:sz w:val="20"/>
              </w:rPr>
            </w:pPr>
            <w:r w:rsidRPr="0001776E">
              <w:rPr>
                <w:rFonts w:ascii="Arial" w:hAnsi="Arial"/>
                <w:sz w:val="20"/>
              </w:rPr>
              <w:t>Actual use and lease details:</w:t>
            </w:r>
          </w:p>
        </w:tc>
        <w:tc>
          <w:tcPr>
            <w:tcW w:w="5861" w:type="dxa"/>
            <w:tcBorders>
              <w:top w:val="dotted" w:sz="4" w:space="0" w:color="auto"/>
              <w:bottom w:val="dotted" w:sz="4" w:space="0" w:color="auto"/>
            </w:tcBorders>
            <w:vAlign w:val="bottom"/>
          </w:tcPr>
          <w:p w:rsidR="007D3C29" w:rsidRPr="0001776E" w:rsidRDefault="007D3C29" w:rsidP="009A7746">
            <w:pPr>
              <w:pStyle w:val="Tekstopmerking"/>
              <w:rPr>
                <w:rFonts w:ascii="Arial" w:hAnsi="Arial" w:cs="Arial"/>
                <w:bCs/>
                <w:i/>
              </w:rPr>
            </w:pPr>
            <w:r w:rsidRPr="0001776E">
              <w:rPr>
                <w:rFonts w:ascii="Arial" w:hAnsi="Arial"/>
                <w:i/>
              </w:rPr>
              <w:t>&lt;Consider matters such as lessee, lessor, lease period, usage, initial lease amount, indexation, term of notice etc.&gt;</w:t>
            </w:r>
          </w:p>
        </w:tc>
      </w:tr>
      <w:tr w:rsidR="007D3C29" w:rsidRPr="0001776E" w:rsidTr="007D3C29">
        <w:tc>
          <w:tcPr>
            <w:tcW w:w="397" w:type="dxa"/>
          </w:tcPr>
          <w:p w:rsidR="007D3C29" w:rsidRPr="0001776E" w:rsidRDefault="007D3C29" w:rsidP="009A7746">
            <w:pPr>
              <w:pStyle w:val="Default"/>
              <w:rPr>
                <w:iCs/>
                <w:sz w:val="20"/>
                <w:szCs w:val="20"/>
              </w:rPr>
            </w:pPr>
            <w:r w:rsidRPr="0001776E">
              <w:rPr>
                <w:sz w:val="20"/>
              </w:rPr>
              <w:t>-</w:t>
            </w:r>
          </w:p>
        </w:tc>
        <w:tc>
          <w:tcPr>
            <w:tcW w:w="3309" w:type="dxa"/>
          </w:tcPr>
          <w:p w:rsidR="007D3C29" w:rsidRPr="0001776E" w:rsidRDefault="007D3C29" w:rsidP="009A7746">
            <w:pPr>
              <w:autoSpaceDE w:val="0"/>
              <w:autoSpaceDN w:val="0"/>
              <w:adjustRightInd w:val="0"/>
              <w:rPr>
                <w:rFonts w:ascii="Arial" w:hAnsi="Arial" w:cs="Arial"/>
                <w:sz w:val="20"/>
              </w:rPr>
            </w:pPr>
            <w:r w:rsidRPr="0001776E">
              <w:rPr>
                <w:rFonts w:ascii="Arial" w:hAnsi="Arial"/>
                <w:sz w:val="20"/>
              </w:rPr>
              <w:t xml:space="preserve">Current lease income </w:t>
            </w:r>
            <w:r w:rsidRPr="0001776E">
              <w:rPr>
                <w:rFonts w:ascii="Arial" w:hAnsi="Arial"/>
                <w:i/>
                <w:sz w:val="20"/>
              </w:rPr>
              <w:t xml:space="preserve">including </w:t>
            </w:r>
            <w:r w:rsidRPr="0001776E">
              <w:rPr>
                <w:rFonts w:ascii="Arial" w:hAnsi="Arial"/>
                <w:sz w:val="20"/>
              </w:rPr>
              <w:t>theoretical market rent of the vacant parts:</w:t>
            </w:r>
          </w:p>
        </w:tc>
        <w:tc>
          <w:tcPr>
            <w:tcW w:w="5861" w:type="dxa"/>
            <w:tcBorders>
              <w:top w:val="dotted" w:sz="4" w:space="0" w:color="auto"/>
              <w:bottom w:val="dotted" w:sz="4" w:space="0" w:color="auto"/>
            </w:tcBorders>
            <w:vAlign w:val="bottom"/>
          </w:tcPr>
          <w:p w:rsidR="007D3C29" w:rsidRPr="0001776E" w:rsidRDefault="007D3C29" w:rsidP="009A7746">
            <w:pPr>
              <w:pStyle w:val="Tekstopmerking"/>
              <w:rPr>
                <w:rFonts w:ascii="Arial" w:hAnsi="Arial" w:cs="Arial"/>
                <w:bCs/>
                <w:i/>
              </w:rPr>
            </w:pPr>
            <w:r w:rsidRPr="0001776E">
              <w:rPr>
                <w:rFonts w:ascii="Arial" w:hAnsi="Arial"/>
                <w:i/>
              </w:rPr>
              <w:t>€ …………..</w:t>
            </w:r>
          </w:p>
        </w:tc>
      </w:tr>
      <w:tr w:rsidR="007D3C29" w:rsidRPr="0001776E" w:rsidTr="007D3C29">
        <w:tc>
          <w:tcPr>
            <w:tcW w:w="397" w:type="dxa"/>
          </w:tcPr>
          <w:p w:rsidR="007D3C29" w:rsidRPr="0001776E" w:rsidRDefault="007D3C29" w:rsidP="009A7746">
            <w:pPr>
              <w:pStyle w:val="Default"/>
              <w:rPr>
                <w:iCs/>
                <w:sz w:val="20"/>
                <w:szCs w:val="20"/>
              </w:rPr>
            </w:pPr>
            <w:r w:rsidRPr="0001776E">
              <w:rPr>
                <w:sz w:val="20"/>
              </w:rPr>
              <w:t>-</w:t>
            </w:r>
          </w:p>
        </w:tc>
        <w:tc>
          <w:tcPr>
            <w:tcW w:w="3309" w:type="dxa"/>
          </w:tcPr>
          <w:p w:rsidR="007D3C29" w:rsidRPr="0001776E" w:rsidRDefault="007D3C29" w:rsidP="009A7746">
            <w:pPr>
              <w:autoSpaceDE w:val="0"/>
              <w:autoSpaceDN w:val="0"/>
              <w:adjustRightInd w:val="0"/>
              <w:rPr>
                <w:rFonts w:ascii="Arial" w:hAnsi="Arial" w:cs="Arial"/>
                <w:sz w:val="20"/>
              </w:rPr>
            </w:pPr>
            <w:r w:rsidRPr="0001776E">
              <w:rPr>
                <w:rFonts w:ascii="Arial" w:hAnsi="Arial"/>
                <w:sz w:val="20"/>
              </w:rPr>
              <w:t xml:space="preserve">Current lease income </w:t>
            </w:r>
            <w:r w:rsidRPr="0001776E">
              <w:rPr>
                <w:rFonts w:ascii="Arial" w:hAnsi="Arial"/>
                <w:i/>
                <w:sz w:val="20"/>
              </w:rPr>
              <w:t xml:space="preserve">excluding </w:t>
            </w:r>
            <w:r w:rsidRPr="0001776E">
              <w:rPr>
                <w:rFonts w:ascii="Arial" w:hAnsi="Arial"/>
                <w:sz w:val="20"/>
              </w:rPr>
              <w:t>theoretical market rent of the vacant parts:</w:t>
            </w:r>
          </w:p>
        </w:tc>
        <w:tc>
          <w:tcPr>
            <w:tcW w:w="5861" w:type="dxa"/>
            <w:tcBorders>
              <w:top w:val="dotted" w:sz="4" w:space="0" w:color="auto"/>
              <w:bottom w:val="dotted" w:sz="4" w:space="0" w:color="auto"/>
            </w:tcBorders>
            <w:vAlign w:val="bottom"/>
          </w:tcPr>
          <w:p w:rsidR="007D3C29" w:rsidRPr="0001776E" w:rsidRDefault="007D3C29" w:rsidP="009A7746">
            <w:pPr>
              <w:pStyle w:val="Tekstopmerking"/>
              <w:rPr>
                <w:rFonts w:ascii="Arial" w:hAnsi="Arial" w:cs="Arial"/>
                <w:bCs/>
                <w:i/>
              </w:rPr>
            </w:pPr>
            <w:r w:rsidRPr="0001776E">
              <w:rPr>
                <w:rFonts w:ascii="Arial" w:hAnsi="Arial"/>
                <w:i/>
              </w:rPr>
              <w:t>€ …………..</w:t>
            </w:r>
          </w:p>
        </w:tc>
      </w:tr>
      <w:tr w:rsidR="007D3C29" w:rsidRPr="0001776E" w:rsidTr="007D3C29">
        <w:tc>
          <w:tcPr>
            <w:tcW w:w="397" w:type="dxa"/>
          </w:tcPr>
          <w:p w:rsidR="007D3C29" w:rsidRPr="0001776E" w:rsidRDefault="007D3C29" w:rsidP="009A7746">
            <w:pPr>
              <w:pStyle w:val="Default"/>
              <w:rPr>
                <w:iCs/>
                <w:sz w:val="20"/>
                <w:szCs w:val="20"/>
              </w:rPr>
            </w:pPr>
            <w:r w:rsidRPr="0001776E">
              <w:rPr>
                <w:sz w:val="20"/>
              </w:rPr>
              <w:t>-</w:t>
            </w:r>
          </w:p>
        </w:tc>
        <w:tc>
          <w:tcPr>
            <w:tcW w:w="3309" w:type="dxa"/>
          </w:tcPr>
          <w:p w:rsidR="007D3C29" w:rsidRPr="0001776E" w:rsidRDefault="007D3C29" w:rsidP="009A7746">
            <w:pPr>
              <w:autoSpaceDE w:val="0"/>
              <w:autoSpaceDN w:val="0"/>
              <w:adjustRightInd w:val="0"/>
              <w:rPr>
                <w:rFonts w:ascii="Arial" w:hAnsi="Arial" w:cs="Arial"/>
                <w:sz w:val="20"/>
              </w:rPr>
            </w:pPr>
            <w:r w:rsidRPr="0001776E">
              <w:rPr>
                <w:rFonts w:ascii="Arial" w:hAnsi="Arial"/>
                <w:sz w:val="20"/>
              </w:rPr>
              <w:t>Incentives, particulars from allonges and appendices and other noteworthy matters:</w:t>
            </w:r>
          </w:p>
        </w:tc>
        <w:tc>
          <w:tcPr>
            <w:tcW w:w="5861" w:type="dxa"/>
            <w:tcBorders>
              <w:top w:val="dotted" w:sz="4" w:space="0" w:color="auto"/>
              <w:bottom w:val="dotted" w:sz="4" w:space="0" w:color="auto"/>
            </w:tcBorders>
            <w:vAlign w:val="bottom"/>
          </w:tcPr>
          <w:p w:rsidR="007D3C29" w:rsidRPr="0001776E" w:rsidRDefault="007D3C29" w:rsidP="009A7746">
            <w:pPr>
              <w:pStyle w:val="Tekstopmerking"/>
              <w:rPr>
                <w:rFonts w:ascii="Arial" w:hAnsi="Arial" w:cs="Arial"/>
                <w:bCs/>
                <w:i/>
              </w:rPr>
            </w:pPr>
          </w:p>
        </w:tc>
      </w:tr>
      <w:tr w:rsidR="007D3C29" w:rsidRPr="0001776E" w:rsidTr="007D3C29">
        <w:tc>
          <w:tcPr>
            <w:tcW w:w="397" w:type="dxa"/>
          </w:tcPr>
          <w:p w:rsidR="007D3C29" w:rsidRPr="0001776E" w:rsidRDefault="007D3C29" w:rsidP="009A7746">
            <w:pPr>
              <w:pStyle w:val="Default"/>
              <w:rPr>
                <w:iCs/>
                <w:sz w:val="20"/>
                <w:szCs w:val="20"/>
              </w:rPr>
            </w:pPr>
            <w:r w:rsidRPr="0001776E">
              <w:rPr>
                <w:sz w:val="20"/>
              </w:rPr>
              <w:t>-</w:t>
            </w:r>
          </w:p>
        </w:tc>
        <w:tc>
          <w:tcPr>
            <w:tcW w:w="3309" w:type="dxa"/>
          </w:tcPr>
          <w:p w:rsidR="007D3C29" w:rsidRPr="0001776E" w:rsidRDefault="007964A6" w:rsidP="007964A6">
            <w:pPr>
              <w:autoSpaceDE w:val="0"/>
              <w:autoSpaceDN w:val="0"/>
              <w:adjustRightInd w:val="0"/>
              <w:rPr>
                <w:rFonts w:ascii="Arial" w:hAnsi="Arial" w:cs="Arial"/>
                <w:sz w:val="20"/>
              </w:rPr>
            </w:pPr>
            <w:r w:rsidRPr="0001776E">
              <w:rPr>
                <w:rFonts w:ascii="Arial" w:hAnsi="Arial"/>
                <w:sz w:val="20"/>
              </w:rPr>
              <w:t xml:space="preserve">Default risk: chance of vacancy after the current lease contract expires (chance that the </w:t>
            </w:r>
            <w:r w:rsidRPr="0001776E">
              <w:rPr>
                <w:rFonts w:ascii="Arial" w:hAnsi="Arial"/>
                <w:i/>
                <w:sz w:val="20"/>
              </w:rPr>
              <w:t xml:space="preserve">current </w:t>
            </w:r>
            <w:r w:rsidRPr="0001776E">
              <w:rPr>
                <w:rFonts w:ascii="Arial" w:hAnsi="Arial"/>
                <w:sz w:val="20"/>
              </w:rPr>
              <w:t>lessee leaves):</w:t>
            </w:r>
          </w:p>
        </w:tc>
        <w:tc>
          <w:tcPr>
            <w:tcW w:w="5861" w:type="dxa"/>
            <w:tcBorders>
              <w:top w:val="dotted" w:sz="4" w:space="0" w:color="auto"/>
              <w:bottom w:val="dotted" w:sz="4" w:space="0" w:color="auto"/>
            </w:tcBorders>
            <w:vAlign w:val="bottom"/>
          </w:tcPr>
          <w:p w:rsidR="007D3C29" w:rsidRPr="0001776E" w:rsidRDefault="007D3C29" w:rsidP="009A7746">
            <w:pPr>
              <w:pStyle w:val="Tekstopmerking"/>
              <w:rPr>
                <w:rFonts w:ascii="Arial" w:hAnsi="Arial" w:cs="Arial"/>
                <w:bCs/>
                <w:i/>
              </w:rPr>
            </w:pPr>
            <w:r w:rsidRPr="0001776E">
              <w:rPr>
                <w:rFonts w:ascii="Arial" w:hAnsi="Arial"/>
                <w:i/>
                <w:color w:val="000000"/>
              </w:rPr>
              <w:t>&lt;Example: The possible chance of vacancy is included in the computation of the value which has been added as an appendix&gt;</w:t>
            </w:r>
          </w:p>
        </w:tc>
      </w:tr>
      <w:tr w:rsidR="007D3C29" w:rsidRPr="0001776E" w:rsidTr="007D3C29">
        <w:tc>
          <w:tcPr>
            <w:tcW w:w="397" w:type="dxa"/>
          </w:tcPr>
          <w:p w:rsidR="007D3C29" w:rsidRPr="0001776E" w:rsidRDefault="007D3C29" w:rsidP="009A7746">
            <w:pPr>
              <w:pStyle w:val="Default"/>
              <w:rPr>
                <w:iCs/>
                <w:sz w:val="20"/>
                <w:szCs w:val="20"/>
              </w:rPr>
            </w:pPr>
            <w:r w:rsidRPr="0001776E">
              <w:rPr>
                <w:sz w:val="20"/>
              </w:rPr>
              <w:t>-</w:t>
            </w:r>
          </w:p>
        </w:tc>
        <w:tc>
          <w:tcPr>
            <w:tcW w:w="3309" w:type="dxa"/>
          </w:tcPr>
          <w:p w:rsidR="007D3C29" w:rsidRPr="0001776E" w:rsidRDefault="00B41CAE" w:rsidP="00B41CAE">
            <w:pPr>
              <w:autoSpaceDE w:val="0"/>
              <w:autoSpaceDN w:val="0"/>
              <w:adjustRightInd w:val="0"/>
              <w:rPr>
                <w:rFonts w:ascii="Arial" w:hAnsi="Arial" w:cs="Arial"/>
                <w:sz w:val="20"/>
              </w:rPr>
            </w:pPr>
            <w:r w:rsidRPr="0001776E">
              <w:rPr>
                <w:rFonts w:ascii="Arial" w:hAnsi="Arial"/>
                <w:sz w:val="20"/>
              </w:rPr>
              <w:t>Mutation vacancy forecast in months (number of months until re-letting)</w:t>
            </w:r>
          </w:p>
        </w:tc>
        <w:tc>
          <w:tcPr>
            <w:tcW w:w="5861" w:type="dxa"/>
            <w:tcBorders>
              <w:top w:val="dotted" w:sz="4" w:space="0" w:color="auto"/>
              <w:bottom w:val="dotted" w:sz="4" w:space="0" w:color="auto"/>
            </w:tcBorders>
            <w:vAlign w:val="bottom"/>
          </w:tcPr>
          <w:p w:rsidR="007D3C29" w:rsidRPr="0001776E" w:rsidRDefault="007D3C29" w:rsidP="00B41CAE">
            <w:pPr>
              <w:autoSpaceDE w:val="0"/>
              <w:autoSpaceDN w:val="0"/>
              <w:adjustRightInd w:val="0"/>
              <w:rPr>
                <w:rFonts w:ascii="Arial" w:hAnsi="Arial" w:cs="Arial"/>
                <w:bCs/>
                <w:i/>
              </w:rPr>
            </w:pPr>
            <w:r w:rsidRPr="0001776E">
              <w:rPr>
                <w:rFonts w:ascii="Arial" w:hAnsi="Arial"/>
                <w:i/>
              </w:rPr>
              <w:t>&lt;</w:t>
            </w:r>
            <w:r w:rsidRPr="0001776E">
              <w:rPr>
                <w:rFonts w:ascii="Arial" w:hAnsi="Arial"/>
                <w:i/>
                <w:color w:val="000000"/>
                <w:sz w:val="20"/>
              </w:rPr>
              <w:t>Example: Six months, this mutation vacancy is included in the computation of the value which has been added as an appendix&gt;</w:t>
            </w:r>
          </w:p>
        </w:tc>
      </w:tr>
      <w:tr w:rsidR="007D3C29" w:rsidRPr="0001776E" w:rsidTr="007D3C29">
        <w:tc>
          <w:tcPr>
            <w:tcW w:w="397" w:type="dxa"/>
          </w:tcPr>
          <w:p w:rsidR="007D3C29" w:rsidRPr="0001776E" w:rsidRDefault="007D3C29" w:rsidP="009A7746">
            <w:pPr>
              <w:pStyle w:val="Default"/>
              <w:rPr>
                <w:iCs/>
                <w:sz w:val="20"/>
                <w:szCs w:val="20"/>
              </w:rPr>
            </w:pPr>
            <w:r w:rsidRPr="0001776E">
              <w:rPr>
                <w:sz w:val="20"/>
              </w:rPr>
              <w:t>-</w:t>
            </w:r>
          </w:p>
        </w:tc>
        <w:tc>
          <w:tcPr>
            <w:tcW w:w="3309" w:type="dxa"/>
          </w:tcPr>
          <w:p w:rsidR="007D3C29" w:rsidRPr="0001776E" w:rsidRDefault="007D3C29" w:rsidP="009A7746">
            <w:pPr>
              <w:autoSpaceDE w:val="0"/>
              <w:autoSpaceDN w:val="0"/>
              <w:adjustRightInd w:val="0"/>
              <w:rPr>
                <w:rFonts w:ascii="Arial" w:hAnsi="Arial" w:cs="Arial"/>
                <w:sz w:val="20"/>
              </w:rPr>
            </w:pPr>
            <w:r w:rsidRPr="0001776E">
              <w:rPr>
                <w:rFonts w:ascii="Arial" w:hAnsi="Arial"/>
                <w:sz w:val="20"/>
              </w:rPr>
              <w:t>Explanation of the possibility of leasing of the valued object</w:t>
            </w:r>
          </w:p>
        </w:tc>
        <w:tc>
          <w:tcPr>
            <w:tcW w:w="5861" w:type="dxa"/>
            <w:tcBorders>
              <w:top w:val="dotted" w:sz="4" w:space="0" w:color="auto"/>
              <w:bottom w:val="dotted" w:sz="4" w:space="0" w:color="auto"/>
            </w:tcBorders>
            <w:vAlign w:val="bottom"/>
          </w:tcPr>
          <w:p w:rsidR="007D3C29" w:rsidRPr="0001776E" w:rsidRDefault="007D3C29" w:rsidP="009A7746">
            <w:pPr>
              <w:autoSpaceDE w:val="0"/>
              <w:autoSpaceDN w:val="0"/>
              <w:adjustRightInd w:val="0"/>
              <w:rPr>
                <w:rFonts w:ascii="Arial" w:hAnsi="Arial" w:cs="Arial"/>
                <w:i/>
                <w:color w:val="000000"/>
                <w:sz w:val="20"/>
              </w:rPr>
            </w:pPr>
            <w:r w:rsidRPr="0001776E">
              <w:rPr>
                <w:rFonts w:ascii="Arial" w:hAnsi="Arial"/>
                <w:i/>
                <w:color w:val="000000"/>
                <w:sz w:val="20"/>
              </w:rPr>
              <w:t>&lt;Example: The possibility of leasing this type of office premises is currently moderate to fair. Sub-leasing the first floor from approx. ... m</w:t>
            </w:r>
            <w:r w:rsidRPr="0001776E">
              <w:rPr>
                <w:rFonts w:ascii="Arial" w:hAnsi="Arial"/>
                <w:i/>
                <w:color w:val="000000"/>
                <w:sz w:val="20"/>
                <w:vertAlign w:val="superscript"/>
              </w:rPr>
              <w:t>2</w:t>
            </w:r>
            <w:r w:rsidRPr="0001776E">
              <w:rPr>
                <w:rFonts w:ascii="Arial" w:hAnsi="Arial"/>
                <w:i/>
                <w:color w:val="000000"/>
                <w:sz w:val="20"/>
              </w:rPr>
              <w:t xml:space="preserve"> is possible and easy to realise.</w:t>
            </w:r>
          </w:p>
          <w:p w:rsidR="007D3C29" w:rsidRPr="0001776E" w:rsidRDefault="007D3C29" w:rsidP="009A7746">
            <w:pPr>
              <w:autoSpaceDE w:val="0"/>
              <w:autoSpaceDN w:val="0"/>
              <w:adjustRightInd w:val="0"/>
              <w:rPr>
                <w:rFonts w:ascii="Arial" w:hAnsi="Arial" w:cs="Arial"/>
                <w:bCs/>
                <w:i/>
              </w:rPr>
            </w:pPr>
            <w:r w:rsidRPr="0001776E">
              <w:rPr>
                <w:rFonts w:ascii="Arial" w:hAnsi="Arial"/>
                <w:i/>
                <w:color w:val="000000"/>
                <w:sz w:val="20"/>
              </w:rPr>
              <w:t>The second floor cannot be subdivided and must be leased in its entirety&gt;</w:t>
            </w:r>
          </w:p>
        </w:tc>
      </w:tr>
    </w:tbl>
    <w:p w:rsidR="00B30D18" w:rsidRPr="0001776E" w:rsidRDefault="00B30D18">
      <w:pPr>
        <w:rPr>
          <w:sz w:val="20"/>
        </w:rPr>
      </w:pPr>
    </w:p>
    <w:p w:rsidR="00B30D18" w:rsidRPr="0001776E" w:rsidRDefault="00B30D18">
      <w:pPr>
        <w:rPr>
          <w:sz w:val="20"/>
        </w:rPr>
      </w:pPr>
    </w:p>
    <w:p w:rsidR="00B30D18" w:rsidRPr="0001776E" w:rsidRDefault="00B30D18">
      <w:pPr>
        <w:rPr>
          <w:sz w:val="20"/>
        </w:rPr>
      </w:pPr>
    </w:p>
    <w:p w:rsidR="004403C1" w:rsidRPr="0001776E" w:rsidRDefault="004403C1">
      <w:pPr>
        <w:rPr>
          <w:rFonts w:ascii="Arial" w:hAnsi="Arial" w:cs="Arial"/>
          <w:color w:val="000000"/>
          <w:sz w:val="20"/>
        </w:rPr>
      </w:pPr>
      <w:r w:rsidRPr="0001776E">
        <w:br w:type="page"/>
      </w:r>
    </w:p>
    <w:p w:rsidR="005210F1" w:rsidRPr="0001776E" w:rsidRDefault="005210F1" w:rsidP="00A94179">
      <w:pPr>
        <w:pStyle w:val="Kop1"/>
        <w:numPr>
          <w:ilvl w:val="0"/>
          <w:numId w:val="6"/>
        </w:numPr>
      </w:pPr>
      <w:bookmarkStart w:id="30" w:name="_Toc456361780"/>
      <w:bookmarkStart w:id="31" w:name="_Toc459805870"/>
      <w:r w:rsidRPr="0001776E">
        <w:lastRenderedPageBreak/>
        <w:t>Technical description of the object</w:t>
      </w:r>
      <w:bookmarkEnd w:id="30"/>
      <w:bookmarkEnd w:id="31"/>
    </w:p>
    <w:p w:rsidR="00CB6CB5" w:rsidRPr="0001776E" w:rsidRDefault="00CB6CB5" w:rsidP="00CB6CB5">
      <w:pPr>
        <w:rPr>
          <w:rFonts w:ascii="Arial" w:hAnsi="Arial" w:cs="Arial"/>
          <w:sz w:val="20"/>
        </w:rPr>
      </w:pPr>
    </w:p>
    <w:tbl>
      <w:tblPr>
        <w:tblStyle w:val="Tabelraster"/>
        <w:tblW w:w="10004" w:type="dxa"/>
        <w:tblLook w:val="04A0" w:firstRow="1" w:lastRow="0" w:firstColumn="1" w:lastColumn="0" w:noHBand="0" w:noVBand="1"/>
      </w:tblPr>
      <w:tblGrid>
        <w:gridCol w:w="431"/>
        <w:gridCol w:w="390"/>
        <w:gridCol w:w="2258"/>
        <w:gridCol w:w="1013"/>
        <w:gridCol w:w="7"/>
        <w:gridCol w:w="934"/>
        <w:gridCol w:w="267"/>
        <w:gridCol w:w="4288"/>
        <w:gridCol w:w="211"/>
        <w:gridCol w:w="7"/>
        <w:gridCol w:w="49"/>
        <w:gridCol w:w="37"/>
        <w:gridCol w:w="112"/>
      </w:tblGrid>
      <w:tr w:rsidR="007C6E8D" w:rsidRPr="0001776E" w:rsidTr="00847320">
        <w:trPr>
          <w:gridAfter w:val="2"/>
          <w:wAfter w:w="149" w:type="dxa"/>
        </w:trPr>
        <w:tc>
          <w:tcPr>
            <w:tcW w:w="431" w:type="dxa"/>
            <w:tcBorders>
              <w:top w:val="nil"/>
              <w:left w:val="nil"/>
              <w:bottom w:val="nil"/>
              <w:right w:val="nil"/>
            </w:tcBorders>
          </w:tcPr>
          <w:p w:rsidR="007C6E8D" w:rsidRPr="0001776E" w:rsidRDefault="007C6E8D" w:rsidP="007C6E8D">
            <w:pPr>
              <w:pStyle w:val="Default"/>
              <w:rPr>
                <w:b/>
                <w:bCs/>
                <w:sz w:val="20"/>
                <w:szCs w:val="20"/>
              </w:rPr>
            </w:pPr>
          </w:p>
        </w:tc>
        <w:tc>
          <w:tcPr>
            <w:tcW w:w="9424" w:type="dxa"/>
            <w:gridSpan w:val="10"/>
            <w:tcBorders>
              <w:top w:val="nil"/>
              <w:left w:val="nil"/>
              <w:bottom w:val="nil"/>
              <w:right w:val="nil"/>
            </w:tcBorders>
          </w:tcPr>
          <w:p w:rsidR="007C6E8D" w:rsidRPr="0001776E" w:rsidRDefault="007C6E8D" w:rsidP="007C6E8D">
            <w:pPr>
              <w:pStyle w:val="Default"/>
              <w:rPr>
                <w:b/>
                <w:bCs/>
                <w:sz w:val="20"/>
                <w:szCs w:val="20"/>
              </w:rPr>
            </w:pPr>
          </w:p>
        </w:tc>
      </w:tr>
      <w:tr w:rsidR="007C6E8D" w:rsidRPr="0001776E" w:rsidTr="00847320">
        <w:trPr>
          <w:gridAfter w:val="2"/>
          <w:wAfter w:w="149" w:type="dxa"/>
        </w:trPr>
        <w:tc>
          <w:tcPr>
            <w:tcW w:w="431" w:type="dxa"/>
            <w:tcBorders>
              <w:top w:val="nil"/>
              <w:left w:val="nil"/>
              <w:bottom w:val="nil"/>
              <w:right w:val="nil"/>
            </w:tcBorders>
          </w:tcPr>
          <w:p w:rsidR="007C6E8D" w:rsidRPr="0001776E" w:rsidRDefault="007C6E8D" w:rsidP="007C6E8D">
            <w:pPr>
              <w:pStyle w:val="Default"/>
              <w:rPr>
                <w:b/>
                <w:bCs/>
                <w:sz w:val="20"/>
                <w:szCs w:val="20"/>
              </w:rPr>
            </w:pPr>
            <w:r w:rsidRPr="0001776E">
              <w:rPr>
                <w:b/>
                <w:sz w:val="20"/>
              </w:rPr>
              <w:t>1.</w:t>
            </w:r>
          </w:p>
        </w:tc>
        <w:tc>
          <w:tcPr>
            <w:tcW w:w="9424" w:type="dxa"/>
            <w:gridSpan w:val="10"/>
            <w:tcBorders>
              <w:top w:val="nil"/>
              <w:left w:val="nil"/>
              <w:bottom w:val="nil"/>
              <w:right w:val="nil"/>
            </w:tcBorders>
          </w:tcPr>
          <w:p w:rsidR="007C6E8D" w:rsidRPr="0001776E" w:rsidRDefault="007C6E8D" w:rsidP="007C6E8D">
            <w:pPr>
              <w:pStyle w:val="Default"/>
              <w:rPr>
                <w:b/>
                <w:bCs/>
                <w:sz w:val="20"/>
                <w:szCs w:val="20"/>
              </w:rPr>
            </w:pPr>
            <w:r w:rsidRPr="0001776E">
              <w:rPr>
                <w:b/>
                <w:sz w:val="20"/>
              </w:rPr>
              <w:t>Technical description</w:t>
            </w:r>
          </w:p>
        </w:tc>
      </w:tr>
      <w:tr w:rsidR="00CB6CB5" w:rsidRPr="0001776E" w:rsidTr="007D3C29">
        <w:trPr>
          <w:gridAfter w:val="1"/>
          <w:wAfter w:w="112" w:type="dxa"/>
          <w:trHeight w:val="283"/>
        </w:trPr>
        <w:tc>
          <w:tcPr>
            <w:tcW w:w="431" w:type="dxa"/>
            <w:tcBorders>
              <w:top w:val="nil"/>
              <w:left w:val="nil"/>
              <w:bottom w:val="nil"/>
              <w:right w:val="nil"/>
            </w:tcBorders>
          </w:tcPr>
          <w:p w:rsidR="00CB6CB5" w:rsidRPr="0001776E" w:rsidRDefault="00CB6CB5" w:rsidP="007C6E8D">
            <w:pPr>
              <w:pStyle w:val="Default"/>
              <w:rPr>
                <w:b/>
                <w:bCs/>
                <w:sz w:val="20"/>
                <w:szCs w:val="20"/>
              </w:rPr>
            </w:pPr>
          </w:p>
        </w:tc>
        <w:tc>
          <w:tcPr>
            <w:tcW w:w="390" w:type="dxa"/>
            <w:tcBorders>
              <w:top w:val="nil"/>
              <w:left w:val="nil"/>
              <w:bottom w:val="nil"/>
              <w:right w:val="nil"/>
            </w:tcBorders>
          </w:tcPr>
          <w:p w:rsidR="00CB6CB5" w:rsidRPr="0001776E" w:rsidRDefault="00CB6CB5" w:rsidP="007C6E8D">
            <w:pPr>
              <w:pStyle w:val="Default"/>
              <w:rPr>
                <w:bCs/>
                <w:sz w:val="20"/>
                <w:szCs w:val="20"/>
              </w:rPr>
            </w:pPr>
            <w:r w:rsidRPr="0001776E">
              <w:rPr>
                <w:sz w:val="20"/>
              </w:rPr>
              <w:t>a.</w:t>
            </w:r>
          </w:p>
        </w:tc>
        <w:tc>
          <w:tcPr>
            <w:tcW w:w="3271" w:type="dxa"/>
            <w:gridSpan w:val="2"/>
            <w:tcBorders>
              <w:top w:val="nil"/>
              <w:left w:val="nil"/>
              <w:bottom w:val="nil"/>
              <w:right w:val="nil"/>
            </w:tcBorders>
          </w:tcPr>
          <w:p w:rsidR="00CB6CB5" w:rsidRPr="0001776E" w:rsidRDefault="002806AC" w:rsidP="007C6E8D">
            <w:pPr>
              <w:pStyle w:val="Default"/>
              <w:rPr>
                <w:bCs/>
                <w:sz w:val="20"/>
                <w:szCs w:val="20"/>
              </w:rPr>
            </w:pPr>
            <w:r w:rsidRPr="0001776E">
              <w:rPr>
                <w:sz w:val="20"/>
              </w:rPr>
              <w:t>Year of construction / construction period</w:t>
            </w:r>
          </w:p>
        </w:tc>
        <w:tc>
          <w:tcPr>
            <w:tcW w:w="5800" w:type="dxa"/>
            <w:gridSpan w:val="8"/>
            <w:tcBorders>
              <w:top w:val="nil"/>
              <w:left w:val="nil"/>
              <w:bottom w:val="dotted" w:sz="4" w:space="0" w:color="auto"/>
              <w:right w:val="nil"/>
            </w:tcBorders>
            <w:vAlign w:val="bottom"/>
          </w:tcPr>
          <w:p w:rsidR="00CB6CB5" w:rsidRPr="0001776E" w:rsidRDefault="00CB6CB5" w:rsidP="007C6E8D">
            <w:pPr>
              <w:pStyle w:val="Default"/>
              <w:rPr>
                <w:bCs/>
                <w:sz w:val="20"/>
                <w:szCs w:val="20"/>
              </w:rPr>
            </w:pPr>
          </w:p>
        </w:tc>
      </w:tr>
      <w:tr w:rsidR="00CB6CB5" w:rsidRPr="0001776E" w:rsidTr="007D3C29">
        <w:trPr>
          <w:gridAfter w:val="1"/>
          <w:wAfter w:w="112" w:type="dxa"/>
          <w:trHeight w:val="283"/>
        </w:trPr>
        <w:tc>
          <w:tcPr>
            <w:tcW w:w="431" w:type="dxa"/>
            <w:tcBorders>
              <w:top w:val="nil"/>
              <w:left w:val="nil"/>
              <w:bottom w:val="nil"/>
              <w:right w:val="nil"/>
            </w:tcBorders>
          </w:tcPr>
          <w:p w:rsidR="00CB6CB5" w:rsidRPr="0001776E" w:rsidRDefault="00CB6CB5" w:rsidP="007C6E8D">
            <w:pPr>
              <w:pStyle w:val="Default"/>
              <w:rPr>
                <w:b/>
                <w:bCs/>
                <w:sz w:val="20"/>
                <w:szCs w:val="20"/>
              </w:rPr>
            </w:pPr>
          </w:p>
        </w:tc>
        <w:tc>
          <w:tcPr>
            <w:tcW w:w="390" w:type="dxa"/>
            <w:tcBorders>
              <w:top w:val="nil"/>
              <w:left w:val="nil"/>
              <w:bottom w:val="nil"/>
              <w:right w:val="nil"/>
            </w:tcBorders>
          </w:tcPr>
          <w:p w:rsidR="00CB6CB5" w:rsidRPr="0001776E" w:rsidRDefault="00CB6CB5" w:rsidP="007C6E8D">
            <w:pPr>
              <w:pStyle w:val="Default"/>
              <w:rPr>
                <w:bCs/>
                <w:sz w:val="20"/>
                <w:szCs w:val="20"/>
              </w:rPr>
            </w:pPr>
            <w:r w:rsidRPr="0001776E">
              <w:rPr>
                <w:sz w:val="20"/>
              </w:rPr>
              <w:t>b.</w:t>
            </w:r>
          </w:p>
        </w:tc>
        <w:tc>
          <w:tcPr>
            <w:tcW w:w="3271" w:type="dxa"/>
            <w:gridSpan w:val="2"/>
            <w:tcBorders>
              <w:top w:val="nil"/>
              <w:left w:val="nil"/>
              <w:bottom w:val="nil"/>
              <w:right w:val="nil"/>
            </w:tcBorders>
          </w:tcPr>
          <w:p w:rsidR="00CB6CB5" w:rsidRPr="0001776E" w:rsidRDefault="00CB6CB5" w:rsidP="007C6E8D">
            <w:pPr>
              <w:pStyle w:val="Default"/>
              <w:rPr>
                <w:bCs/>
                <w:sz w:val="20"/>
                <w:szCs w:val="20"/>
              </w:rPr>
            </w:pPr>
            <w:r w:rsidRPr="0001776E">
              <w:rPr>
                <w:sz w:val="20"/>
              </w:rPr>
              <w:t>Nature of the building, materials and construction</w:t>
            </w:r>
          </w:p>
        </w:tc>
        <w:tc>
          <w:tcPr>
            <w:tcW w:w="5800" w:type="dxa"/>
            <w:gridSpan w:val="8"/>
            <w:tcBorders>
              <w:top w:val="dotted" w:sz="4" w:space="0" w:color="auto"/>
              <w:left w:val="nil"/>
              <w:bottom w:val="dotted" w:sz="4" w:space="0" w:color="auto"/>
              <w:right w:val="nil"/>
            </w:tcBorders>
            <w:vAlign w:val="bottom"/>
          </w:tcPr>
          <w:p w:rsidR="00CB6CB5" w:rsidRPr="0001776E" w:rsidRDefault="00CB6CB5" w:rsidP="00CB6CB5">
            <w:pPr>
              <w:pStyle w:val="Default"/>
              <w:rPr>
                <w:bCs/>
                <w:sz w:val="20"/>
                <w:szCs w:val="20"/>
              </w:rPr>
            </w:pPr>
          </w:p>
        </w:tc>
      </w:tr>
      <w:tr w:rsidR="00CB6CB5" w:rsidRPr="0001776E" w:rsidTr="007D3C29">
        <w:trPr>
          <w:gridAfter w:val="1"/>
          <w:wAfter w:w="112" w:type="dxa"/>
          <w:trHeight w:val="283"/>
        </w:trPr>
        <w:tc>
          <w:tcPr>
            <w:tcW w:w="431" w:type="dxa"/>
            <w:tcBorders>
              <w:top w:val="nil"/>
              <w:left w:val="nil"/>
              <w:bottom w:val="nil"/>
              <w:right w:val="nil"/>
            </w:tcBorders>
          </w:tcPr>
          <w:p w:rsidR="00CB6CB5" w:rsidRPr="0001776E" w:rsidRDefault="00CB6CB5" w:rsidP="007C6E8D">
            <w:pPr>
              <w:pStyle w:val="Default"/>
              <w:rPr>
                <w:b/>
                <w:bCs/>
                <w:sz w:val="20"/>
                <w:szCs w:val="20"/>
              </w:rPr>
            </w:pPr>
          </w:p>
        </w:tc>
        <w:tc>
          <w:tcPr>
            <w:tcW w:w="390" w:type="dxa"/>
            <w:tcBorders>
              <w:top w:val="nil"/>
              <w:left w:val="nil"/>
              <w:bottom w:val="nil"/>
              <w:right w:val="nil"/>
            </w:tcBorders>
          </w:tcPr>
          <w:p w:rsidR="00CB6CB5" w:rsidRPr="0001776E" w:rsidRDefault="00CB6CB5" w:rsidP="007C6E8D">
            <w:pPr>
              <w:pStyle w:val="Default"/>
              <w:rPr>
                <w:bCs/>
                <w:sz w:val="20"/>
                <w:szCs w:val="20"/>
              </w:rPr>
            </w:pPr>
            <w:r w:rsidRPr="0001776E">
              <w:rPr>
                <w:sz w:val="20"/>
              </w:rPr>
              <w:t>c.</w:t>
            </w:r>
          </w:p>
        </w:tc>
        <w:tc>
          <w:tcPr>
            <w:tcW w:w="3271" w:type="dxa"/>
            <w:gridSpan w:val="2"/>
            <w:tcBorders>
              <w:top w:val="nil"/>
              <w:left w:val="nil"/>
              <w:bottom w:val="nil"/>
              <w:right w:val="nil"/>
            </w:tcBorders>
          </w:tcPr>
          <w:p w:rsidR="00CB6CB5" w:rsidRPr="0001776E" w:rsidRDefault="00CB6CB5" w:rsidP="007C6E8D">
            <w:pPr>
              <w:pStyle w:val="Default"/>
              <w:rPr>
                <w:bCs/>
                <w:sz w:val="20"/>
                <w:szCs w:val="20"/>
              </w:rPr>
            </w:pPr>
            <w:r w:rsidRPr="0001776E">
              <w:rPr>
                <w:sz w:val="20"/>
              </w:rPr>
              <w:t>Installations</w:t>
            </w:r>
          </w:p>
        </w:tc>
        <w:tc>
          <w:tcPr>
            <w:tcW w:w="5800" w:type="dxa"/>
            <w:gridSpan w:val="8"/>
            <w:tcBorders>
              <w:top w:val="dotted" w:sz="4" w:space="0" w:color="auto"/>
              <w:left w:val="nil"/>
              <w:bottom w:val="dotted" w:sz="4" w:space="0" w:color="auto"/>
              <w:right w:val="nil"/>
            </w:tcBorders>
            <w:vAlign w:val="bottom"/>
          </w:tcPr>
          <w:p w:rsidR="00CB6CB5" w:rsidRPr="0001776E" w:rsidRDefault="00CB6CB5" w:rsidP="007C6E8D">
            <w:pPr>
              <w:pStyle w:val="Default"/>
              <w:rPr>
                <w:bCs/>
                <w:sz w:val="20"/>
                <w:szCs w:val="20"/>
              </w:rPr>
            </w:pPr>
          </w:p>
        </w:tc>
      </w:tr>
      <w:tr w:rsidR="00CB6CB5" w:rsidRPr="0001776E" w:rsidTr="007D3C29">
        <w:trPr>
          <w:gridAfter w:val="1"/>
          <w:wAfter w:w="112" w:type="dxa"/>
          <w:trHeight w:val="283"/>
        </w:trPr>
        <w:tc>
          <w:tcPr>
            <w:tcW w:w="431" w:type="dxa"/>
            <w:tcBorders>
              <w:top w:val="nil"/>
              <w:left w:val="nil"/>
              <w:bottom w:val="nil"/>
              <w:right w:val="nil"/>
            </w:tcBorders>
          </w:tcPr>
          <w:p w:rsidR="00CB6CB5" w:rsidRPr="0001776E" w:rsidRDefault="00CB6CB5" w:rsidP="007C6E8D">
            <w:pPr>
              <w:pStyle w:val="Default"/>
              <w:rPr>
                <w:b/>
                <w:bCs/>
                <w:sz w:val="20"/>
                <w:szCs w:val="20"/>
              </w:rPr>
            </w:pPr>
          </w:p>
        </w:tc>
        <w:tc>
          <w:tcPr>
            <w:tcW w:w="390" w:type="dxa"/>
            <w:tcBorders>
              <w:top w:val="nil"/>
              <w:left w:val="nil"/>
              <w:bottom w:val="nil"/>
              <w:right w:val="nil"/>
            </w:tcBorders>
          </w:tcPr>
          <w:p w:rsidR="00CB6CB5" w:rsidRPr="0001776E" w:rsidRDefault="00CB6CB5" w:rsidP="007C6E8D">
            <w:pPr>
              <w:pStyle w:val="Default"/>
              <w:rPr>
                <w:bCs/>
                <w:sz w:val="20"/>
                <w:szCs w:val="20"/>
              </w:rPr>
            </w:pPr>
            <w:r w:rsidRPr="0001776E">
              <w:rPr>
                <w:sz w:val="20"/>
              </w:rPr>
              <w:t xml:space="preserve">d. </w:t>
            </w:r>
          </w:p>
        </w:tc>
        <w:tc>
          <w:tcPr>
            <w:tcW w:w="3271" w:type="dxa"/>
            <w:gridSpan w:val="2"/>
            <w:tcBorders>
              <w:top w:val="nil"/>
              <w:left w:val="nil"/>
              <w:bottom w:val="nil"/>
              <w:right w:val="nil"/>
            </w:tcBorders>
          </w:tcPr>
          <w:p w:rsidR="00CB6CB5" w:rsidRPr="0001776E" w:rsidRDefault="00CB6CB5" w:rsidP="007C6E8D">
            <w:pPr>
              <w:pStyle w:val="Default"/>
              <w:rPr>
                <w:bCs/>
                <w:sz w:val="20"/>
                <w:szCs w:val="20"/>
              </w:rPr>
            </w:pPr>
            <w:r w:rsidRPr="0001776E">
              <w:rPr>
                <w:sz w:val="20"/>
              </w:rPr>
              <w:t>Dimensioning</w:t>
            </w:r>
          </w:p>
        </w:tc>
        <w:tc>
          <w:tcPr>
            <w:tcW w:w="5800" w:type="dxa"/>
            <w:gridSpan w:val="8"/>
            <w:tcBorders>
              <w:top w:val="dotted" w:sz="4" w:space="0" w:color="auto"/>
              <w:left w:val="nil"/>
              <w:bottom w:val="dotted" w:sz="4" w:space="0" w:color="auto"/>
              <w:right w:val="nil"/>
            </w:tcBorders>
            <w:vAlign w:val="bottom"/>
          </w:tcPr>
          <w:p w:rsidR="00CB6CB5" w:rsidRPr="0001776E" w:rsidRDefault="00CB6CB5" w:rsidP="007C6E8D">
            <w:pPr>
              <w:pStyle w:val="Default"/>
              <w:rPr>
                <w:bCs/>
                <w:sz w:val="20"/>
                <w:szCs w:val="20"/>
              </w:rPr>
            </w:pPr>
          </w:p>
        </w:tc>
      </w:tr>
      <w:tr w:rsidR="00CB6CB5" w:rsidRPr="0001776E" w:rsidTr="007D3C29">
        <w:trPr>
          <w:gridAfter w:val="1"/>
          <w:wAfter w:w="112" w:type="dxa"/>
          <w:trHeight w:val="283"/>
        </w:trPr>
        <w:tc>
          <w:tcPr>
            <w:tcW w:w="431" w:type="dxa"/>
            <w:tcBorders>
              <w:top w:val="nil"/>
              <w:left w:val="nil"/>
              <w:bottom w:val="nil"/>
              <w:right w:val="nil"/>
            </w:tcBorders>
          </w:tcPr>
          <w:p w:rsidR="00CB6CB5" w:rsidRPr="0001776E" w:rsidRDefault="00CB6CB5" w:rsidP="007C6E8D">
            <w:pPr>
              <w:pStyle w:val="Default"/>
              <w:rPr>
                <w:b/>
                <w:bCs/>
                <w:sz w:val="20"/>
                <w:szCs w:val="20"/>
              </w:rPr>
            </w:pPr>
          </w:p>
        </w:tc>
        <w:tc>
          <w:tcPr>
            <w:tcW w:w="390" w:type="dxa"/>
            <w:tcBorders>
              <w:top w:val="nil"/>
              <w:left w:val="nil"/>
              <w:bottom w:val="nil"/>
              <w:right w:val="nil"/>
            </w:tcBorders>
          </w:tcPr>
          <w:p w:rsidR="00CB6CB5" w:rsidRPr="0001776E" w:rsidRDefault="00CB6CB5" w:rsidP="007C6E8D">
            <w:pPr>
              <w:pStyle w:val="Default"/>
              <w:rPr>
                <w:bCs/>
                <w:sz w:val="20"/>
                <w:szCs w:val="20"/>
              </w:rPr>
            </w:pPr>
          </w:p>
        </w:tc>
        <w:tc>
          <w:tcPr>
            <w:tcW w:w="3271" w:type="dxa"/>
            <w:gridSpan w:val="2"/>
            <w:tcBorders>
              <w:top w:val="nil"/>
              <w:left w:val="nil"/>
              <w:bottom w:val="nil"/>
              <w:right w:val="nil"/>
            </w:tcBorders>
          </w:tcPr>
          <w:p w:rsidR="00CB6CB5" w:rsidRPr="0001776E" w:rsidRDefault="00CB6CB5" w:rsidP="00425C29">
            <w:pPr>
              <w:pStyle w:val="Default"/>
              <w:numPr>
                <w:ilvl w:val="0"/>
                <w:numId w:val="4"/>
              </w:numPr>
              <w:rPr>
                <w:bCs/>
                <w:sz w:val="20"/>
                <w:szCs w:val="20"/>
              </w:rPr>
            </w:pPr>
            <w:r w:rsidRPr="0001776E">
              <w:rPr>
                <w:sz w:val="20"/>
              </w:rPr>
              <w:t>GFA</w:t>
            </w:r>
          </w:p>
        </w:tc>
        <w:tc>
          <w:tcPr>
            <w:tcW w:w="5800" w:type="dxa"/>
            <w:gridSpan w:val="8"/>
            <w:tcBorders>
              <w:top w:val="dotted" w:sz="4" w:space="0" w:color="auto"/>
              <w:left w:val="nil"/>
              <w:bottom w:val="dotted" w:sz="4" w:space="0" w:color="auto"/>
              <w:right w:val="nil"/>
            </w:tcBorders>
            <w:vAlign w:val="bottom"/>
          </w:tcPr>
          <w:p w:rsidR="00CB6CB5" w:rsidRPr="0001776E" w:rsidRDefault="00CB6CB5" w:rsidP="007C6E8D">
            <w:pPr>
              <w:pStyle w:val="Default"/>
              <w:rPr>
                <w:bCs/>
                <w:sz w:val="20"/>
                <w:szCs w:val="20"/>
              </w:rPr>
            </w:pPr>
          </w:p>
        </w:tc>
      </w:tr>
      <w:tr w:rsidR="00B41CAE" w:rsidRPr="0001776E" w:rsidTr="007D3C29">
        <w:trPr>
          <w:gridAfter w:val="1"/>
          <w:wAfter w:w="112" w:type="dxa"/>
          <w:trHeight w:val="283"/>
        </w:trPr>
        <w:tc>
          <w:tcPr>
            <w:tcW w:w="431" w:type="dxa"/>
            <w:tcBorders>
              <w:top w:val="nil"/>
              <w:left w:val="nil"/>
              <w:bottom w:val="nil"/>
              <w:right w:val="nil"/>
            </w:tcBorders>
          </w:tcPr>
          <w:p w:rsidR="00B41CAE" w:rsidRPr="0001776E" w:rsidRDefault="00B41CAE" w:rsidP="007C6E8D">
            <w:pPr>
              <w:pStyle w:val="Default"/>
              <w:rPr>
                <w:b/>
                <w:bCs/>
                <w:sz w:val="20"/>
                <w:szCs w:val="20"/>
              </w:rPr>
            </w:pPr>
          </w:p>
        </w:tc>
        <w:tc>
          <w:tcPr>
            <w:tcW w:w="390" w:type="dxa"/>
            <w:tcBorders>
              <w:top w:val="nil"/>
              <w:left w:val="nil"/>
              <w:bottom w:val="nil"/>
              <w:right w:val="nil"/>
            </w:tcBorders>
          </w:tcPr>
          <w:p w:rsidR="00B41CAE" w:rsidRPr="0001776E" w:rsidRDefault="00B41CAE" w:rsidP="007C6E8D">
            <w:pPr>
              <w:pStyle w:val="Default"/>
              <w:rPr>
                <w:bCs/>
                <w:sz w:val="20"/>
                <w:szCs w:val="20"/>
              </w:rPr>
            </w:pPr>
          </w:p>
        </w:tc>
        <w:tc>
          <w:tcPr>
            <w:tcW w:w="3271" w:type="dxa"/>
            <w:gridSpan w:val="2"/>
            <w:tcBorders>
              <w:top w:val="nil"/>
              <w:left w:val="nil"/>
              <w:bottom w:val="nil"/>
              <w:right w:val="nil"/>
            </w:tcBorders>
          </w:tcPr>
          <w:p w:rsidR="00B41CAE" w:rsidRPr="0001776E" w:rsidRDefault="00B41CAE" w:rsidP="00425C29">
            <w:pPr>
              <w:pStyle w:val="Default"/>
              <w:numPr>
                <w:ilvl w:val="0"/>
                <w:numId w:val="4"/>
              </w:numPr>
              <w:rPr>
                <w:bCs/>
                <w:sz w:val="20"/>
                <w:szCs w:val="20"/>
              </w:rPr>
            </w:pPr>
            <w:r w:rsidRPr="0001776E">
              <w:rPr>
                <w:sz w:val="20"/>
              </w:rPr>
              <w:t>LFA</w:t>
            </w:r>
          </w:p>
        </w:tc>
        <w:tc>
          <w:tcPr>
            <w:tcW w:w="5800" w:type="dxa"/>
            <w:gridSpan w:val="8"/>
            <w:tcBorders>
              <w:top w:val="dotted" w:sz="4" w:space="0" w:color="auto"/>
              <w:left w:val="nil"/>
              <w:bottom w:val="dotted" w:sz="4" w:space="0" w:color="auto"/>
              <w:right w:val="nil"/>
            </w:tcBorders>
            <w:vAlign w:val="bottom"/>
          </w:tcPr>
          <w:p w:rsidR="00B41CAE" w:rsidRPr="0001776E" w:rsidRDefault="00B41CAE" w:rsidP="007C6E8D">
            <w:pPr>
              <w:pStyle w:val="Default"/>
              <w:rPr>
                <w:bCs/>
                <w:sz w:val="20"/>
                <w:szCs w:val="20"/>
              </w:rPr>
            </w:pPr>
          </w:p>
        </w:tc>
      </w:tr>
      <w:tr w:rsidR="00CB6CB5" w:rsidRPr="0001776E" w:rsidTr="007D3C29">
        <w:trPr>
          <w:gridAfter w:val="1"/>
          <w:wAfter w:w="112" w:type="dxa"/>
          <w:trHeight w:val="283"/>
        </w:trPr>
        <w:tc>
          <w:tcPr>
            <w:tcW w:w="431" w:type="dxa"/>
            <w:tcBorders>
              <w:top w:val="nil"/>
              <w:left w:val="nil"/>
              <w:bottom w:val="nil"/>
              <w:right w:val="nil"/>
            </w:tcBorders>
          </w:tcPr>
          <w:p w:rsidR="00CB6CB5" w:rsidRPr="0001776E" w:rsidRDefault="00CB6CB5" w:rsidP="007C6E8D">
            <w:pPr>
              <w:pStyle w:val="Default"/>
              <w:rPr>
                <w:b/>
                <w:bCs/>
                <w:sz w:val="20"/>
                <w:szCs w:val="20"/>
              </w:rPr>
            </w:pPr>
          </w:p>
        </w:tc>
        <w:tc>
          <w:tcPr>
            <w:tcW w:w="390" w:type="dxa"/>
            <w:tcBorders>
              <w:top w:val="nil"/>
              <w:left w:val="nil"/>
              <w:bottom w:val="nil"/>
              <w:right w:val="nil"/>
            </w:tcBorders>
          </w:tcPr>
          <w:p w:rsidR="00CB6CB5" w:rsidRPr="0001776E" w:rsidRDefault="00CB6CB5" w:rsidP="007C6E8D">
            <w:pPr>
              <w:pStyle w:val="Default"/>
              <w:rPr>
                <w:bCs/>
                <w:sz w:val="20"/>
                <w:szCs w:val="20"/>
              </w:rPr>
            </w:pPr>
          </w:p>
        </w:tc>
        <w:tc>
          <w:tcPr>
            <w:tcW w:w="3271" w:type="dxa"/>
            <w:gridSpan w:val="2"/>
            <w:tcBorders>
              <w:top w:val="nil"/>
              <w:left w:val="nil"/>
              <w:bottom w:val="nil"/>
              <w:right w:val="nil"/>
            </w:tcBorders>
          </w:tcPr>
          <w:p w:rsidR="00191F60" w:rsidRPr="0001776E" w:rsidRDefault="00191F60" w:rsidP="00B41CAE">
            <w:pPr>
              <w:pStyle w:val="Default"/>
              <w:numPr>
                <w:ilvl w:val="0"/>
                <w:numId w:val="4"/>
              </w:numPr>
              <w:rPr>
                <w:bCs/>
                <w:sz w:val="20"/>
                <w:szCs w:val="20"/>
              </w:rPr>
            </w:pPr>
            <w:r w:rsidRPr="0001776E">
              <w:rPr>
                <w:sz w:val="20"/>
              </w:rPr>
              <w:t>Clearance (for business premises)</w:t>
            </w:r>
          </w:p>
        </w:tc>
        <w:tc>
          <w:tcPr>
            <w:tcW w:w="5800" w:type="dxa"/>
            <w:gridSpan w:val="8"/>
            <w:tcBorders>
              <w:top w:val="dotted" w:sz="4" w:space="0" w:color="auto"/>
              <w:left w:val="nil"/>
              <w:bottom w:val="dotted" w:sz="4" w:space="0" w:color="auto"/>
              <w:right w:val="nil"/>
            </w:tcBorders>
            <w:vAlign w:val="bottom"/>
          </w:tcPr>
          <w:p w:rsidR="00CB6CB5" w:rsidRPr="0001776E" w:rsidRDefault="00CB6CB5" w:rsidP="007C6E8D">
            <w:pPr>
              <w:pStyle w:val="Default"/>
              <w:rPr>
                <w:bCs/>
                <w:sz w:val="20"/>
                <w:szCs w:val="20"/>
              </w:rPr>
            </w:pPr>
          </w:p>
        </w:tc>
      </w:tr>
      <w:tr w:rsidR="00CB6CB5" w:rsidRPr="0001776E" w:rsidTr="007D3C29">
        <w:trPr>
          <w:gridAfter w:val="1"/>
          <w:wAfter w:w="112" w:type="dxa"/>
          <w:trHeight w:val="283"/>
        </w:trPr>
        <w:tc>
          <w:tcPr>
            <w:tcW w:w="431" w:type="dxa"/>
            <w:tcBorders>
              <w:top w:val="nil"/>
              <w:left w:val="nil"/>
              <w:bottom w:val="nil"/>
              <w:right w:val="nil"/>
            </w:tcBorders>
          </w:tcPr>
          <w:p w:rsidR="00CB6CB5" w:rsidRPr="0001776E" w:rsidRDefault="00CB6CB5" w:rsidP="007C6E8D">
            <w:pPr>
              <w:pStyle w:val="Default"/>
              <w:rPr>
                <w:b/>
                <w:bCs/>
                <w:sz w:val="20"/>
                <w:szCs w:val="20"/>
              </w:rPr>
            </w:pPr>
          </w:p>
        </w:tc>
        <w:tc>
          <w:tcPr>
            <w:tcW w:w="390" w:type="dxa"/>
            <w:tcBorders>
              <w:top w:val="nil"/>
              <w:left w:val="nil"/>
              <w:bottom w:val="nil"/>
              <w:right w:val="nil"/>
            </w:tcBorders>
          </w:tcPr>
          <w:p w:rsidR="00CB6CB5" w:rsidRPr="0001776E" w:rsidRDefault="00CB6CB5" w:rsidP="007C6E8D">
            <w:pPr>
              <w:pStyle w:val="Default"/>
              <w:rPr>
                <w:bCs/>
                <w:sz w:val="20"/>
                <w:szCs w:val="20"/>
              </w:rPr>
            </w:pPr>
          </w:p>
        </w:tc>
        <w:tc>
          <w:tcPr>
            <w:tcW w:w="3271" w:type="dxa"/>
            <w:gridSpan w:val="2"/>
            <w:tcBorders>
              <w:top w:val="nil"/>
              <w:left w:val="nil"/>
              <w:bottom w:val="nil"/>
              <w:right w:val="nil"/>
            </w:tcBorders>
          </w:tcPr>
          <w:p w:rsidR="00CB6CB5" w:rsidRPr="0001776E" w:rsidRDefault="00CB6CB5" w:rsidP="00425C29">
            <w:pPr>
              <w:pStyle w:val="Default"/>
              <w:numPr>
                <w:ilvl w:val="0"/>
                <w:numId w:val="4"/>
              </w:numPr>
              <w:rPr>
                <w:bCs/>
                <w:sz w:val="20"/>
                <w:szCs w:val="20"/>
              </w:rPr>
            </w:pPr>
            <w:r w:rsidRPr="0001776E">
              <w:rPr>
                <w:sz w:val="20"/>
              </w:rPr>
              <w:t>Maximum floor load ground floor</w:t>
            </w:r>
          </w:p>
        </w:tc>
        <w:tc>
          <w:tcPr>
            <w:tcW w:w="5800" w:type="dxa"/>
            <w:gridSpan w:val="8"/>
            <w:tcBorders>
              <w:top w:val="dotted" w:sz="4" w:space="0" w:color="auto"/>
              <w:left w:val="nil"/>
              <w:bottom w:val="dotted" w:sz="4" w:space="0" w:color="auto"/>
              <w:right w:val="nil"/>
            </w:tcBorders>
            <w:vAlign w:val="bottom"/>
          </w:tcPr>
          <w:p w:rsidR="00CB6CB5" w:rsidRPr="0001776E" w:rsidRDefault="009F0BF9" w:rsidP="007C6E8D">
            <w:pPr>
              <w:pStyle w:val="Default"/>
              <w:rPr>
                <w:bCs/>
                <w:sz w:val="20"/>
                <w:szCs w:val="20"/>
              </w:rPr>
            </w:pPr>
            <w:r w:rsidRPr="0001776E">
              <w:rPr>
                <w:sz w:val="20"/>
              </w:rPr>
              <w:t>…… kg/m²</w:t>
            </w:r>
          </w:p>
        </w:tc>
      </w:tr>
      <w:tr w:rsidR="002806AC" w:rsidRPr="0001776E" w:rsidTr="007D3C29">
        <w:trPr>
          <w:gridAfter w:val="1"/>
          <w:wAfter w:w="112" w:type="dxa"/>
          <w:trHeight w:val="283"/>
        </w:trPr>
        <w:tc>
          <w:tcPr>
            <w:tcW w:w="431" w:type="dxa"/>
            <w:tcBorders>
              <w:top w:val="nil"/>
              <w:left w:val="nil"/>
              <w:bottom w:val="nil"/>
              <w:right w:val="nil"/>
            </w:tcBorders>
          </w:tcPr>
          <w:p w:rsidR="002806AC" w:rsidRPr="0001776E" w:rsidRDefault="002806AC" w:rsidP="007C6E8D">
            <w:pPr>
              <w:pStyle w:val="Default"/>
              <w:rPr>
                <w:b/>
                <w:bCs/>
                <w:sz w:val="20"/>
                <w:szCs w:val="20"/>
              </w:rPr>
            </w:pPr>
          </w:p>
        </w:tc>
        <w:tc>
          <w:tcPr>
            <w:tcW w:w="390" w:type="dxa"/>
            <w:tcBorders>
              <w:top w:val="nil"/>
              <w:left w:val="nil"/>
              <w:bottom w:val="nil"/>
              <w:right w:val="nil"/>
            </w:tcBorders>
          </w:tcPr>
          <w:p w:rsidR="002806AC" w:rsidRPr="0001776E" w:rsidRDefault="002806AC" w:rsidP="007C6E8D">
            <w:pPr>
              <w:pStyle w:val="Default"/>
              <w:rPr>
                <w:bCs/>
                <w:sz w:val="20"/>
                <w:szCs w:val="20"/>
              </w:rPr>
            </w:pPr>
          </w:p>
        </w:tc>
        <w:tc>
          <w:tcPr>
            <w:tcW w:w="3271" w:type="dxa"/>
            <w:gridSpan w:val="2"/>
            <w:tcBorders>
              <w:top w:val="nil"/>
              <w:left w:val="nil"/>
              <w:bottom w:val="nil"/>
              <w:right w:val="nil"/>
            </w:tcBorders>
          </w:tcPr>
          <w:p w:rsidR="002806AC" w:rsidRPr="0001776E" w:rsidRDefault="002806AC" w:rsidP="00425C29">
            <w:pPr>
              <w:pStyle w:val="Default"/>
              <w:numPr>
                <w:ilvl w:val="0"/>
                <w:numId w:val="4"/>
              </w:numPr>
              <w:rPr>
                <w:bCs/>
                <w:sz w:val="20"/>
                <w:szCs w:val="20"/>
              </w:rPr>
            </w:pPr>
            <w:r w:rsidRPr="0001776E">
              <w:rPr>
                <w:sz w:val="20"/>
              </w:rPr>
              <w:t>Maximum floor load intermediate floor(s)</w:t>
            </w:r>
          </w:p>
        </w:tc>
        <w:tc>
          <w:tcPr>
            <w:tcW w:w="5800" w:type="dxa"/>
            <w:gridSpan w:val="8"/>
            <w:tcBorders>
              <w:top w:val="dotted" w:sz="4" w:space="0" w:color="auto"/>
              <w:left w:val="nil"/>
              <w:bottom w:val="dotted" w:sz="4" w:space="0" w:color="auto"/>
              <w:right w:val="nil"/>
            </w:tcBorders>
            <w:vAlign w:val="bottom"/>
          </w:tcPr>
          <w:p w:rsidR="002806AC" w:rsidRPr="0001776E" w:rsidRDefault="009F0BF9" w:rsidP="007C6E8D">
            <w:pPr>
              <w:pStyle w:val="Default"/>
              <w:rPr>
                <w:bCs/>
                <w:sz w:val="20"/>
                <w:szCs w:val="20"/>
              </w:rPr>
            </w:pPr>
            <w:r w:rsidRPr="0001776E">
              <w:rPr>
                <w:sz w:val="20"/>
              </w:rPr>
              <w:t>…… kg/m²</w:t>
            </w:r>
          </w:p>
        </w:tc>
      </w:tr>
      <w:tr w:rsidR="00CB6CB5" w:rsidRPr="0001776E" w:rsidTr="007D3C29">
        <w:trPr>
          <w:gridAfter w:val="1"/>
          <w:wAfter w:w="112" w:type="dxa"/>
          <w:trHeight w:val="283"/>
        </w:trPr>
        <w:tc>
          <w:tcPr>
            <w:tcW w:w="431" w:type="dxa"/>
            <w:tcBorders>
              <w:top w:val="nil"/>
              <w:left w:val="nil"/>
              <w:bottom w:val="nil"/>
              <w:right w:val="nil"/>
            </w:tcBorders>
          </w:tcPr>
          <w:p w:rsidR="00CB6CB5" w:rsidRPr="0001776E" w:rsidRDefault="00CB6CB5" w:rsidP="007C6E8D">
            <w:pPr>
              <w:pStyle w:val="Default"/>
              <w:rPr>
                <w:b/>
                <w:bCs/>
                <w:sz w:val="20"/>
                <w:szCs w:val="20"/>
              </w:rPr>
            </w:pPr>
          </w:p>
        </w:tc>
        <w:tc>
          <w:tcPr>
            <w:tcW w:w="390" w:type="dxa"/>
            <w:tcBorders>
              <w:top w:val="nil"/>
              <w:left w:val="nil"/>
              <w:bottom w:val="nil"/>
              <w:right w:val="nil"/>
            </w:tcBorders>
          </w:tcPr>
          <w:p w:rsidR="00CB6CB5" w:rsidRPr="0001776E" w:rsidRDefault="00CB6CB5" w:rsidP="007C6E8D">
            <w:pPr>
              <w:pStyle w:val="Default"/>
              <w:rPr>
                <w:bCs/>
                <w:sz w:val="20"/>
                <w:szCs w:val="20"/>
              </w:rPr>
            </w:pPr>
            <w:r w:rsidRPr="0001776E">
              <w:rPr>
                <w:sz w:val="20"/>
              </w:rPr>
              <w:t>e.</w:t>
            </w:r>
          </w:p>
        </w:tc>
        <w:tc>
          <w:tcPr>
            <w:tcW w:w="3271" w:type="dxa"/>
            <w:gridSpan w:val="2"/>
            <w:tcBorders>
              <w:top w:val="nil"/>
              <w:left w:val="nil"/>
              <w:bottom w:val="nil"/>
              <w:right w:val="nil"/>
            </w:tcBorders>
          </w:tcPr>
          <w:p w:rsidR="00CB6CB5" w:rsidRPr="0001776E" w:rsidRDefault="00CB6CB5" w:rsidP="007C6E8D">
            <w:pPr>
              <w:pStyle w:val="Default"/>
              <w:rPr>
                <w:bCs/>
                <w:sz w:val="20"/>
                <w:szCs w:val="20"/>
              </w:rPr>
            </w:pPr>
            <w:r w:rsidRPr="0001776E">
              <w:rPr>
                <w:sz w:val="20"/>
              </w:rPr>
              <w:t>Realised renovation(s) and/or rebuilding work(s) + associated date/dates</w:t>
            </w:r>
          </w:p>
        </w:tc>
        <w:tc>
          <w:tcPr>
            <w:tcW w:w="5800" w:type="dxa"/>
            <w:gridSpan w:val="8"/>
            <w:tcBorders>
              <w:top w:val="dotted" w:sz="4" w:space="0" w:color="auto"/>
              <w:left w:val="nil"/>
              <w:bottom w:val="dotted" w:sz="4" w:space="0" w:color="auto"/>
              <w:right w:val="nil"/>
            </w:tcBorders>
            <w:vAlign w:val="bottom"/>
          </w:tcPr>
          <w:p w:rsidR="00CB6CB5" w:rsidRPr="0001776E" w:rsidRDefault="00CB6CB5" w:rsidP="007C6E8D">
            <w:pPr>
              <w:pStyle w:val="Default"/>
              <w:rPr>
                <w:bCs/>
                <w:sz w:val="20"/>
                <w:szCs w:val="20"/>
              </w:rPr>
            </w:pPr>
          </w:p>
        </w:tc>
      </w:tr>
      <w:tr w:rsidR="00B41CAE" w:rsidRPr="0001776E" w:rsidTr="007D3C29">
        <w:trPr>
          <w:gridAfter w:val="1"/>
          <w:wAfter w:w="112" w:type="dxa"/>
          <w:trHeight w:val="283"/>
        </w:trPr>
        <w:tc>
          <w:tcPr>
            <w:tcW w:w="431" w:type="dxa"/>
            <w:tcBorders>
              <w:top w:val="nil"/>
              <w:left w:val="nil"/>
              <w:bottom w:val="nil"/>
              <w:right w:val="nil"/>
            </w:tcBorders>
          </w:tcPr>
          <w:p w:rsidR="00B41CAE" w:rsidRPr="0001776E" w:rsidRDefault="00B41CAE" w:rsidP="007C6E8D">
            <w:pPr>
              <w:pStyle w:val="Default"/>
              <w:rPr>
                <w:b/>
                <w:bCs/>
                <w:sz w:val="20"/>
                <w:szCs w:val="20"/>
              </w:rPr>
            </w:pPr>
          </w:p>
        </w:tc>
        <w:tc>
          <w:tcPr>
            <w:tcW w:w="390" w:type="dxa"/>
            <w:tcBorders>
              <w:top w:val="nil"/>
              <w:left w:val="nil"/>
              <w:bottom w:val="nil"/>
              <w:right w:val="nil"/>
            </w:tcBorders>
          </w:tcPr>
          <w:p w:rsidR="00B41CAE" w:rsidRPr="0001776E" w:rsidRDefault="00B41CAE" w:rsidP="007C6E8D">
            <w:pPr>
              <w:pStyle w:val="Default"/>
              <w:rPr>
                <w:bCs/>
                <w:sz w:val="20"/>
                <w:szCs w:val="20"/>
              </w:rPr>
            </w:pPr>
            <w:r w:rsidRPr="0001776E">
              <w:rPr>
                <w:sz w:val="20"/>
              </w:rPr>
              <w:t>f.</w:t>
            </w:r>
          </w:p>
        </w:tc>
        <w:tc>
          <w:tcPr>
            <w:tcW w:w="3271" w:type="dxa"/>
            <w:gridSpan w:val="2"/>
            <w:tcBorders>
              <w:top w:val="nil"/>
              <w:left w:val="nil"/>
              <w:bottom w:val="nil"/>
              <w:right w:val="nil"/>
            </w:tcBorders>
          </w:tcPr>
          <w:p w:rsidR="00B41CAE" w:rsidRPr="0001776E" w:rsidRDefault="00B41CAE" w:rsidP="007C6E8D">
            <w:pPr>
              <w:pStyle w:val="Default"/>
              <w:rPr>
                <w:bCs/>
                <w:sz w:val="20"/>
                <w:szCs w:val="20"/>
              </w:rPr>
            </w:pPr>
            <w:r w:rsidRPr="0001776E">
              <w:rPr>
                <w:sz w:val="20"/>
              </w:rPr>
              <w:t>Other (for instance loading docks, number of roller doors, sprinkler system, lifts, other installations)</w:t>
            </w:r>
          </w:p>
        </w:tc>
        <w:tc>
          <w:tcPr>
            <w:tcW w:w="5800" w:type="dxa"/>
            <w:gridSpan w:val="8"/>
            <w:tcBorders>
              <w:top w:val="dotted" w:sz="4" w:space="0" w:color="auto"/>
              <w:left w:val="nil"/>
              <w:bottom w:val="dotted" w:sz="4" w:space="0" w:color="auto"/>
              <w:right w:val="nil"/>
            </w:tcBorders>
            <w:vAlign w:val="bottom"/>
          </w:tcPr>
          <w:p w:rsidR="00B41CAE" w:rsidRPr="0001776E" w:rsidRDefault="00B41CAE" w:rsidP="007C6E8D">
            <w:pPr>
              <w:pStyle w:val="Default"/>
              <w:rPr>
                <w:bCs/>
                <w:sz w:val="20"/>
                <w:szCs w:val="20"/>
              </w:rPr>
            </w:pPr>
          </w:p>
        </w:tc>
      </w:tr>
      <w:tr w:rsidR="00B3539C" w:rsidRPr="0001776E" w:rsidTr="00B3539C">
        <w:tc>
          <w:tcPr>
            <w:tcW w:w="431" w:type="dxa"/>
            <w:tcBorders>
              <w:top w:val="nil"/>
              <w:left w:val="nil"/>
              <w:bottom w:val="nil"/>
              <w:right w:val="nil"/>
            </w:tcBorders>
          </w:tcPr>
          <w:p w:rsidR="00B3539C" w:rsidRPr="0001776E" w:rsidRDefault="00B3539C" w:rsidP="007C6E8D">
            <w:pPr>
              <w:pStyle w:val="Default"/>
              <w:rPr>
                <w:b/>
                <w:bCs/>
                <w:sz w:val="20"/>
                <w:szCs w:val="20"/>
              </w:rPr>
            </w:pPr>
          </w:p>
        </w:tc>
        <w:tc>
          <w:tcPr>
            <w:tcW w:w="390" w:type="dxa"/>
            <w:tcBorders>
              <w:top w:val="nil"/>
              <w:left w:val="nil"/>
              <w:bottom w:val="nil"/>
              <w:right w:val="nil"/>
            </w:tcBorders>
          </w:tcPr>
          <w:p w:rsidR="00B3539C" w:rsidRPr="0001776E" w:rsidRDefault="00B3539C" w:rsidP="007C6E8D">
            <w:pPr>
              <w:pStyle w:val="Default"/>
              <w:rPr>
                <w:b/>
                <w:bCs/>
                <w:sz w:val="20"/>
                <w:szCs w:val="20"/>
              </w:rPr>
            </w:pPr>
          </w:p>
        </w:tc>
        <w:tc>
          <w:tcPr>
            <w:tcW w:w="9183" w:type="dxa"/>
            <w:gridSpan w:val="11"/>
            <w:tcBorders>
              <w:top w:val="nil"/>
              <w:left w:val="nil"/>
              <w:bottom w:val="nil"/>
              <w:right w:val="nil"/>
            </w:tcBorders>
          </w:tcPr>
          <w:p w:rsidR="00B3539C" w:rsidRPr="0001776E" w:rsidRDefault="00B3539C" w:rsidP="007C6E8D">
            <w:pPr>
              <w:pStyle w:val="Default"/>
              <w:rPr>
                <w:b/>
                <w:bCs/>
                <w:sz w:val="20"/>
                <w:szCs w:val="20"/>
              </w:rPr>
            </w:pPr>
          </w:p>
        </w:tc>
      </w:tr>
      <w:tr w:rsidR="007C6E8D" w:rsidRPr="0001776E" w:rsidTr="00847320">
        <w:trPr>
          <w:gridAfter w:val="2"/>
          <w:wAfter w:w="149" w:type="dxa"/>
        </w:trPr>
        <w:tc>
          <w:tcPr>
            <w:tcW w:w="431" w:type="dxa"/>
            <w:tcBorders>
              <w:top w:val="nil"/>
              <w:left w:val="nil"/>
              <w:bottom w:val="nil"/>
              <w:right w:val="nil"/>
            </w:tcBorders>
          </w:tcPr>
          <w:p w:rsidR="007C6E8D" w:rsidRPr="0001776E" w:rsidRDefault="007C6E8D" w:rsidP="007C6E8D">
            <w:pPr>
              <w:pStyle w:val="Default"/>
              <w:rPr>
                <w:b/>
                <w:bCs/>
                <w:sz w:val="20"/>
                <w:szCs w:val="20"/>
              </w:rPr>
            </w:pPr>
            <w:r w:rsidRPr="0001776E">
              <w:rPr>
                <w:b/>
                <w:sz w:val="20"/>
              </w:rPr>
              <w:t>2.</w:t>
            </w:r>
          </w:p>
        </w:tc>
        <w:tc>
          <w:tcPr>
            <w:tcW w:w="9424" w:type="dxa"/>
            <w:gridSpan w:val="10"/>
            <w:tcBorders>
              <w:top w:val="nil"/>
              <w:left w:val="nil"/>
              <w:bottom w:val="nil"/>
              <w:right w:val="nil"/>
            </w:tcBorders>
          </w:tcPr>
          <w:p w:rsidR="007C6E8D" w:rsidRPr="0001776E" w:rsidRDefault="00600C45" w:rsidP="007C6E8D">
            <w:pPr>
              <w:pStyle w:val="Default"/>
              <w:rPr>
                <w:b/>
                <w:bCs/>
                <w:sz w:val="20"/>
                <w:szCs w:val="20"/>
              </w:rPr>
            </w:pPr>
            <w:r w:rsidRPr="0001776E">
              <w:rPr>
                <w:b/>
                <w:sz w:val="20"/>
              </w:rPr>
              <w:t>Sustainability of the valued object</w:t>
            </w:r>
          </w:p>
        </w:tc>
      </w:tr>
      <w:tr w:rsidR="00CB6CB5" w:rsidRPr="0001776E" w:rsidTr="00847320">
        <w:tc>
          <w:tcPr>
            <w:tcW w:w="431" w:type="dxa"/>
            <w:tcBorders>
              <w:top w:val="nil"/>
              <w:left w:val="nil"/>
              <w:bottom w:val="nil"/>
              <w:right w:val="nil"/>
            </w:tcBorders>
          </w:tcPr>
          <w:p w:rsidR="00CB6CB5" w:rsidRPr="0001776E" w:rsidRDefault="00CB6CB5" w:rsidP="007C6E8D">
            <w:pPr>
              <w:pStyle w:val="Default"/>
              <w:rPr>
                <w:b/>
                <w:bCs/>
                <w:sz w:val="20"/>
                <w:szCs w:val="20"/>
              </w:rPr>
            </w:pPr>
          </w:p>
        </w:tc>
        <w:tc>
          <w:tcPr>
            <w:tcW w:w="390" w:type="dxa"/>
            <w:tcBorders>
              <w:top w:val="nil"/>
              <w:left w:val="nil"/>
              <w:bottom w:val="nil"/>
              <w:right w:val="nil"/>
            </w:tcBorders>
          </w:tcPr>
          <w:p w:rsidR="00CB6CB5" w:rsidRPr="0001776E" w:rsidRDefault="00CB6CB5" w:rsidP="007C6E8D">
            <w:pPr>
              <w:pStyle w:val="Default"/>
              <w:rPr>
                <w:bCs/>
                <w:sz w:val="20"/>
                <w:szCs w:val="20"/>
              </w:rPr>
            </w:pPr>
            <w:r w:rsidRPr="0001776E">
              <w:rPr>
                <w:sz w:val="20"/>
              </w:rPr>
              <w:t>a.</w:t>
            </w:r>
          </w:p>
        </w:tc>
        <w:tc>
          <w:tcPr>
            <w:tcW w:w="9183" w:type="dxa"/>
            <w:gridSpan w:val="11"/>
            <w:tcBorders>
              <w:top w:val="nil"/>
              <w:left w:val="nil"/>
              <w:bottom w:val="nil"/>
              <w:right w:val="nil"/>
            </w:tcBorders>
          </w:tcPr>
          <w:p w:rsidR="00CB6CB5" w:rsidRPr="0001776E" w:rsidRDefault="00CB6CB5" w:rsidP="007C6E8D">
            <w:pPr>
              <w:pStyle w:val="Default"/>
              <w:rPr>
                <w:bCs/>
                <w:sz w:val="20"/>
                <w:szCs w:val="20"/>
              </w:rPr>
            </w:pPr>
            <w:r w:rsidRPr="0001776E">
              <w:rPr>
                <w:sz w:val="20"/>
              </w:rPr>
              <w:t>Sustainability and energy facilities</w:t>
            </w:r>
          </w:p>
        </w:tc>
      </w:tr>
      <w:tr w:rsidR="00CB6CB5" w:rsidRPr="0001776E" w:rsidTr="00847320">
        <w:trPr>
          <w:gridAfter w:val="1"/>
          <w:wAfter w:w="112" w:type="dxa"/>
        </w:trPr>
        <w:tc>
          <w:tcPr>
            <w:tcW w:w="431" w:type="dxa"/>
            <w:tcBorders>
              <w:top w:val="nil"/>
              <w:left w:val="nil"/>
              <w:bottom w:val="nil"/>
              <w:right w:val="nil"/>
            </w:tcBorders>
          </w:tcPr>
          <w:p w:rsidR="00CB6CB5" w:rsidRPr="0001776E" w:rsidRDefault="00CB6CB5" w:rsidP="007C6E8D">
            <w:pPr>
              <w:pStyle w:val="Default"/>
              <w:rPr>
                <w:b/>
                <w:bCs/>
                <w:sz w:val="20"/>
                <w:szCs w:val="20"/>
              </w:rPr>
            </w:pPr>
          </w:p>
        </w:tc>
        <w:tc>
          <w:tcPr>
            <w:tcW w:w="390" w:type="dxa"/>
            <w:tcBorders>
              <w:top w:val="nil"/>
              <w:left w:val="nil"/>
              <w:bottom w:val="nil"/>
              <w:right w:val="nil"/>
            </w:tcBorders>
          </w:tcPr>
          <w:p w:rsidR="00CB6CB5" w:rsidRPr="0001776E" w:rsidRDefault="00CB6CB5" w:rsidP="007C6E8D">
            <w:pPr>
              <w:pStyle w:val="Default"/>
              <w:rPr>
                <w:bCs/>
                <w:sz w:val="20"/>
                <w:szCs w:val="20"/>
              </w:rPr>
            </w:pPr>
          </w:p>
        </w:tc>
        <w:tc>
          <w:tcPr>
            <w:tcW w:w="3271" w:type="dxa"/>
            <w:gridSpan w:val="2"/>
            <w:tcBorders>
              <w:top w:val="nil"/>
              <w:left w:val="nil"/>
              <w:bottom w:val="nil"/>
              <w:right w:val="nil"/>
            </w:tcBorders>
          </w:tcPr>
          <w:p w:rsidR="00CB6CB5" w:rsidRPr="0001776E" w:rsidRDefault="00CB6CB5" w:rsidP="007C6E8D">
            <w:pPr>
              <w:pStyle w:val="Default"/>
              <w:rPr>
                <w:bCs/>
                <w:sz w:val="20"/>
                <w:szCs w:val="20"/>
              </w:rPr>
            </w:pPr>
            <w:r w:rsidRPr="0001776E">
              <w:rPr>
                <w:sz w:val="20"/>
              </w:rPr>
              <w:t>There are sustainability and energy facilities present:</w:t>
            </w:r>
          </w:p>
        </w:tc>
        <w:tc>
          <w:tcPr>
            <w:tcW w:w="941" w:type="dxa"/>
            <w:gridSpan w:val="2"/>
            <w:tcBorders>
              <w:top w:val="nil"/>
              <w:left w:val="nil"/>
              <w:bottom w:val="nil"/>
              <w:right w:val="nil"/>
            </w:tcBorders>
            <w:vAlign w:val="bottom"/>
          </w:tcPr>
          <w:p w:rsidR="00CB6CB5" w:rsidRPr="0001776E" w:rsidRDefault="005470E4" w:rsidP="00CB6CB5">
            <w:pPr>
              <w:pStyle w:val="Default"/>
              <w:rPr>
                <w:bCs/>
                <w:sz w:val="20"/>
                <w:szCs w:val="20"/>
              </w:rPr>
            </w:pPr>
            <w:sdt>
              <w:sdtPr>
                <w:rPr>
                  <w:bCs/>
                  <w:sz w:val="20"/>
                  <w:szCs w:val="20"/>
                </w:rPr>
                <w:id w:val="-554934324"/>
              </w:sdtPr>
              <w:sdtEndPr/>
              <w:sdtContent>
                <w:r w:rsidR="00CB2963" w:rsidRPr="0001776E">
                  <w:rPr>
                    <w:rFonts w:ascii="MS Gothic" w:hAnsi="MS Gothic"/>
                    <w:sz w:val="20"/>
                  </w:rPr>
                  <w:t>☐</w:t>
                </w:r>
              </w:sdtContent>
            </w:sdt>
            <w:r w:rsidR="00CB2963" w:rsidRPr="0001776E">
              <w:rPr>
                <w:sz w:val="20"/>
              </w:rPr>
              <w:t xml:space="preserve">  Yes</w:t>
            </w:r>
          </w:p>
        </w:tc>
        <w:tc>
          <w:tcPr>
            <w:tcW w:w="4859" w:type="dxa"/>
            <w:gridSpan w:val="6"/>
            <w:tcBorders>
              <w:top w:val="nil"/>
              <w:left w:val="nil"/>
              <w:bottom w:val="nil"/>
              <w:right w:val="nil"/>
            </w:tcBorders>
            <w:vAlign w:val="bottom"/>
          </w:tcPr>
          <w:p w:rsidR="00CB6CB5" w:rsidRPr="0001776E" w:rsidRDefault="005470E4" w:rsidP="00CB6CB5">
            <w:pPr>
              <w:pStyle w:val="Default"/>
              <w:rPr>
                <w:bCs/>
                <w:sz w:val="20"/>
                <w:szCs w:val="20"/>
              </w:rPr>
            </w:pPr>
            <w:sdt>
              <w:sdtPr>
                <w:rPr>
                  <w:bCs/>
                  <w:sz w:val="20"/>
                  <w:szCs w:val="20"/>
                </w:rPr>
                <w:id w:val="215563817"/>
              </w:sdtPr>
              <w:sdtEndPr/>
              <w:sdtContent>
                <w:r w:rsidR="00CB2963" w:rsidRPr="0001776E">
                  <w:rPr>
                    <w:rFonts w:ascii="MS Gothic" w:hAnsi="MS Gothic"/>
                    <w:sz w:val="20"/>
                  </w:rPr>
                  <w:t>☐</w:t>
                </w:r>
              </w:sdtContent>
            </w:sdt>
            <w:r w:rsidR="00CB2963" w:rsidRPr="0001776E">
              <w:rPr>
                <w:sz w:val="20"/>
              </w:rPr>
              <w:t xml:space="preserve">  No</w:t>
            </w:r>
          </w:p>
        </w:tc>
      </w:tr>
      <w:tr w:rsidR="00CB6CB5" w:rsidRPr="0001776E" w:rsidTr="007D3C29">
        <w:trPr>
          <w:gridAfter w:val="1"/>
          <w:wAfter w:w="112" w:type="dxa"/>
        </w:trPr>
        <w:tc>
          <w:tcPr>
            <w:tcW w:w="431" w:type="dxa"/>
            <w:tcBorders>
              <w:top w:val="nil"/>
              <w:left w:val="nil"/>
              <w:bottom w:val="nil"/>
              <w:right w:val="nil"/>
            </w:tcBorders>
          </w:tcPr>
          <w:p w:rsidR="00CB6CB5" w:rsidRPr="0001776E" w:rsidRDefault="00CB6CB5" w:rsidP="007C6E8D">
            <w:pPr>
              <w:pStyle w:val="Default"/>
              <w:rPr>
                <w:b/>
                <w:bCs/>
                <w:sz w:val="20"/>
                <w:szCs w:val="20"/>
              </w:rPr>
            </w:pPr>
          </w:p>
        </w:tc>
        <w:tc>
          <w:tcPr>
            <w:tcW w:w="390" w:type="dxa"/>
            <w:tcBorders>
              <w:top w:val="nil"/>
              <w:left w:val="nil"/>
              <w:bottom w:val="nil"/>
              <w:right w:val="nil"/>
            </w:tcBorders>
          </w:tcPr>
          <w:p w:rsidR="00CB6CB5" w:rsidRPr="0001776E" w:rsidRDefault="00CB6CB5" w:rsidP="007C6E8D">
            <w:pPr>
              <w:pStyle w:val="Default"/>
              <w:rPr>
                <w:bCs/>
                <w:sz w:val="20"/>
                <w:szCs w:val="20"/>
              </w:rPr>
            </w:pPr>
          </w:p>
        </w:tc>
        <w:tc>
          <w:tcPr>
            <w:tcW w:w="3271" w:type="dxa"/>
            <w:gridSpan w:val="2"/>
            <w:tcBorders>
              <w:top w:val="nil"/>
              <w:left w:val="nil"/>
              <w:bottom w:val="nil"/>
              <w:right w:val="nil"/>
            </w:tcBorders>
          </w:tcPr>
          <w:p w:rsidR="00CB6CB5" w:rsidRPr="0001776E" w:rsidRDefault="00CB6CB5" w:rsidP="00425C29">
            <w:pPr>
              <w:pStyle w:val="Default"/>
              <w:numPr>
                <w:ilvl w:val="0"/>
                <w:numId w:val="4"/>
              </w:numPr>
              <w:rPr>
                <w:bCs/>
                <w:sz w:val="20"/>
                <w:szCs w:val="20"/>
              </w:rPr>
            </w:pPr>
            <w:r w:rsidRPr="0001776E">
              <w:rPr>
                <w:sz w:val="20"/>
              </w:rPr>
              <w:t>Type of facilities</w:t>
            </w:r>
          </w:p>
        </w:tc>
        <w:tc>
          <w:tcPr>
            <w:tcW w:w="5800" w:type="dxa"/>
            <w:gridSpan w:val="8"/>
            <w:tcBorders>
              <w:top w:val="nil"/>
              <w:left w:val="nil"/>
              <w:bottom w:val="dotted" w:sz="4" w:space="0" w:color="auto"/>
              <w:right w:val="nil"/>
            </w:tcBorders>
            <w:vAlign w:val="bottom"/>
          </w:tcPr>
          <w:p w:rsidR="00CB6CB5" w:rsidRPr="0001776E" w:rsidRDefault="00CB6CB5" w:rsidP="007C6E8D">
            <w:pPr>
              <w:pStyle w:val="Default"/>
              <w:rPr>
                <w:bCs/>
                <w:sz w:val="20"/>
                <w:szCs w:val="20"/>
              </w:rPr>
            </w:pPr>
          </w:p>
        </w:tc>
      </w:tr>
      <w:tr w:rsidR="00CB6CB5" w:rsidRPr="0001776E" w:rsidTr="007D3C29">
        <w:trPr>
          <w:gridAfter w:val="1"/>
          <w:wAfter w:w="112" w:type="dxa"/>
        </w:trPr>
        <w:tc>
          <w:tcPr>
            <w:tcW w:w="431" w:type="dxa"/>
            <w:tcBorders>
              <w:top w:val="nil"/>
              <w:left w:val="nil"/>
              <w:bottom w:val="nil"/>
              <w:right w:val="nil"/>
            </w:tcBorders>
          </w:tcPr>
          <w:p w:rsidR="00CB6CB5" w:rsidRPr="0001776E" w:rsidRDefault="00CB6CB5" w:rsidP="007C6E8D">
            <w:pPr>
              <w:pStyle w:val="Default"/>
              <w:rPr>
                <w:b/>
                <w:bCs/>
                <w:sz w:val="20"/>
                <w:szCs w:val="20"/>
              </w:rPr>
            </w:pPr>
          </w:p>
        </w:tc>
        <w:tc>
          <w:tcPr>
            <w:tcW w:w="390" w:type="dxa"/>
            <w:tcBorders>
              <w:top w:val="nil"/>
              <w:left w:val="nil"/>
              <w:bottom w:val="nil"/>
              <w:right w:val="nil"/>
            </w:tcBorders>
          </w:tcPr>
          <w:p w:rsidR="00CB6CB5" w:rsidRPr="0001776E" w:rsidRDefault="00CB6CB5" w:rsidP="007C6E8D">
            <w:pPr>
              <w:pStyle w:val="Default"/>
              <w:rPr>
                <w:bCs/>
                <w:sz w:val="20"/>
                <w:szCs w:val="20"/>
              </w:rPr>
            </w:pPr>
          </w:p>
        </w:tc>
        <w:tc>
          <w:tcPr>
            <w:tcW w:w="3271" w:type="dxa"/>
            <w:gridSpan w:val="2"/>
            <w:tcBorders>
              <w:top w:val="nil"/>
              <w:left w:val="nil"/>
              <w:bottom w:val="nil"/>
              <w:right w:val="nil"/>
            </w:tcBorders>
          </w:tcPr>
          <w:p w:rsidR="00CB6CB5" w:rsidRPr="0001776E" w:rsidRDefault="00CB6CB5" w:rsidP="00425C29">
            <w:pPr>
              <w:pStyle w:val="Default"/>
              <w:numPr>
                <w:ilvl w:val="0"/>
                <w:numId w:val="4"/>
              </w:numPr>
              <w:rPr>
                <w:bCs/>
                <w:sz w:val="20"/>
                <w:szCs w:val="20"/>
              </w:rPr>
            </w:pPr>
            <w:r w:rsidRPr="0001776E">
              <w:rPr>
                <w:sz w:val="20"/>
              </w:rPr>
              <w:t>Degree of sustainability</w:t>
            </w:r>
          </w:p>
        </w:tc>
        <w:tc>
          <w:tcPr>
            <w:tcW w:w="5800" w:type="dxa"/>
            <w:gridSpan w:val="8"/>
            <w:tcBorders>
              <w:top w:val="dotted" w:sz="4" w:space="0" w:color="auto"/>
              <w:left w:val="nil"/>
              <w:bottom w:val="dotted" w:sz="4" w:space="0" w:color="auto"/>
              <w:right w:val="nil"/>
            </w:tcBorders>
            <w:vAlign w:val="bottom"/>
          </w:tcPr>
          <w:p w:rsidR="00CB6CB5" w:rsidRPr="0001776E" w:rsidRDefault="00CB6CB5" w:rsidP="007C6E8D">
            <w:pPr>
              <w:pStyle w:val="Default"/>
              <w:rPr>
                <w:bCs/>
                <w:sz w:val="20"/>
                <w:szCs w:val="20"/>
              </w:rPr>
            </w:pPr>
          </w:p>
        </w:tc>
      </w:tr>
      <w:tr w:rsidR="00CB6CB5" w:rsidRPr="0001776E" w:rsidTr="007D3C29">
        <w:trPr>
          <w:gridAfter w:val="1"/>
          <w:wAfter w:w="112" w:type="dxa"/>
        </w:trPr>
        <w:tc>
          <w:tcPr>
            <w:tcW w:w="431" w:type="dxa"/>
            <w:tcBorders>
              <w:top w:val="nil"/>
              <w:left w:val="nil"/>
              <w:bottom w:val="nil"/>
              <w:right w:val="nil"/>
            </w:tcBorders>
          </w:tcPr>
          <w:p w:rsidR="00CB6CB5" w:rsidRPr="0001776E" w:rsidRDefault="00CB6CB5" w:rsidP="007C6E8D">
            <w:pPr>
              <w:pStyle w:val="Default"/>
              <w:rPr>
                <w:b/>
                <w:bCs/>
                <w:sz w:val="20"/>
                <w:szCs w:val="20"/>
              </w:rPr>
            </w:pPr>
          </w:p>
        </w:tc>
        <w:tc>
          <w:tcPr>
            <w:tcW w:w="390" w:type="dxa"/>
            <w:tcBorders>
              <w:top w:val="nil"/>
              <w:left w:val="nil"/>
              <w:bottom w:val="nil"/>
              <w:right w:val="nil"/>
            </w:tcBorders>
          </w:tcPr>
          <w:p w:rsidR="00CB6CB5" w:rsidRPr="0001776E" w:rsidRDefault="00CB6CB5" w:rsidP="007C6E8D">
            <w:pPr>
              <w:pStyle w:val="Default"/>
              <w:rPr>
                <w:bCs/>
                <w:sz w:val="20"/>
                <w:szCs w:val="20"/>
              </w:rPr>
            </w:pPr>
          </w:p>
        </w:tc>
        <w:tc>
          <w:tcPr>
            <w:tcW w:w="3271" w:type="dxa"/>
            <w:gridSpan w:val="2"/>
            <w:tcBorders>
              <w:top w:val="nil"/>
              <w:left w:val="nil"/>
              <w:bottom w:val="nil"/>
              <w:right w:val="nil"/>
            </w:tcBorders>
          </w:tcPr>
          <w:p w:rsidR="00CB6CB5" w:rsidRPr="0001776E" w:rsidRDefault="00CB6CB5" w:rsidP="00425C29">
            <w:pPr>
              <w:pStyle w:val="Default"/>
              <w:numPr>
                <w:ilvl w:val="0"/>
                <w:numId w:val="4"/>
              </w:numPr>
              <w:rPr>
                <w:bCs/>
                <w:sz w:val="20"/>
                <w:szCs w:val="20"/>
              </w:rPr>
            </w:pPr>
            <w:r w:rsidRPr="0001776E">
              <w:rPr>
                <w:sz w:val="20"/>
              </w:rPr>
              <w:t>Other details</w:t>
            </w:r>
          </w:p>
        </w:tc>
        <w:tc>
          <w:tcPr>
            <w:tcW w:w="5800" w:type="dxa"/>
            <w:gridSpan w:val="8"/>
            <w:tcBorders>
              <w:top w:val="dotted" w:sz="4" w:space="0" w:color="auto"/>
              <w:left w:val="nil"/>
              <w:bottom w:val="dotted" w:sz="4" w:space="0" w:color="auto"/>
              <w:right w:val="nil"/>
            </w:tcBorders>
            <w:vAlign w:val="bottom"/>
          </w:tcPr>
          <w:p w:rsidR="00CB6CB5" w:rsidRPr="0001776E" w:rsidRDefault="00CB6CB5" w:rsidP="007C6E8D">
            <w:pPr>
              <w:pStyle w:val="Default"/>
              <w:rPr>
                <w:bCs/>
                <w:sz w:val="20"/>
                <w:szCs w:val="20"/>
              </w:rPr>
            </w:pPr>
          </w:p>
        </w:tc>
      </w:tr>
      <w:tr w:rsidR="00CB6CB5" w:rsidRPr="0001776E" w:rsidTr="00847320">
        <w:trPr>
          <w:gridAfter w:val="5"/>
          <w:wAfter w:w="416" w:type="dxa"/>
        </w:trPr>
        <w:tc>
          <w:tcPr>
            <w:tcW w:w="431" w:type="dxa"/>
            <w:tcBorders>
              <w:top w:val="nil"/>
              <w:left w:val="nil"/>
              <w:bottom w:val="nil"/>
              <w:right w:val="nil"/>
            </w:tcBorders>
          </w:tcPr>
          <w:p w:rsidR="00CB6CB5" w:rsidRPr="0001776E" w:rsidRDefault="00CB6CB5" w:rsidP="007C6E8D">
            <w:pPr>
              <w:pStyle w:val="Default"/>
              <w:rPr>
                <w:b/>
                <w:bCs/>
                <w:sz w:val="20"/>
                <w:szCs w:val="20"/>
              </w:rPr>
            </w:pPr>
          </w:p>
        </w:tc>
        <w:tc>
          <w:tcPr>
            <w:tcW w:w="390" w:type="dxa"/>
            <w:tcBorders>
              <w:top w:val="nil"/>
              <w:left w:val="nil"/>
              <w:bottom w:val="nil"/>
              <w:right w:val="nil"/>
            </w:tcBorders>
          </w:tcPr>
          <w:p w:rsidR="00CB6CB5" w:rsidRPr="0001776E" w:rsidRDefault="00CB6CB5" w:rsidP="007C6E8D">
            <w:pPr>
              <w:pStyle w:val="Default"/>
              <w:rPr>
                <w:bCs/>
                <w:sz w:val="20"/>
                <w:szCs w:val="20"/>
              </w:rPr>
            </w:pPr>
            <w:r w:rsidRPr="0001776E">
              <w:rPr>
                <w:sz w:val="20"/>
              </w:rPr>
              <w:t>b.</w:t>
            </w:r>
          </w:p>
        </w:tc>
        <w:tc>
          <w:tcPr>
            <w:tcW w:w="3271" w:type="dxa"/>
            <w:gridSpan w:val="2"/>
            <w:tcBorders>
              <w:top w:val="nil"/>
              <w:left w:val="nil"/>
              <w:bottom w:val="nil"/>
              <w:right w:val="nil"/>
            </w:tcBorders>
          </w:tcPr>
          <w:p w:rsidR="00CB6CB5" w:rsidRPr="0001776E" w:rsidRDefault="00CB6CB5" w:rsidP="007C6E8D">
            <w:pPr>
              <w:pStyle w:val="Default"/>
              <w:rPr>
                <w:bCs/>
                <w:sz w:val="20"/>
                <w:szCs w:val="20"/>
              </w:rPr>
            </w:pPr>
            <w:r w:rsidRPr="0001776E">
              <w:rPr>
                <w:sz w:val="20"/>
              </w:rPr>
              <w:t>Energy label</w:t>
            </w:r>
          </w:p>
        </w:tc>
        <w:tc>
          <w:tcPr>
            <w:tcW w:w="5496" w:type="dxa"/>
            <w:gridSpan w:val="4"/>
            <w:tcBorders>
              <w:top w:val="dotted" w:sz="4" w:space="0" w:color="auto"/>
              <w:left w:val="nil"/>
              <w:bottom w:val="nil"/>
              <w:right w:val="nil"/>
            </w:tcBorders>
          </w:tcPr>
          <w:p w:rsidR="00CB6CB5" w:rsidRPr="0001776E" w:rsidRDefault="00CB6CB5" w:rsidP="007C6E8D">
            <w:pPr>
              <w:pStyle w:val="Default"/>
              <w:rPr>
                <w:bCs/>
                <w:sz w:val="20"/>
                <w:szCs w:val="20"/>
              </w:rPr>
            </w:pPr>
          </w:p>
        </w:tc>
      </w:tr>
      <w:tr w:rsidR="00CB6CB5" w:rsidRPr="0001776E" w:rsidTr="00847320">
        <w:trPr>
          <w:gridAfter w:val="1"/>
          <w:wAfter w:w="112" w:type="dxa"/>
        </w:trPr>
        <w:tc>
          <w:tcPr>
            <w:tcW w:w="431" w:type="dxa"/>
            <w:tcBorders>
              <w:top w:val="nil"/>
              <w:left w:val="nil"/>
              <w:bottom w:val="nil"/>
              <w:right w:val="nil"/>
            </w:tcBorders>
          </w:tcPr>
          <w:p w:rsidR="00CB6CB5" w:rsidRPr="0001776E" w:rsidRDefault="00CB6CB5" w:rsidP="007C6E8D">
            <w:pPr>
              <w:pStyle w:val="Default"/>
              <w:rPr>
                <w:b/>
                <w:bCs/>
                <w:sz w:val="20"/>
                <w:szCs w:val="20"/>
              </w:rPr>
            </w:pPr>
          </w:p>
        </w:tc>
        <w:tc>
          <w:tcPr>
            <w:tcW w:w="390" w:type="dxa"/>
            <w:tcBorders>
              <w:top w:val="nil"/>
              <w:left w:val="nil"/>
              <w:bottom w:val="nil"/>
              <w:right w:val="nil"/>
            </w:tcBorders>
          </w:tcPr>
          <w:p w:rsidR="00CB6CB5" w:rsidRPr="0001776E" w:rsidRDefault="00CB6CB5" w:rsidP="007C6E8D">
            <w:pPr>
              <w:pStyle w:val="Default"/>
              <w:rPr>
                <w:bCs/>
                <w:sz w:val="20"/>
                <w:szCs w:val="20"/>
              </w:rPr>
            </w:pPr>
          </w:p>
        </w:tc>
        <w:tc>
          <w:tcPr>
            <w:tcW w:w="3271" w:type="dxa"/>
            <w:gridSpan w:val="2"/>
            <w:tcBorders>
              <w:top w:val="nil"/>
              <w:left w:val="nil"/>
              <w:bottom w:val="nil"/>
              <w:right w:val="nil"/>
            </w:tcBorders>
          </w:tcPr>
          <w:p w:rsidR="00CB6CB5" w:rsidRPr="0001776E" w:rsidRDefault="00CB6CB5" w:rsidP="007C6E8D">
            <w:pPr>
              <w:pStyle w:val="Default"/>
              <w:rPr>
                <w:bCs/>
                <w:sz w:val="20"/>
                <w:szCs w:val="20"/>
              </w:rPr>
            </w:pPr>
            <w:r w:rsidRPr="0001776E">
              <w:rPr>
                <w:sz w:val="20"/>
              </w:rPr>
              <w:t>The valued object has an energy label</w:t>
            </w:r>
          </w:p>
        </w:tc>
        <w:tc>
          <w:tcPr>
            <w:tcW w:w="941" w:type="dxa"/>
            <w:gridSpan w:val="2"/>
            <w:tcBorders>
              <w:top w:val="nil"/>
              <w:left w:val="nil"/>
              <w:bottom w:val="nil"/>
              <w:right w:val="nil"/>
            </w:tcBorders>
          </w:tcPr>
          <w:p w:rsidR="00CB6CB5" w:rsidRPr="0001776E" w:rsidRDefault="005470E4" w:rsidP="007C6E8D">
            <w:pPr>
              <w:pStyle w:val="Default"/>
              <w:rPr>
                <w:bCs/>
                <w:sz w:val="20"/>
                <w:szCs w:val="20"/>
              </w:rPr>
            </w:pPr>
            <w:sdt>
              <w:sdtPr>
                <w:rPr>
                  <w:bCs/>
                  <w:sz w:val="20"/>
                  <w:szCs w:val="20"/>
                </w:rPr>
                <w:id w:val="-631257673"/>
              </w:sdtPr>
              <w:sdtEndPr/>
              <w:sdtContent>
                <w:r w:rsidR="00CB2963" w:rsidRPr="0001776E">
                  <w:rPr>
                    <w:rFonts w:ascii="MS Gothic" w:hAnsi="MS Gothic"/>
                    <w:sz w:val="20"/>
                  </w:rPr>
                  <w:t>☐</w:t>
                </w:r>
              </w:sdtContent>
            </w:sdt>
            <w:r w:rsidR="00CB2963" w:rsidRPr="0001776E">
              <w:rPr>
                <w:sz w:val="20"/>
              </w:rPr>
              <w:t xml:space="preserve">  Yes</w:t>
            </w:r>
          </w:p>
        </w:tc>
        <w:tc>
          <w:tcPr>
            <w:tcW w:w="4859" w:type="dxa"/>
            <w:gridSpan w:val="6"/>
            <w:tcBorders>
              <w:top w:val="nil"/>
              <w:left w:val="nil"/>
              <w:bottom w:val="nil"/>
              <w:right w:val="nil"/>
            </w:tcBorders>
          </w:tcPr>
          <w:p w:rsidR="00CB6CB5" w:rsidRPr="0001776E" w:rsidRDefault="005470E4" w:rsidP="007C6E8D">
            <w:pPr>
              <w:pStyle w:val="Default"/>
              <w:rPr>
                <w:bCs/>
                <w:sz w:val="20"/>
                <w:szCs w:val="20"/>
              </w:rPr>
            </w:pPr>
            <w:sdt>
              <w:sdtPr>
                <w:rPr>
                  <w:bCs/>
                  <w:sz w:val="20"/>
                  <w:szCs w:val="20"/>
                </w:rPr>
                <w:id w:val="343056748"/>
              </w:sdtPr>
              <w:sdtEndPr/>
              <w:sdtContent>
                <w:r w:rsidR="00CB2963" w:rsidRPr="0001776E">
                  <w:rPr>
                    <w:rFonts w:ascii="MS Gothic" w:hAnsi="MS Gothic"/>
                    <w:sz w:val="20"/>
                  </w:rPr>
                  <w:t>☐</w:t>
                </w:r>
              </w:sdtContent>
            </w:sdt>
            <w:r w:rsidR="00CB2963" w:rsidRPr="0001776E">
              <w:rPr>
                <w:sz w:val="20"/>
              </w:rPr>
              <w:t xml:space="preserve">  No</w:t>
            </w:r>
          </w:p>
        </w:tc>
      </w:tr>
      <w:tr w:rsidR="00CB6CB5" w:rsidRPr="0001776E" w:rsidTr="007D3C29">
        <w:trPr>
          <w:gridAfter w:val="1"/>
          <w:wAfter w:w="112" w:type="dxa"/>
        </w:trPr>
        <w:tc>
          <w:tcPr>
            <w:tcW w:w="431" w:type="dxa"/>
            <w:tcBorders>
              <w:top w:val="nil"/>
              <w:left w:val="nil"/>
              <w:bottom w:val="nil"/>
              <w:right w:val="nil"/>
            </w:tcBorders>
          </w:tcPr>
          <w:p w:rsidR="00CB6CB5" w:rsidRPr="0001776E" w:rsidRDefault="00CB6CB5" w:rsidP="007C6E8D">
            <w:pPr>
              <w:pStyle w:val="Default"/>
              <w:rPr>
                <w:b/>
                <w:bCs/>
                <w:sz w:val="20"/>
                <w:szCs w:val="20"/>
              </w:rPr>
            </w:pPr>
          </w:p>
        </w:tc>
        <w:tc>
          <w:tcPr>
            <w:tcW w:w="390" w:type="dxa"/>
            <w:tcBorders>
              <w:top w:val="nil"/>
              <w:left w:val="nil"/>
              <w:bottom w:val="nil"/>
              <w:right w:val="nil"/>
            </w:tcBorders>
          </w:tcPr>
          <w:p w:rsidR="00CB6CB5" w:rsidRPr="0001776E" w:rsidRDefault="00CB6CB5" w:rsidP="007C6E8D">
            <w:pPr>
              <w:pStyle w:val="Default"/>
              <w:rPr>
                <w:bCs/>
                <w:sz w:val="20"/>
                <w:szCs w:val="20"/>
              </w:rPr>
            </w:pPr>
          </w:p>
        </w:tc>
        <w:tc>
          <w:tcPr>
            <w:tcW w:w="3271" w:type="dxa"/>
            <w:gridSpan w:val="2"/>
            <w:tcBorders>
              <w:top w:val="nil"/>
              <w:left w:val="nil"/>
              <w:bottom w:val="nil"/>
              <w:right w:val="nil"/>
            </w:tcBorders>
          </w:tcPr>
          <w:p w:rsidR="00CB6CB5" w:rsidRPr="0001776E" w:rsidRDefault="00CB6CB5" w:rsidP="00425C29">
            <w:pPr>
              <w:pStyle w:val="Default"/>
              <w:numPr>
                <w:ilvl w:val="0"/>
                <w:numId w:val="4"/>
              </w:numPr>
              <w:rPr>
                <w:bCs/>
                <w:sz w:val="20"/>
                <w:szCs w:val="20"/>
              </w:rPr>
            </w:pPr>
            <w:r w:rsidRPr="0001776E">
              <w:rPr>
                <w:sz w:val="20"/>
              </w:rPr>
              <w:t>Energy label class</w:t>
            </w:r>
          </w:p>
        </w:tc>
        <w:tc>
          <w:tcPr>
            <w:tcW w:w="5800" w:type="dxa"/>
            <w:gridSpan w:val="8"/>
            <w:tcBorders>
              <w:top w:val="nil"/>
              <w:left w:val="nil"/>
              <w:bottom w:val="dotted" w:sz="4" w:space="0" w:color="auto"/>
              <w:right w:val="nil"/>
            </w:tcBorders>
            <w:vAlign w:val="bottom"/>
          </w:tcPr>
          <w:p w:rsidR="00CB6CB5" w:rsidRPr="0001776E" w:rsidRDefault="00CB6CB5" w:rsidP="007C6E8D">
            <w:pPr>
              <w:pStyle w:val="Default"/>
              <w:rPr>
                <w:bCs/>
                <w:sz w:val="20"/>
                <w:szCs w:val="20"/>
              </w:rPr>
            </w:pPr>
          </w:p>
        </w:tc>
      </w:tr>
      <w:tr w:rsidR="00CB6CB5" w:rsidRPr="0001776E" w:rsidTr="007D3C29">
        <w:trPr>
          <w:gridAfter w:val="1"/>
          <w:wAfter w:w="112" w:type="dxa"/>
        </w:trPr>
        <w:tc>
          <w:tcPr>
            <w:tcW w:w="431" w:type="dxa"/>
            <w:tcBorders>
              <w:top w:val="nil"/>
              <w:left w:val="nil"/>
              <w:bottom w:val="nil"/>
              <w:right w:val="nil"/>
            </w:tcBorders>
          </w:tcPr>
          <w:p w:rsidR="00CB6CB5" w:rsidRPr="0001776E" w:rsidRDefault="00CB6CB5" w:rsidP="007C6E8D">
            <w:pPr>
              <w:pStyle w:val="Default"/>
              <w:rPr>
                <w:b/>
                <w:bCs/>
                <w:sz w:val="20"/>
                <w:szCs w:val="20"/>
              </w:rPr>
            </w:pPr>
          </w:p>
        </w:tc>
        <w:tc>
          <w:tcPr>
            <w:tcW w:w="390" w:type="dxa"/>
            <w:tcBorders>
              <w:top w:val="nil"/>
              <w:left w:val="nil"/>
              <w:bottom w:val="nil"/>
              <w:right w:val="nil"/>
            </w:tcBorders>
          </w:tcPr>
          <w:p w:rsidR="00CB6CB5" w:rsidRPr="0001776E" w:rsidRDefault="00CB6CB5" w:rsidP="007C6E8D">
            <w:pPr>
              <w:pStyle w:val="Default"/>
              <w:rPr>
                <w:bCs/>
                <w:sz w:val="20"/>
                <w:szCs w:val="20"/>
              </w:rPr>
            </w:pPr>
          </w:p>
        </w:tc>
        <w:tc>
          <w:tcPr>
            <w:tcW w:w="3271" w:type="dxa"/>
            <w:gridSpan w:val="2"/>
            <w:tcBorders>
              <w:top w:val="nil"/>
              <w:left w:val="nil"/>
              <w:bottom w:val="nil"/>
              <w:right w:val="nil"/>
            </w:tcBorders>
          </w:tcPr>
          <w:p w:rsidR="00CB6CB5" w:rsidRPr="0001776E" w:rsidRDefault="00CB6CB5" w:rsidP="00425C29">
            <w:pPr>
              <w:pStyle w:val="Default"/>
              <w:numPr>
                <w:ilvl w:val="0"/>
                <w:numId w:val="4"/>
              </w:numPr>
              <w:rPr>
                <w:bCs/>
                <w:sz w:val="20"/>
                <w:szCs w:val="20"/>
              </w:rPr>
            </w:pPr>
            <w:r w:rsidRPr="0001776E">
              <w:rPr>
                <w:sz w:val="20"/>
              </w:rPr>
              <w:t>Energy performance index</w:t>
            </w:r>
          </w:p>
        </w:tc>
        <w:tc>
          <w:tcPr>
            <w:tcW w:w="5800" w:type="dxa"/>
            <w:gridSpan w:val="8"/>
            <w:tcBorders>
              <w:top w:val="dotted" w:sz="4" w:space="0" w:color="auto"/>
              <w:left w:val="nil"/>
              <w:bottom w:val="dotted" w:sz="4" w:space="0" w:color="auto"/>
              <w:right w:val="nil"/>
            </w:tcBorders>
            <w:vAlign w:val="bottom"/>
          </w:tcPr>
          <w:p w:rsidR="00CB6CB5" w:rsidRPr="0001776E" w:rsidRDefault="00CB6CB5" w:rsidP="007C6E8D">
            <w:pPr>
              <w:pStyle w:val="Default"/>
              <w:rPr>
                <w:bCs/>
                <w:sz w:val="20"/>
                <w:szCs w:val="20"/>
              </w:rPr>
            </w:pPr>
          </w:p>
        </w:tc>
      </w:tr>
      <w:tr w:rsidR="00CB6CB5" w:rsidRPr="0001776E" w:rsidTr="007D3C29">
        <w:trPr>
          <w:gridAfter w:val="1"/>
          <w:wAfter w:w="112" w:type="dxa"/>
        </w:trPr>
        <w:tc>
          <w:tcPr>
            <w:tcW w:w="431" w:type="dxa"/>
            <w:tcBorders>
              <w:top w:val="nil"/>
              <w:left w:val="nil"/>
              <w:bottom w:val="nil"/>
              <w:right w:val="nil"/>
            </w:tcBorders>
          </w:tcPr>
          <w:p w:rsidR="00CB6CB5" w:rsidRPr="0001776E" w:rsidRDefault="00CB6CB5" w:rsidP="007C6E8D">
            <w:pPr>
              <w:pStyle w:val="Default"/>
              <w:rPr>
                <w:b/>
                <w:bCs/>
                <w:sz w:val="20"/>
                <w:szCs w:val="20"/>
              </w:rPr>
            </w:pPr>
          </w:p>
        </w:tc>
        <w:tc>
          <w:tcPr>
            <w:tcW w:w="390" w:type="dxa"/>
            <w:tcBorders>
              <w:top w:val="nil"/>
              <w:left w:val="nil"/>
              <w:bottom w:val="nil"/>
              <w:right w:val="nil"/>
            </w:tcBorders>
          </w:tcPr>
          <w:p w:rsidR="00CB6CB5" w:rsidRPr="0001776E" w:rsidRDefault="00CB6CB5" w:rsidP="007C6E8D">
            <w:pPr>
              <w:pStyle w:val="Default"/>
              <w:rPr>
                <w:bCs/>
                <w:sz w:val="20"/>
                <w:szCs w:val="20"/>
              </w:rPr>
            </w:pPr>
          </w:p>
        </w:tc>
        <w:tc>
          <w:tcPr>
            <w:tcW w:w="3271" w:type="dxa"/>
            <w:gridSpan w:val="2"/>
            <w:tcBorders>
              <w:top w:val="nil"/>
              <w:left w:val="nil"/>
              <w:bottom w:val="nil"/>
              <w:right w:val="nil"/>
            </w:tcBorders>
          </w:tcPr>
          <w:p w:rsidR="00CB6CB5" w:rsidRPr="0001776E" w:rsidRDefault="00CB6CB5" w:rsidP="00425C29">
            <w:pPr>
              <w:pStyle w:val="Default"/>
              <w:numPr>
                <w:ilvl w:val="0"/>
                <w:numId w:val="4"/>
              </w:numPr>
              <w:rPr>
                <w:bCs/>
                <w:sz w:val="20"/>
                <w:szCs w:val="20"/>
              </w:rPr>
            </w:pPr>
            <w:r w:rsidRPr="0001776E">
              <w:rPr>
                <w:sz w:val="20"/>
              </w:rPr>
              <w:t>The energy label was issued on and is valid until</w:t>
            </w:r>
          </w:p>
        </w:tc>
        <w:tc>
          <w:tcPr>
            <w:tcW w:w="5800" w:type="dxa"/>
            <w:gridSpan w:val="8"/>
            <w:tcBorders>
              <w:top w:val="dotted" w:sz="4" w:space="0" w:color="auto"/>
              <w:left w:val="nil"/>
              <w:bottom w:val="dotted" w:sz="4" w:space="0" w:color="auto"/>
              <w:right w:val="nil"/>
            </w:tcBorders>
            <w:vAlign w:val="bottom"/>
          </w:tcPr>
          <w:p w:rsidR="00CB6CB5" w:rsidRPr="0001776E" w:rsidRDefault="00CB6CB5" w:rsidP="007C6E8D">
            <w:pPr>
              <w:pStyle w:val="Default"/>
              <w:rPr>
                <w:bCs/>
                <w:sz w:val="20"/>
                <w:szCs w:val="20"/>
              </w:rPr>
            </w:pPr>
          </w:p>
        </w:tc>
      </w:tr>
      <w:tr w:rsidR="00B3539C" w:rsidRPr="0001776E" w:rsidTr="00B3539C">
        <w:trPr>
          <w:gridAfter w:val="2"/>
          <w:wAfter w:w="149" w:type="dxa"/>
        </w:trPr>
        <w:tc>
          <w:tcPr>
            <w:tcW w:w="431" w:type="dxa"/>
            <w:tcBorders>
              <w:top w:val="nil"/>
              <w:left w:val="nil"/>
              <w:bottom w:val="nil"/>
              <w:right w:val="nil"/>
            </w:tcBorders>
          </w:tcPr>
          <w:p w:rsidR="00B3539C" w:rsidRPr="0001776E" w:rsidRDefault="00B3539C" w:rsidP="007C6E8D">
            <w:pPr>
              <w:pStyle w:val="Default"/>
              <w:rPr>
                <w:b/>
                <w:bCs/>
                <w:sz w:val="20"/>
                <w:szCs w:val="20"/>
              </w:rPr>
            </w:pPr>
          </w:p>
        </w:tc>
        <w:tc>
          <w:tcPr>
            <w:tcW w:w="390" w:type="dxa"/>
            <w:tcBorders>
              <w:top w:val="nil"/>
              <w:left w:val="nil"/>
              <w:bottom w:val="nil"/>
              <w:right w:val="nil"/>
            </w:tcBorders>
          </w:tcPr>
          <w:p w:rsidR="00B3539C" w:rsidRPr="0001776E" w:rsidRDefault="00B3539C" w:rsidP="007C6E8D">
            <w:pPr>
              <w:pStyle w:val="Default"/>
              <w:rPr>
                <w:b/>
                <w:bCs/>
                <w:sz w:val="20"/>
                <w:szCs w:val="20"/>
              </w:rPr>
            </w:pPr>
          </w:p>
        </w:tc>
        <w:tc>
          <w:tcPr>
            <w:tcW w:w="9034" w:type="dxa"/>
            <w:gridSpan w:val="9"/>
            <w:tcBorders>
              <w:top w:val="nil"/>
              <w:left w:val="nil"/>
              <w:bottom w:val="nil"/>
              <w:right w:val="nil"/>
            </w:tcBorders>
          </w:tcPr>
          <w:p w:rsidR="00B3539C" w:rsidRPr="0001776E" w:rsidRDefault="00B3539C" w:rsidP="007C6E8D">
            <w:pPr>
              <w:pStyle w:val="Default"/>
              <w:rPr>
                <w:b/>
                <w:bCs/>
                <w:sz w:val="20"/>
                <w:szCs w:val="20"/>
              </w:rPr>
            </w:pPr>
          </w:p>
        </w:tc>
      </w:tr>
      <w:tr w:rsidR="00B3539C" w:rsidRPr="0001776E" w:rsidTr="00B3539C">
        <w:trPr>
          <w:gridAfter w:val="3"/>
          <w:wAfter w:w="198" w:type="dxa"/>
        </w:trPr>
        <w:tc>
          <w:tcPr>
            <w:tcW w:w="431" w:type="dxa"/>
            <w:tcBorders>
              <w:top w:val="nil"/>
              <w:left w:val="nil"/>
              <w:bottom w:val="nil"/>
              <w:right w:val="nil"/>
            </w:tcBorders>
          </w:tcPr>
          <w:p w:rsidR="00B3539C" w:rsidRPr="0001776E" w:rsidRDefault="00B3539C" w:rsidP="007C6E8D">
            <w:pPr>
              <w:pStyle w:val="Default"/>
              <w:rPr>
                <w:b/>
                <w:bCs/>
                <w:sz w:val="20"/>
                <w:szCs w:val="20"/>
              </w:rPr>
            </w:pPr>
            <w:r w:rsidRPr="0001776E">
              <w:rPr>
                <w:b/>
                <w:sz w:val="20"/>
              </w:rPr>
              <w:t>3.</w:t>
            </w:r>
          </w:p>
        </w:tc>
        <w:tc>
          <w:tcPr>
            <w:tcW w:w="3668" w:type="dxa"/>
            <w:gridSpan w:val="4"/>
            <w:tcBorders>
              <w:top w:val="nil"/>
              <w:left w:val="nil"/>
              <w:bottom w:val="nil"/>
              <w:right w:val="nil"/>
            </w:tcBorders>
          </w:tcPr>
          <w:p w:rsidR="00B3539C" w:rsidRPr="0001776E" w:rsidRDefault="00B3539C" w:rsidP="007C6E8D">
            <w:pPr>
              <w:pStyle w:val="Default"/>
              <w:rPr>
                <w:b/>
                <w:bCs/>
                <w:sz w:val="20"/>
                <w:szCs w:val="20"/>
              </w:rPr>
            </w:pPr>
            <w:r w:rsidRPr="0001776E">
              <w:rPr>
                <w:b/>
                <w:sz w:val="20"/>
              </w:rPr>
              <w:t>State of maintenance</w:t>
            </w:r>
          </w:p>
        </w:tc>
        <w:tc>
          <w:tcPr>
            <w:tcW w:w="5707" w:type="dxa"/>
            <w:gridSpan w:val="5"/>
            <w:tcBorders>
              <w:top w:val="nil"/>
              <w:left w:val="nil"/>
              <w:bottom w:val="nil"/>
              <w:right w:val="nil"/>
            </w:tcBorders>
          </w:tcPr>
          <w:p w:rsidR="00B3539C" w:rsidRPr="0001776E" w:rsidRDefault="00B3539C" w:rsidP="007C6E8D">
            <w:pPr>
              <w:pStyle w:val="Default"/>
              <w:rPr>
                <w:b/>
                <w:bCs/>
                <w:sz w:val="20"/>
                <w:szCs w:val="20"/>
              </w:rPr>
            </w:pPr>
          </w:p>
        </w:tc>
      </w:tr>
      <w:tr w:rsidR="005D2EB8" w:rsidRPr="0001776E" w:rsidTr="007D3C29">
        <w:trPr>
          <w:gridAfter w:val="4"/>
          <w:wAfter w:w="205" w:type="dxa"/>
        </w:trPr>
        <w:tc>
          <w:tcPr>
            <w:tcW w:w="431" w:type="dxa"/>
            <w:tcBorders>
              <w:top w:val="nil"/>
              <w:left w:val="nil"/>
              <w:bottom w:val="nil"/>
              <w:right w:val="nil"/>
            </w:tcBorders>
          </w:tcPr>
          <w:p w:rsidR="005D2EB8" w:rsidRPr="0001776E" w:rsidRDefault="005D2EB8" w:rsidP="007C6E8D">
            <w:pPr>
              <w:pStyle w:val="Default"/>
              <w:rPr>
                <w:b/>
                <w:bCs/>
                <w:sz w:val="20"/>
                <w:szCs w:val="20"/>
              </w:rPr>
            </w:pPr>
          </w:p>
        </w:tc>
        <w:tc>
          <w:tcPr>
            <w:tcW w:w="390" w:type="dxa"/>
            <w:tcBorders>
              <w:top w:val="nil"/>
              <w:left w:val="nil"/>
              <w:bottom w:val="nil"/>
              <w:right w:val="nil"/>
            </w:tcBorders>
          </w:tcPr>
          <w:p w:rsidR="005D2EB8" w:rsidRPr="0001776E" w:rsidRDefault="005D2EB8" w:rsidP="007C6E8D">
            <w:pPr>
              <w:pStyle w:val="Default"/>
              <w:rPr>
                <w:bCs/>
                <w:sz w:val="20"/>
                <w:szCs w:val="20"/>
              </w:rPr>
            </w:pPr>
            <w:r w:rsidRPr="0001776E">
              <w:rPr>
                <w:sz w:val="20"/>
              </w:rPr>
              <w:t>a.</w:t>
            </w:r>
          </w:p>
        </w:tc>
        <w:tc>
          <w:tcPr>
            <w:tcW w:w="3271" w:type="dxa"/>
            <w:gridSpan w:val="2"/>
            <w:tcBorders>
              <w:top w:val="nil"/>
              <w:left w:val="nil"/>
              <w:bottom w:val="nil"/>
              <w:right w:val="nil"/>
            </w:tcBorders>
          </w:tcPr>
          <w:p w:rsidR="005D2EB8" w:rsidRPr="0001776E" w:rsidRDefault="005D2EB8" w:rsidP="007C6E8D">
            <w:pPr>
              <w:pStyle w:val="Default"/>
              <w:rPr>
                <w:bCs/>
                <w:sz w:val="20"/>
                <w:szCs w:val="20"/>
              </w:rPr>
            </w:pPr>
            <w:r w:rsidRPr="0001776E">
              <w:rPr>
                <w:sz w:val="20"/>
              </w:rPr>
              <w:t>In general, the state of maintenance and the structural condition of the object can be described as follows</w:t>
            </w:r>
          </w:p>
        </w:tc>
        <w:tc>
          <w:tcPr>
            <w:tcW w:w="5707" w:type="dxa"/>
            <w:gridSpan w:val="5"/>
            <w:tcBorders>
              <w:top w:val="nil"/>
              <w:left w:val="nil"/>
              <w:bottom w:val="dotted" w:sz="4" w:space="0" w:color="auto"/>
              <w:right w:val="nil"/>
            </w:tcBorders>
            <w:vAlign w:val="bottom"/>
          </w:tcPr>
          <w:p w:rsidR="005D2EB8" w:rsidRPr="0001776E" w:rsidRDefault="005D2EB8" w:rsidP="005D2EB8">
            <w:pPr>
              <w:pStyle w:val="Default"/>
              <w:rPr>
                <w:bCs/>
                <w:sz w:val="20"/>
                <w:szCs w:val="20"/>
              </w:rPr>
            </w:pPr>
          </w:p>
        </w:tc>
      </w:tr>
      <w:tr w:rsidR="00B3539C" w:rsidRPr="0001776E" w:rsidTr="00B3539C">
        <w:trPr>
          <w:gridAfter w:val="4"/>
          <w:wAfter w:w="205" w:type="dxa"/>
          <w:trHeight w:val="283"/>
        </w:trPr>
        <w:tc>
          <w:tcPr>
            <w:tcW w:w="431" w:type="dxa"/>
            <w:tcBorders>
              <w:top w:val="nil"/>
              <w:left w:val="nil"/>
              <w:bottom w:val="nil"/>
              <w:right w:val="nil"/>
            </w:tcBorders>
          </w:tcPr>
          <w:p w:rsidR="00B3539C" w:rsidRPr="0001776E" w:rsidRDefault="00B3539C" w:rsidP="007C6E8D">
            <w:pPr>
              <w:pStyle w:val="Default"/>
              <w:rPr>
                <w:b/>
                <w:bCs/>
                <w:sz w:val="20"/>
                <w:szCs w:val="20"/>
              </w:rPr>
            </w:pPr>
          </w:p>
        </w:tc>
        <w:tc>
          <w:tcPr>
            <w:tcW w:w="390" w:type="dxa"/>
            <w:tcBorders>
              <w:top w:val="nil"/>
              <w:left w:val="nil"/>
              <w:bottom w:val="nil"/>
              <w:right w:val="nil"/>
            </w:tcBorders>
          </w:tcPr>
          <w:p w:rsidR="00B3539C" w:rsidRPr="0001776E" w:rsidRDefault="00B3539C" w:rsidP="007C6E8D">
            <w:pPr>
              <w:pStyle w:val="Default"/>
              <w:rPr>
                <w:bCs/>
                <w:sz w:val="20"/>
                <w:szCs w:val="20"/>
              </w:rPr>
            </w:pPr>
            <w:r w:rsidRPr="0001776E">
              <w:rPr>
                <w:sz w:val="20"/>
              </w:rPr>
              <w:t>b.</w:t>
            </w:r>
          </w:p>
        </w:tc>
        <w:tc>
          <w:tcPr>
            <w:tcW w:w="3271" w:type="dxa"/>
            <w:gridSpan w:val="2"/>
            <w:tcBorders>
              <w:top w:val="nil"/>
              <w:left w:val="nil"/>
              <w:bottom w:val="nil"/>
              <w:right w:val="nil"/>
            </w:tcBorders>
          </w:tcPr>
          <w:p w:rsidR="00B3539C" w:rsidRPr="0001776E" w:rsidRDefault="00B3539C" w:rsidP="007C6E8D">
            <w:pPr>
              <w:pStyle w:val="Default"/>
              <w:rPr>
                <w:bCs/>
                <w:sz w:val="20"/>
                <w:szCs w:val="20"/>
              </w:rPr>
            </w:pPr>
            <w:r w:rsidRPr="0001776E">
              <w:rPr>
                <w:sz w:val="20"/>
              </w:rPr>
              <w:t>Indication of the state of maintenance</w:t>
            </w:r>
          </w:p>
        </w:tc>
        <w:tc>
          <w:tcPr>
            <w:tcW w:w="5707" w:type="dxa"/>
            <w:gridSpan w:val="5"/>
            <w:tcBorders>
              <w:top w:val="nil"/>
              <w:left w:val="nil"/>
              <w:bottom w:val="nil"/>
              <w:right w:val="nil"/>
            </w:tcBorders>
          </w:tcPr>
          <w:p w:rsidR="00B3539C" w:rsidRPr="0001776E" w:rsidRDefault="00B3539C" w:rsidP="007C6E8D">
            <w:pPr>
              <w:pStyle w:val="Default"/>
              <w:rPr>
                <w:bCs/>
                <w:sz w:val="20"/>
                <w:szCs w:val="20"/>
              </w:rPr>
            </w:pPr>
          </w:p>
        </w:tc>
      </w:tr>
      <w:tr w:rsidR="007C6E8D" w:rsidRPr="0001776E" w:rsidTr="00847320">
        <w:trPr>
          <w:gridAfter w:val="2"/>
          <w:wAfter w:w="149" w:type="dxa"/>
        </w:trPr>
        <w:tc>
          <w:tcPr>
            <w:tcW w:w="431" w:type="dxa"/>
            <w:tcBorders>
              <w:top w:val="nil"/>
              <w:left w:val="nil"/>
              <w:bottom w:val="nil"/>
              <w:right w:val="nil"/>
            </w:tcBorders>
          </w:tcPr>
          <w:p w:rsidR="007C6E8D" w:rsidRPr="0001776E" w:rsidRDefault="007C6E8D" w:rsidP="007C6E8D">
            <w:pPr>
              <w:pStyle w:val="Default"/>
              <w:rPr>
                <w:b/>
                <w:bCs/>
                <w:sz w:val="20"/>
                <w:szCs w:val="20"/>
              </w:rPr>
            </w:pPr>
          </w:p>
        </w:tc>
        <w:tc>
          <w:tcPr>
            <w:tcW w:w="390" w:type="dxa"/>
            <w:tcBorders>
              <w:top w:val="nil"/>
              <w:left w:val="nil"/>
              <w:bottom w:val="nil"/>
              <w:right w:val="nil"/>
            </w:tcBorders>
          </w:tcPr>
          <w:p w:rsidR="007C6E8D" w:rsidRPr="0001776E" w:rsidRDefault="007C6E8D" w:rsidP="007C6E8D">
            <w:pPr>
              <w:pStyle w:val="Default"/>
              <w:rPr>
                <w:bCs/>
                <w:sz w:val="20"/>
                <w:szCs w:val="20"/>
              </w:rPr>
            </w:pPr>
          </w:p>
        </w:tc>
        <w:tc>
          <w:tcPr>
            <w:tcW w:w="9034" w:type="dxa"/>
            <w:gridSpan w:val="9"/>
            <w:tcBorders>
              <w:top w:val="nil"/>
              <w:left w:val="nil"/>
              <w:bottom w:val="nil"/>
              <w:right w:val="nil"/>
            </w:tcBorders>
          </w:tcPr>
          <w:p w:rsidR="007C6E8D" w:rsidRPr="0001776E" w:rsidRDefault="007C6E8D" w:rsidP="00600C45">
            <w:pPr>
              <w:pStyle w:val="Default"/>
              <w:rPr>
                <w:bCs/>
                <w:sz w:val="20"/>
                <w:szCs w:val="20"/>
              </w:rPr>
            </w:pPr>
            <w:r w:rsidRPr="0001776E">
              <w:rPr>
                <w:sz w:val="20"/>
              </w:rPr>
              <w:t>An indication is given below of the object's state of maintenance, based on the visual inspection in relation to the age of the object. It does not concern a structural survey of the valued object. The ageing condition of the unnamed parts is generally included in the valuation.</w:t>
            </w:r>
          </w:p>
        </w:tc>
      </w:tr>
      <w:tr w:rsidR="007C6E8D" w:rsidRPr="0001776E" w:rsidTr="00847320">
        <w:trPr>
          <w:gridAfter w:val="2"/>
          <w:wAfter w:w="149" w:type="dxa"/>
          <w:trHeight w:val="283"/>
        </w:trPr>
        <w:tc>
          <w:tcPr>
            <w:tcW w:w="431" w:type="dxa"/>
            <w:tcBorders>
              <w:top w:val="nil"/>
              <w:left w:val="nil"/>
              <w:bottom w:val="nil"/>
              <w:right w:val="nil"/>
            </w:tcBorders>
          </w:tcPr>
          <w:p w:rsidR="007C6E8D" w:rsidRPr="0001776E" w:rsidRDefault="007C6E8D" w:rsidP="007C6E8D">
            <w:pPr>
              <w:pStyle w:val="Default"/>
              <w:rPr>
                <w:b/>
                <w:bCs/>
                <w:sz w:val="20"/>
                <w:szCs w:val="20"/>
              </w:rPr>
            </w:pPr>
          </w:p>
        </w:tc>
        <w:tc>
          <w:tcPr>
            <w:tcW w:w="390" w:type="dxa"/>
            <w:tcBorders>
              <w:top w:val="nil"/>
              <w:left w:val="nil"/>
              <w:bottom w:val="nil"/>
              <w:right w:val="nil"/>
            </w:tcBorders>
          </w:tcPr>
          <w:p w:rsidR="007C6E8D" w:rsidRPr="0001776E" w:rsidRDefault="007C6E8D" w:rsidP="007C6E8D">
            <w:pPr>
              <w:pStyle w:val="Default"/>
              <w:rPr>
                <w:bCs/>
                <w:sz w:val="20"/>
                <w:szCs w:val="20"/>
              </w:rPr>
            </w:pPr>
          </w:p>
        </w:tc>
        <w:tc>
          <w:tcPr>
            <w:tcW w:w="9034" w:type="dxa"/>
            <w:gridSpan w:val="9"/>
            <w:tcBorders>
              <w:top w:val="nil"/>
              <w:left w:val="nil"/>
              <w:bottom w:val="nil"/>
              <w:right w:val="nil"/>
            </w:tcBorders>
          </w:tcPr>
          <w:p w:rsidR="007C6E8D" w:rsidRPr="0001776E" w:rsidRDefault="007C6E8D" w:rsidP="007C6E8D">
            <w:pPr>
              <w:pStyle w:val="Default"/>
              <w:rPr>
                <w:bCs/>
                <w:sz w:val="20"/>
                <w:szCs w:val="20"/>
              </w:rPr>
            </w:pPr>
          </w:p>
        </w:tc>
      </w:tr>
      <w:tr w:rsidR="007C6E8D" w:rsidRPr="0001776E" w:rsidTr="00847320">
        <w:trPr>
          <w:gridAfter w:val="2"/>
          <w:wAfter w:w="149" w:type="dxa"/>
        </w:trPr>
        <w:tc>
          <w:tcPr>
            <w:tcW w:w="431" w:type="dxa"/>
            <w:tcBorders>
              <w:top w:val="nil"/>
              <w:left w:val="nil"/>
              <w:bottom w:val="nil"/>
              <w:right w:val="nil"/>
            </w:tcBorders>
          </w:tcPr>
          <w:p w:rsidR="007C6E8D" w:rsidRPr="0001776E" w:rsidRDefault="007C6E8D" w:rsidP="007C6E8D">
            <w:pPr>
              <w:pStyle w:val="Default"/>
              <w:rPr>
                <w:b/>
                <w:bCs/>
                <w:sz w:val="20"/>
                <w:szCs w:val="20"/>
              </w:rPr>
            </w:pPr>
          </w:p>
        </w:tc>
        <w:tc>
          <w:tcPr>
            <w:tcW w:w="390" w:type="dxa"/>
            <w:tcBorders>
              <w:top w:val="nil"/>
              <w:left w:val="nil"/>
              <w:bottom w:val="nil"/>
              <w:right w:val="nil"/>
            </w:tcBorders>
          </w:tcPr>
          <w:p w:rsidR="007C6E8D" w:rsidRPr="0001776E" w:rsidRDefault="007C6E8D" w:rsidP="007C6E8D">
            <w:pPr>
              <w:pStyle w:val="Default"/>
              <w:rPr>
                <w:bCs/>
                <w:sz w:val="20"/>
                <w:szCs w:val="20"/>
              </w:rPr>
            </w:pPr>
          </w:p>
        </w:tc>
        <w:tc>
          <w:tcPr>
            <w:tcW w:w="9034" w:type="dxa"/>
            <w:gridSpan w:val="9"/>
            <w:tcBorders>
              <w:top w:val="nil"/>
              <w:left w:val="nil"/>
              <w:bottom w:val="nil"/>
              <w:right w:val="nil"/>
            </w:tcBorders>
          </w:tcPr>
          <w:p w:rsidR="007C6E8D" w:rsidRPr="0001776E" w:rsidRDefault="007C6E8D" w:rsidP="007C6E8D">
            <w:pPr>
              <w:pStyle w:val="Default"/>
              <w:rPr>
                <w:bCs/>
                <w:sz w:val="20"/>
                <w:szCs w:val="20"/>
              </w:rPr>
            </w:pPr>
            <w:r w:rsidRPr="0001776E">
              <w:rPr>
                <w:sz w:val="20"/>
              </w:rPr>
              <w:t>Here follows a definition of the terms used:</w:t>
            </w:r>
          </w:p>
        </w:tc>
      </w:tr>
      <w:tr w:rsidR="007C6E8D" w:rsidRPr="0001776E" w:rsidTr="00847320">
        <w:trPr>
          <w:gridAfter w:val="2"/>
          <w:wAfter w:w="149" w:type="dxa"/>
        </w:trPr>
        <w:tc>
          <w:tcPr>
            <w:tcW w:w="431" w:type="dxa"/>
            <w:tcBorders>
              <w:top w:val="nil"/>
              <w:left w:val="nil"/>
              <w:bottom w:val="nil"/>
              <w:right w:val="nil"/>
            </w:tcBorders>
          </w:tcPr>
          <w:p w:rsidR="007C6E8D" w:rsidRPr="0001776E" w:rsidRDefault="007C6E8D" w:rsidP="007C6E8D">
            <w:pPr>
              <w:pStyle w:val="Default"/>
              <w:rPr>
                <w:b/>
                <w:bCs/>
                <w:sz w:val="20"/>
                <w:szCs w:val="20"/>
              </w:rPr>
            </w:pPr>
          </w:p>
        </w:tc>
        <w:tc>
          <w:tcPr>
            <w:tcW w:w="390" w:type="dxa"/>
            <w:tcBorders>
              <w:top w:val="nil"/>
              <w:left w:val="nil"/>
              <w:bottom w:val="nil"/>
              <w:right w:val="nil"/>
            </w:tcBorders>
          </w:tcPr>
          <w:p w:rsidR="007C6E8D" w:rsidRPr="0001776E" w:rsidRDefault="007C6E8D" w:rsidP="007C6E8D">
            <w:pPr>
              <w:pStyle w:val="Default"/>
              <w:rPr>
                <w:bCs/>
                <w:sz w:val="20"/>
                <w:szCs w:val="20"/>
              </w:rPr>
            </w:pPr>
          </w:p>
        </w:tc>
        <w:tc>
          <w:tcPr>
            <w:tcW w:w="2258" w:type="dxa"/>
            <w:tcBorders>
              <w:top w:val="nil"/>
              <w:left w:val="nil"/>
              <w:bottom w:val="nil"/>
              <w:right w:val="nil"/>
            </w:tcBorders>
          </w:tcPr>
          <w:p w:rsidR="007C6E8D" w:rsidRPr="0001776E" w:rsidRDefault="007C6E8D" w:rsidP="007C6E8D">
            <w:pPr>
              <w:pStyle w:val="Default"/>
              <w:rPr>
                <w:bCs/>
                <w:sz w:val="20"/>
                <w:szCs w:val="20"/>
              </w:rPr>
            </w:pPr>
            <w:r w:rsidRPr="0001776E">
              <w:rPr>
                <w:sz w:val="20"/>
              </w:rPr>
              <w:t>Excellent</w:t>
            </w:r>
          </w:p>
        </w:tc>
        <w:tc>
          <w:tcPr>
            <w:tcW w:w="6776" w:type="dxa"/>
            <w:gridSpan w:val="8"/>
            <w:tcBorders>
              <w:top w:val="nil"/>
              <w:left w:val="nil"/>
              <w:bottom w:val="nil"/>
              <w:right w:val="nil"/>
            </w:tcBorders>
          </w:tcPr>
          <w:p w:rsidR="007C6E8D" w:rsidRPr="0001776E" w:rsidRDefault="007C6E8D" w:rsidP="007C6E8D">
            <w:pPr>
              <w:pStyle w:val="Default"/>
              <w:rPr>
                <w:bCs/>
                <w:sz w:val="20"/>
                <w:szCs w:val="20"/>
              </w:rPr>
            </w:pPr>
            <w:r w:rsidRPr="0001776E">
              <w:rPr>
                <w:sz w:val="20"/>
              </w:rPr>
              <w:t>= As good as new</w:t>
            </w:r>
          </w:p>
        </w:tc>
      </w:tr>
      <w:tr w:rsidR="007C6E8D" w:rsidRPr="0001776E" w:rsidTr="00847320">
        <w:trPr>
          <w:gridAfter w:val="2"/>
          <w:wAfter w:w="149" w:type="dxa"/>
        </w:trPr>
        <w:tc>
          <w:tcPr>
            <w:tcW w:w="431" w:type="dxa"/>
            <w:tcBorders>
              <w:top w:val="nil"/>
              <w:left w:val="nil"/>
              <w:bottom w:val="nil"/>
              <w:right w:val="nil"/>
            </w:tcBorders>
          </w:tcPr>
          <w:p w:rsidR="007C6E8D" w:rsidRPr="0001776E" w:rsidRDefault="007C6E8D" w:rsidP="007C6E8D">
            <w:pPr>
              <w:pStyle w:val="Default"/>
              <w:rPr>
                <w:b/>
                <w:bCs/>
                <w:sz w:val="20"/>
                <w:szCs w:val="20"/>
              </w:rPr>
            </w:pPr>
          </w:p>
        </w:tc>
        <w:tc>
          <w:tcPr>
            <w:tcW w:w="390" w:type="dxa"/>
            <w:tcBorders>
              <w:top w:val="nil"/>
              <w:left w:val="nil"/>
              <w:bottom w:val="nil"/>
              <w:right w:val="nil"/>
            </w:tcBorders>
          </w:tcPr>
          <w:p w:rsidR="007C6E8D" w:rsidRPr="0001776E" w:rsidRDefault="007C6E8D" w:rsidP="007C6E8D">
            <w:pPr>
              <w:pStyle w:val="Default"/>
              <w:rPr>
                <w:bCs/>
                <w:sz w:val="20"/>
                <w:szCs w:val="20"/>
              </w:rPr>
            </w:pPr>
          </w:p>
        </w:tc>
        <w:tc>
          <w:tcPr>
            <w:tcW w:w="2258" w:type="dxa"/>
            <w:tcBorders>
              <w:top w:val="nil"/>
              <w:left w:val="nil"/>
              <w:bottom w:val="nil"/>
              <w:right w:val="nil"/>
            </w:tcBorders>
          </w:tcPr>
          <w:p w:rsidR="007C6E8D" w:rsidRPr="0001776E" w:rsidRDefault="007C6E8D" w:rsidP="007C6E8D">
            <w:pPr>
              <w:pStyle w:val="Default"/>
              <w:rPr>
                <w:bCs/>
                <w:sz w:val="20"/>
                <w:szCs w:val="20"/>
              </w:rPr>
            </w:pPr>
            <w:r w:rsidRPr="0001776E">
              <w:rPr>
                <w:sz w:val="20"/>
              </w:rPr>
              <w:t>Good</w:t>
            </w:r>
          </w:p>
        </w:tc>
        <w:tc>
          <w:tcPr>
            <w:tcW w:w="6776" w:type="dxa"/>
            <w:gridSpan w:val="8"/>
            <w:tcBorders>
              <w:top w:val="nil"/>
              <w:left w:val="nil"/>
              <w:bottom w:val="nil"/>
              <w:right w:val="nil"/>
            </w:tcBorders>
          </w:tcPr>
          <w:p w:rsidR="007C6E8D" w:rsidRPr="0001776E" w:rsidRDefault="007C6E8D" w:rsidP="007C6E8D">
            <w:pPr>
              <w:pStyle w:val="Default"/>
              <w:rPr>
                <w:bCs/>
                <w:sz w:val="20"/>
                <w:szCs w:val="20"/>
              </w:rPr>
            </w:pPr>
            <w:r w:rsidRPr="0001776E">
              <w:rPr>
                <w:sz w:val="20"/>
              </w:rPr>
              <w:t>= Up to standard</w:t>
            </w:r>
          </w:p>
        </w:tc>
      </w:tr>
      <w:tr w:rsidR="007C6E8D" w:rsidRPr="0001776E" w:rsidTr="00847320">
        <w:trPr>
          <w:gridAfter w:val="2"/>
          <w:wAfter w:w="149" w:type="dxa"/>
        </w:trPr>
        <w:tc>
          <w:tcPr>
            <w:tcW w:w="431" w:type="dxa"/>
            <w:tcBorders>
              <w:top w:val="nil"/>
              <w:left w:val="nil"/>
              <w:bottom w:val="nil"/>
              <w:right w:val="nil"/>
            </w:tcBorders>
          </w:tcPr>
          <w:p w:rsidR="007C6E8D" w:rsidRPr="0001776E" w:rsidRDefault="007C6E8D" w:rsidP="007C6E8D">
            <w:pPr>
              <w:pStyle w:val="Default"/>
              <w:rPr>
                <w:b/>
                <w:bCs/>
                <w:sz w:val="20"/>
                <w:szCs w:val="20"/>
              </w:rPr>
            </w:pPr>
          </w:p>
        </w:tc>
        <w:tc>
          <w:tcPr>
            <w:tcW w:w="390" w:type="dxa"/>
            <w:tcBorders>
              <w:top w:val="nil"/>
              <w:left w:val="nil"/>
              <w:bottom w:val="nil"/>
              <w:right w:val="nil"/>
            </w:tcBorders>
          </w:tcPr>
          <w:p w:rsidR="007C6E8D" w:rsidRPr="0001776E" w:rsidRDefault="007C6E8D" w:rsidP="007C6E8D">
            <w:pPr>
              <w:pStyle w:val="Default"/>
              <w:rPr>
                <w:bCs/>
                <w:sz w:val="20"/>
                <w:szCs w:val="20"/>
              </w:rPr>
            </w:pPr>
          </w:p>
        </w:tc>
        <w:tc>
          <w:tcPr>
            <w:tcW w:w="2258" w:type="dxa"/>
            <w:tcBorders>
              <w:top w:val="nil"/>
              <w:left w:val="nil"/>
              <w:bottom w:val="nil"/>
              <w:right w:val="nil"/>
            </w:tcBorders>
          </w:tcPr>
          <w:p w:rsidR="007C6E8D" w:rsidRPr="0001776E" w:rsidRDefault="007C6E8D" w:rsidP="007C6E8D">
            <w:pPr>
              <w:pStyle w:val="Default"/>
              <w:rPr>
                <w:bCs/>
                <w:sz w:val="20"/>
                <w:szCs w:val="20"/>
              </w:rPr>
            </w:pPr>
            <w:r w:rsidRPr="0001776E">
              <w:rPr>
                <w:sz w:val="20"/>
              </w:rPr>
              <w:t>Reasonable</w:t>
            </w:r>
          </w:p>
        </w:tc>
        <w:tc>
          <w:tcPr>
            <w:tcW w:w="6776" w:type="dxa"/>
            <w:gridSpan w:val="8"/>
            <w:tcBorders>
              <w:top w:val="nil"/>
              <w:left w:val="nil"/>
              <w:bottom w:val="nil"/>
              <w:right w:val="nil"/>
            </w:tcBorders>
          </w:tcPr>
          <w:p w:rsidR="007C6E8D" w:rsidRPr="0001776E" w:rsidRDefault="007C6E8D" w:rsidP="007C6E8D">
            <w:pPr>
              <w:pStyle w:val="Default"/>
              <w:rPr>
                <w:bCs/>
                <w:sz w:val="20"/>
                <w:szCs w:val="20"/>
              </w:rPr>
            </w:pPr>
            <w:r w:rsidRPr="0001776E">
              <w:rPr>
                <w:sz w:val="20"/>
              </w:rPr>
              <w:t>= Not up to standard, but maintenance will not be required in the short term</w:t>
            </w:r>
          </w:p>
        </w:tc>
      </w:tr>
      <w:tr w:rsidR="007C6E8D" w:rsidRPr="0001776E" w:rsidTr="00847320">
        <w:trPr>
          <w:gridAfter w:val="2"/>
          <w:wAfter w:w="149" w:type="dxa"/>
        </w:trPr>
        <w:tc>
          <w:tcPr>
            <w:tcW w:w="431" w:type="dxa"/>
            <w:tcBorders>
              <w:top w:val="nil"/>
              <w:left w:val="nil"/>
              <w:bottom w:val="nil"/>
              <w:right w:val="nil"/>
            </w:tcBorders>
          </w:tcPr>
          <w:p w:rsidR="007C6E8D" w:rsidRPr="0001776E" w:rsidRDefault="007C6E8D" w:rsidP="007C6E8D">
            <w:pPr>
              <w:pStyle w:val="Default"/>
              <w:rPr>
                <w:b/>
                <w:bCs/>
                <w:sz w:val="20"/>
                <w:szCs w:val="20"/>
              </w:rPr>
            </w:pPr>
          </w:p>
        </w:tc>
        <w:tc>
          <w:tcPr>
            <w:tcW w:w="390" w:type="dxa"/>
            <w:tcBorders>
              <w:top w:val="nil"/>
              <w:left w:val="nil"/>
              <w:bottom w:val="nil"/>
              <w:right w:val="nil"/>
            </w:tcBorders>
          </w:tcPr>
          <w:p w:rsidR="007C6E8D" w:rsidRPr="0001776E" w:rsidRDefault="007C6E8D" w:rsidP="007C6E8D">
            <w:pPr>
              <w:pStyle w:val="Default"/>
              <w:rPr>
                <w:bCs/>
                <w:sz w:val="20"/>
                <w:szCs w:val="20"/>
              </w:rPr>
            </w:pPr>
          </w:p>
        </w:tc>
        <w:tc>
          <w:tcPr>
            <w:tcW w:w="2258" w:type="dxa"/>
            <w:tcBorders>
              <w:top w:val="nil"/>
              <w:left w:val="nil"/>
              <w:bottom w:val="nil"/>
              <w:right w:val="nil"/>
            </w:tcBorders>
          </w:tcPr>
          <w:p w:rsidR="007C6E8D" w:rsidRPr="0001776E" w:rsidRDefault="007C6E8D" w:rsidP="007C6E8D">
            <w:pPr>
              <w:pStyle w:val="Default"/>
              <w:rPr>
                <w:bCs/>
                <w:sz w:val="20"/>
                <w:szCs w:val="20"/>
              </w:rPr>
            </w:pPr>
            <w:r w:rsidRPr="0001776E">
              <w:rPr>
                <w:sz w:val="20"/>
              </w:rPr>
              <w:t>Moderate</w:t>
            </w:r>
          </w:p>
        </w:tc>
        <w:tc>
          <w:tcPr>
            <w:tcW w:w="6776" w:type="dxa"/>
            <w:gridSpan w:val="8"/>
            <w:tcBorders>
              <w:top w:val="nil"/>
              <w:left w:val="nil"/>
              <w:bottom w:val="nil"/>
              <w:right w:val="nil"/>
            </w:tcBorders>
          </w:tcPr>
          <w:p w:rsidR="007C6E8D" w:rsidRPr="0001776E" w:rsidRDefault="007C6E8D" w:rsidP="007C6E8D">
            <w:pPr>
              <w:pStyle w:val="Default"/>
              <w:rPr>
                <w:bCs/>
                <w:sz w:val="20"/>
                <w:szCs w:val="20"/>
              </w:rPr>
            </w:pPr>
            <w:r w:rsidRPr="0001776E">
              <w:rPr>
                <w:sz w:val="20"/>
              </w:rPr>
              <w:t>= Maintenance necessary in the short term</w:t>
            </w:r>
          </w:p>
        </w:tc>
      </w:tr>
      <w:tr w:rsidR="007C6E8D" w:rsidRPr="0001776E" w:rsidTr="00847320">
        <w:trPr>
          <w:gridAfter w:val="2"/>
          <w:wAfter w:w="149" w:type="dxa"/>
        </w:trPr>
        <w:tc>
          <w:tcPr>
            <w:tcW w:w="431" w:type="dxa"/>
            <w:tcBorders>
              <w:top w:val="nil"/>
              <w:left w:val="nil"/>
              <w:bottom w:val="nil"/>
              <w:right w:val="nil"/>
            </w:tcBorders>
          </w:tcPr>
          <w:p w:rsidR="007C6E8D" w:rsidRPr="0001776E" w:rsidRDefault="007C6E8D" w:rsidP="007C6E8D">
            <w:pPr>
              <w:pStyle w:val="Default"/>
              <w:rPr>
                <w:b/>
                <w:bCs/>
                <w:sz w:val="20"/>
                <w:szCs w:val="20"/>
              </w:rPr>
            </w:pPr>
          </w:p>
        </w:tc>
        <w:tc>
          <w:tcPr>
            <w:tcW w:w="390" w:type="dxa"/>
            <w:tcBorders>
              <w:top w:val="nil"/>
              <w:left w:val="nil"/>
              <w:bottom w:val="nil"/>
              <w:right w:val="nil"/>
            </w:tcBorders>
          </w:tcPr>
          <w:p w:rsidR="007C6E8D" w:rsidRPr="0001776E" w:rsidRDefault="007C6E8D" w:rsidP="007C6E8D">
            <w:pPr>
              <w:pStyle w:val="Default"/>
              <w:rPr>
                <w:bCs/>
                <w:sz w:val="20"/>
                <w:szCs w:val="20"/>
              </w:rPr>
            </w:pPr>
          </w:p>
        </w:tc>
        <w:tc>
          <w:tcPr>
            <w:tcW w:w="2258" w:type="dxa"/>
            <w:tcBorders>
              <w:top w:val="nil"/>
              <w:left w:val="nil"/>
              <w:bottom w:val="nil"/>
              <w:right w:val="nil"/>
            </w:tcBorders>
          </w:tcPr>
          <w:p w:rsidR="007C6E8D" w:rsidRPr="0001776E" w:rsidRDefault="007C6E8D" w:rsidP="007C6E8D">
            <w:pPr>
              <w:pStyle w:val="Default"/>
              <w:rPr>
                <w:bCs/>
                <w:sz w:val="20"/>
                <w:szCs w:val="20"/>
              </w:rPr>
            </w:pPr>
            <w:r w:rsidRPr="0001776E">
              <w:rPr>
                <w:sz w:val="20"/>
              </w:rPr>
              <w:t>Poor</w:t>
            </w:r>
          </w:p>
        </w:tc>
        <w:tc>
          <w:tcPr>
            <w:tcW w:w="6776" w:type="dxa"/>
            <w:gridSpan w:val="8"/>
            <w:tcBorders>
              <w:top w:val="nil"/>
              <w:left w:val="nil"/>
              <w:bottom w:val="nil"/>
              <w:right w:val="nil"/>
            </w:tcBorders>
          </w:tcPr>
          <w:p w:rsidR="007C6E8D" w:rsidRPr="0001776E" w:rsidRDefault="007C6E8D" w:rsidP="007C6E8D">
            <w:pPr>
              <w:pStyle w:val="Default"/>
              <w:rPr>
                <w:bCs/>
                <w:sz w:val="20"/>
                <w:szCs w:val="20"/>
              </w:rPr>
            </w:pPr>
            <w:r w:rsidRPr="0001776E">
              <w:rPr>
                <w:sz w:val="20"/>
              </w:rPr>
              <w:t>= Deferred maintenance</w:t>
            </w:r>
          </w:p>
        </w:tc>
      </w:tr>
      <w:tr w:rsidR="007C6E8D" w:rsidRPr="0001776E" w:rsidTr="00847320">
        <w:trPr>
          <w:gridAfter w:val="2"/>
          <w:wAfter w:w="149" w:type="dxa"/>
        </w:trPr>
        <w:tc>
          <w:tcPr>
            <w:tcW w:w="431" w:type="dxa"/>
            <w:tcBorders>
              <w:top w:val="nil"/>
              <w:left w:val="nil"/>
              <w:bottom w:val="nil"/>
              <w:right w:val="nil"/>
            </w:tcBorders>
          </w:tcPr>
          <w:p w:rsidR="007C6E8D" w:rsidRPr="0001776E" w:rsidRDefault="007C6E8D" w:rsidP="007C6E8D">
            <w:pPr>
              <w:pStyle w:val="Default"/>
              <w:rPr>
                <w:b/>
                <w:bCs/>
                <w:sz w:val="20"/>
                <w:szCs w:val="20"/>
              </w:rPr>
            </w:pPr>
          </w:p>
        </w:tc>
        <w:tc>
          <w:tcPr>
            <w:tcW w:w="390" w:type="dxa"/>
            <w:tcBorders>
              <w:top w:val="nil"/>
              <w:left w:val="nil"/>
              <w:bottom w:val="nil"/>
              <w:right w:val="nil"/>
            </w:tcBorders>
          </w:tcPr>
          <w:p w:rsidR="007C6E8D" w:rsidRPr="0001776E" w:rsidRDefault="007C6E8D" w:rsidP="007C6E8D">
            <w:pPr>
              <w:pStyle w:val="Default"/>
              <w:rPr>
                <w:bCs/>
                <w:sz w:val="20"/>
                <w:szCs w:val="20"/>
              </w:rPr>
            </w:pPr>
          </w:p>
        </w:tc>
        <w:tc>
          <w:tcPr>
            <w:tcW w:w="2258" w:type="dxa"/>
            <w:tcBorders>
              <w:top w:val="nil"/>
              <w:left w:val="nil"/>
              <w:bottom w:val="nil"/>
              <w:right w:val="nil"/>
            </w:tcBorders>
          </w:tcPr>
          <w:p w:rsidR="007C6E8D" w:rsidRPr="0001776E" w:rsidRDefault="007C6E8D" w:rsidP="007C6E8D">
            <w:pPr>
              <w:pStyle w:val="Default"/>
              <w:rPr>
                <w:bCs/>
                <w:sz w:val="20"/>
                <w:szCs w:val="20"/>
              </w:rPr>
            </w:pPr>
            <w:r w:rsidRPr="0001776E">
              <w:rPr>
                <w:sz w:val="20"/>
              </w:rPr>
              <w:t>Not observed</w:t>
            </w:r>
          </w:p>
        </w:tc>
        <w:tc>
          <w:tcPr>
            <w:tcW w:w="6776" w:type="dxa"/>
            <w:gridSpan w:val="8"/>
            <w:tcBorders>
              <w:top w:val="nil"/>
              <w:left w:val="nil"/>
              <w:bottom w:val="nil"/>
              <w:right w:val="nil"/>
            </w:tcBorders>
          </w:tcPr>
          <w:p w:rsidR="007C6E8D" w:rsidRPr="0001776E" w:rsidRDefault="007C6E8D" w:rsidP="007C6E8D">
            <w:pPr>
              <w:pStyle w:val="Default"/>
              <w:rPr>
                <w:bCs/>
                <w:sz w:val="20"/>
                <w:szCs w:val="20"/>
              </w:rPr>
            </w:pPr>
            <w:r w:rsidRPr="0001776E">
              <w:rPr>
                <w:sz w:val="20"/>
              </w:rPr>
              <w:t>= Not viewed / not able to be viewed, but may be present</w:t>
            </w:r>
          </w:p>
        </w:tc>
      </w:tr>
      <w:tr w:rsidR="00B3539C" w:rsidRPr="0001776E" w:rsidTr="00B3539C">
        <w:trPr>
          <w:gridAfter w:val="2"/>
          <w:wAfter w:w="149" w:type="dxa"/>
          <w:trHeight w:val="283"/>
        </w:trPr>
        <w:tc>
          <w:tcPr>
            <w:tcW w:w="431" w:type="dxa"/>
            <w:tcBorders>
              <w:top w:val="nil"/>
              <w:left w:val="nil"/>
              <w:bottom w:val="nil"/>
              <w:right w:val="nil"/>
            </w:tcBorders>
          </w:tcPr>
          <w:p w:rsidR="00B3539C" w:rsidRPr="0001776E" w:rsidRDefault="00B3539C" w:rsidP="007C6E8D">
            <w:pPr>
              <w:pStyle w:val="Default"/>
              <w:rPr>
                <w:b/>
                <w:bCs/>
                <w:sz w:val="20"/>
                <w:szCs w:val="20"/>
              </w:rPr>
            </w:pPr>
          </w:p>
        </w:tc>
        <w:tc>
          <w:tcPr>
            <w:tcW w:w="390" w:type="dxa"/>
            <w:tcBorders>
              <w:top w:val="nil"/>
              <w:left w:val="nil"/>
              <w:bottom w:val="nil"/>
              <w:right w:val="nil"/>
            </w:tcBorders>
          </w:tcPr>
          <w:p w:rsidR="00B3539C" w:rsidRPr="0001776E" w:rsidRDefault="00B3539C" w:rsidP="007C6E8D">
            <w:pPr>
              <w:pStyle w:val="Default"/>
              <w:rPr>
                <w:bCs/>
                <w:sz w:val="20"/>
                <w:szCs w:val="20"/>
              </w:rPr>
            </w:pPr>
          </w:p>
        </w:tc>
        <w:tc>
          <w:tcPr>
            <w:tcW w:w="9034" w:type="dxa"/>
            <w:gridSpan w:val="9"/>
            <w:tcBorders>
              <w:top w:val="nil"/>
              <w:left w:val="nil"/>
              <w:bottom w:val="single" w:sz="4" w:space="0" w:color="D9D9D9" w:themeColor="background1" w:themeShade="D9"/>
              <w:right w:val="nil"/>
            </w:tcBorders>
          </w:tcPr>
          <w:p w:rsidR="00B3539C" w:rsidRPr="0001776E" w:rsidRDefault="00B3539C" w:rsidP="007C6E8D">
            <w:pPr>
              <w:pStyle w:val="Default"/>
              <w:rPr>
                <w:bCs/>
                <w:sz w:val="20"/>
                <w:szCs w:val="20"/>
              </w:rPr>
            </w:pPr>
          </w:p>
        </w:tc>
      </w:tr>
      <w:tr w:rsidR="007C6E8D" w:rsidRPr="0001776E" w:rsidTr="00847320">
        <w:trPr>
          <w:gridAfter w:val="2"/>
          <w:wAfter w:w="149" w:type="dxa"/>
        </w:trPr>
        <w:tc>
          <w:tcPr>
            <w:tcW w:w="431" w:type="dxa"/>
            <w:tcBorders>
              <w:top w:val="nil"/>
              <w:left w:val="nil"/>
              <w:bottom w:val="nil"/>
              <w:right w:val="nil"/>
            </w:tcBorders>
          </w:tcPr>
          <w:p w:rsidR="007C6E8D" w:rsidRPr="0001776E" w:rsidRDefault="007C6E8D" w:rsidP="007C6E8D">
            <w:pPr>
              <w:pStyle w:val="Default"/>
              <w:rPr>
                <w:b/>
                <w:bCs/>
                <w:sz w:val="20"/>
                <w:szCs w:val="20"/>
              </w:rPr>
            </w:pPr>
          </w:p>
        </w:tc>
        <w:tc>
          <w:tcPr>
            <w:tcW w:w="390" w:type="dxa"/>
            <w:tcBorders>
              <w:top w:val="nil"/>
              <w:left w:val="nil"/>
              <w:bottom w:val="nil"/>
              <w:right w:val="single" w:sz="4" w:space="0" w:color="D9D9D9" w:themeColor="background1" w:themeShade="D9"/>
            </w:tcBorders>
          </w:tcPr>
          <w:p w:rsidR="007C6E8D" w:rsidRPr="0001776E" w:rsidRDefault="007C6E8D" w:rsidP="007C6E8D">
            <w:pPr>
              <w:pStyle w:val="Default"/>
              <w:rPr>
                <w:b/>
                <w:bCs/>
                <w:sz w:val="20"/>
                <w:szCs w:val="20"/>
              </w:rPr>
            </w:pPr>
          </w:p>
        </w:tc>
        <w:tc>
          <w:tcPr>
            <w:tcW w:w="225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rsidR="007C6E8D" w:rsidRPr="0001776E" w:rsidRDefault="007C6E8D" w:rsidP="007C6E8D">
            <w:pPr>
              <w:pStyle w:val="Default"/>
              <w:rPr>
                <w:b/>
                <w:bCs/>
                <w:sz w:val="20"/>
                <w:szCs w:val="20"/>
              </w:rPr>
            </w:pPr>
            <w:r w:rsidRPr="0001776E">
              <w:rPr>
                <w:b/>
                <w:sz w:val="20"/>
              </w:rPr>
              <w:t>Part</w:t>
            </w:r>
          </w:p>
        </w:tc>
        <w:tc>
          <w:tcPr>
            <w:tcW w:w="2221"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rsidR="007C6E8D" w:rsidRPr="0001776E" w:rsidRDefault="007C6E8D" w:rsidP="007C6E8D">
            <w:pPr>
              <w:pStyle w:val="Default"/>
              <w:rPr>
                <w:b/>
                <w:bCs/>
                <w:sz w:val="20"/>
                <w:szCs w:val="20"/>
              </w:rPr>
            </w:pPr>
            <w:r w:rsidRPr="0001776E">
              <w:rPr>
                <w:b/>
                <w:sz w:val="20"/>
              </w:rPr>
              <w:t>Opinion</w:t>
            </w:r>
          </w:p>
        </w:tc>
        <w:tc>
          <w:tcPr>
            <w:tcW w:w="455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rsidR="007C6E8D" w:rsidRPr="0001776E" w:rsidRDefault="007C6E8D" w:rsidP="007C6E8D">
            <w:pPr>
              <w:pStyle w:val="Default"/>
              <w:rPr>
                <w:b/>
                <w:bCs/>
                <w:sz w:val="20"/>
                <w:szCs w:val="20"/>
              </w:rPr>
            </w:pPr>
            <w:r w:rsidRPr="0001776E">
              <w:rPr>
                <w:b/>
                <w:sz w:val="20"/>
              </w:rPr>
              <w:t>Remarks</w:t>
            </w:r>
          </w:p>
        </w:tc>
      </w:tr>
      <w:tr w:rsidR="007C6E8D" w:rsidRPr="0001776E" w:rsidTr="00847320">
        <w:trPr>
          <w:gridAfter w:val="2"/>
          <w:wAfter w:w="149" w:type="dxa"/>
        </w:trPr>
        <w:tc>
          <w:tcPr>
            <w:tcW w:w="431" w:type="dxa"/>
            <w:tcBorders>
              <w:top w:val="nil"/>
              <w:left w:val="nil"/>
              <w:bottom w:val="nil"/>
              <w:right w:val="nil"/>
            </w:tcBorders>
          </w:tcPr>
          <w:p w:rsidR="007C6E8D" w:rsidRPr="0001776E" w:rsidRDefault="007C6E8D" w:rsidP="007C6E8D">
            <w:pPr>
              <w:pStyle w:val="Default"/>
              <w:rPr>
                <w:b/>
                <w:bCs/>
                <w:sz w:val="20"/>
                <w:szCs w:val="20"/>
              </w:rPr>
            </w:pPr>
          </w:p>
        </w:tc>
        <w:tc>
          <w:tcPr>
            <w:tcW w:w="390" w:type="dxa"/>
            <w:tcBorders>
              <w:top w:val="nil"/>
              <w:left w:val="nil"/>
              <w:bottom w:val="nil"/>
              <w:right w:val="single" w:sz="4" w:space="0" w:color="D9D9D9" w:themeColor="background1" w:themeShade="D9"/>
            </w:tcBorders>
          </w:tcPr>
          <w:p w:rsidR="007C6E8D" w:rsidRPr="0001776E" w:rsidRDefault="007C6E8D" w:rsidP="007C6E8D">
            <w:pPr>
              <w:pStyle w:val="Default"/>
              <w:rPr>
                <w:b/>
                <w:bCs/>
                <w:sz w:val="20"/>
                <w:szCs w:val="20"/>
              </w:rPr>
            </w:pPr>
          </w:p>
        </w:tc>
        <w:tc>
          <w:tcPr>
            <w:tcW w:w="225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7C6E8D" w:rsidRPr="0001776E" w:rsidRDefault="007C6E8D" w:rsidP="007C6E8D">
            <w:pPr>
              <w:pStyle w:val="Default"/>
              <w:rPr>
                <w:bCs/>
                <w:sz w:val="20"/>
                <w:szCs w:val="20"/>
              </w:rPr>
            </w:pPr>
            <w:r w:rsidRPr="0001776E">
              <w:rPr>
                <w:sz w:val="20"/>
              </w:rPr>
              <w:t>Roof cladding</w:t>
            </w:r>
          </w:p>
        </w:tc>
        <w:tc>
          <w:tcPr>
            <w:tcW w:w="2221"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7C6E8D" w:rsidRPr="0001776E" w:rsidRDefault="007C6E8D" w:rsidP="007C6E8D">
            <w:pPr>
              <w:pStyle w:val="Default"/>
              <w:rPr>
                <w:b/>
                <w:bCs/>
                <w:sz w:val="20"/>
                <w:szCs w:val="20"/>
              </w:rPr>
            </w:pPr>
          </w:p>
        </w:tc>
        <w:tc>
          <w:tcPr>
            <w:tcW w:w="455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7C6E8D" w:rsidRPr="0001776E" w:rsidRDefault="007C6E8D" w:rsidP="007C6E8D">
            <w:pPr>
              <w:pStyle w:val="Default"/>
              <w:rPr>
                <w:b/>
                <w:bCs/>
                <w:sz w:val="20"/>
                <w:szCs w:val="20"/>
              </w:rPr>
            </w:pPr>
          </w:p>
        </w:tc>
      </w:tr>
      <w:tr w:rsidR="007C6E8D" w:rsidRPr="0001776E" w:rsidTr="00847320">
        <w:trPr>
          <w:gridAfter w:val="2"/>
          <w:wAfter w:w="149" w:type="dxa"/>
        </w:trPr>
        <w:tc>
          <w:tcPr>
            <w:tcW w:w="431" w:type="dxa"/>
            <w:tcBorders>
              <w:top w:val="nil"/>
              <w:left w:val="nil"/>
              <w:bottom w:val="nil"/>
              <w:right w:val="nil"/>
            </w:tcBorders>
          </w:tcPr>
          <w:p w:rsidR="007C6E8D" w:rsidRPr="0001776E" w:rsidRDefault="007C6E8D" w:rsidP="007C6E8D">
            <w:pPr>
              <w:pStyle w:val="Default"/>
              <w:rPr>
                <w:b/>
                <w:bCs/>
                <w:sz w:val="20"/>
                <w:szCs w:val="20"/>
              </w:rPr>
            </w:pPr>
          </w:p>
        </w:tc>
        <w:tc>
          <w:tcPr>
            <w:tcW w:w="390" w:type="dxa"/>
            <w:tcBorders>
              <w:top w:val="nil"/>
              <w:left w:val="nil"/>
              <w:bottom w:val="nil"/>
              <w:right w:val="single" w:sz="4" w:space="0" w:color="D9D9D9" w:themeColor="background1" w:themeShade="D9"/>
            </w:tcBorders>
          </w:tcPr>
          <w:p w:rsidR="007C6E8D" w:rsidRPr="0001776E" w:rsidRDefault="007C6E8D" w:rsidP="007C6E8D">
            <w:pPr>
              <w:pStyle w:val="Default"/>
              <w:rPr>
                <w:b/>
                <w:bCs/>
                <w:sz w:val="20"/>
                <w:szCs w:val="20"/>
              </w:rPr>
            </w:pPr>
          </w:p>
        </w:tc>
        <w:tc>
          <w:tcPr>
            <w:tcW w:w="225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7C6E8D" w:rsidRPr="0001776E" w:rsidRDefault="007C6E8D" w:rsidP="007C6E8D">
            <w:pPr>
              <w:pStyle w:val="Default"/>
              <w:rPr>
                <w:bCs/>
                <w:sz w:val="20"/>
                <w:szCs w:val="20"/>
              </w:rPr>
            </w:pPr>
            <w:r w:rsidRPr="0001776E">
              <w:rPr>
                <w:sz w:val="20"/>
              </w:rPr>
              <w:t>Facades</w:t>
            </w:r>
          </w:p>
        </w:tc>
        <w:tc>
          <w:tcPr>
            <w:tcW w:w="2221"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7C6E8D" w:rsidRPr="0001776E" w:rsidRDefault="007C6E8D" w:rsidP="007C6E8D">
            <w:pPr>
              <w:pStyle w:val="Default"/>
              <w:rPr>
                <w:b/>
                <w:bCs/>
                <w:sz w:val="20"/>
                <w:szCs w:val="20"/>
              </w:rPr>
            </w:pPr>
          </w:p>
        </w:tc>
        <w:tc>
          <w:tcPr>
            <w:tcW w:w="455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7C6E8D" w:rsidRPr="0001776E" w:rsidRDefault="007C6E8D" w:rsidP="007C6E8D">
            <w:pPr>
              <w:pStyle w:val="Default"/>
              <w:rPr>
                <w:b/>
                <w:bCs/>
                <w:sz w:val="20"/>
                <w:szCs w:val="20"/>
              </w:rPr>
            </w:pPr>
          </w:p>
        </w:tc>
      </w:tr>
      <w:tr w:rsidR="007C6E8D" w:rsidRPr="0001776E" w:rsidTr="00847320">
        <w:trPr>
          <w:gridAfter w:val="2"/>
          <w:wAfter w:w="149" w:type="dxa"/>
        </w:trPr>
        <w:tc>
          <w:tcPr>
            <w:tcW w:w="431" w:type="dxa"/>
            <w:tcBorders>
              <w:top w:val="nil"/>
              <w:left w:val="nil"/>
              <w:bottom w:val="nil"/>
              <w:right w:val="nil"/>
            </w:tcBorders>
          </w:tcPr>
          <w:p w:rsidR="007C6E8D" w:rsidRPr="0001776E" w:rsidRDefault="007C6E8D" w:rsidP="007C6E8D">
            <w:pPr>
              <w:pStyle w:val="Default"/>
              <w:rPr>
                <w:b/>
                <w:bCs/>
                <w:sz w:val="20"/>
                <w:szCs w:val="20"/>
              </w:rPr>
            </w:pPr>
          </w:p>
        </w:tc>
        <w:tc>
          <w:tcPr>
            <w:tcW w:w="390" w:type="dxa"/>
            <w:tcBorders>
              <w:top w:val="nil"/>
              <w:left w:val="nil"/>
              <w:bottom w:val="nil"/>
              <w:right w:val="single" w:sz="4" w:space="0" w:color="D9D9D9" w:themeColor="background1" w:themeShade="D9"/>
            </w:tcBorders>
          </w:tcPr>
          <w:p w:rsidR="007C6E8D" w:rsidRPr="0001776E" w:rsidRDefault="007C6E8D" w:rsidP="007C6E8D">
            <w:pPr>
              <w:pStyle w:val="Default"/>
              <w:rPr>
                <w:b/>
                <w:bCs/>
                <w:sz w:val="20"/>
                <w:szCs w:val="20"/>
              </w:rPr>
            </w:pPr>
          </w:p>
        </w:tc>
        <w:tc>
          <w:tcPr>
            <w:tcW w:w="225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7C6E8D" w:rsidRPr="0001776E" w:rsidRDefault="007C6E8D" w:rsidP="007C6E8D">
            <w:pPr>
              <w:pStyle w:val="Default"/>
              <w:rPr>
                <w:bCs/>
                <w:sz w:val="20"/>
                <w:szCs w:val="20"/>
              </w:rPr>
            </w:pPr>
            <w:r w:rsidRPr="0001776E">
              <w:rPr>
                <w:sz w:val="20"/>
              </w:rPr>
              <w:t>Door and window frames</w:t>
            </w:r>
          </w:p>
        </w:tc>
        <w:tc>
          <w:tcPr>
            <w:tcW w:w="2221"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7C6E8D" w:rsidRPr="0001776E" w:rsidRDefault="007C6E8D" w:rsidP="007C6E8D">
            <w:pPr>
              <w:pStyle w:val="Default"/>
              <w:rPr>
                <w:b/>
                <w:bCs/>
                <w:sz w:val="20"/>
                <w:szCs w:val="20"/>
              </w:rPr>
            </w:pPr>
          </w:p>
        </w:tc>
        <w:tc>
          <w:tcPr>
            <w:tcW w:w="455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7C6E8D" w:rsidRPr="0001776E" w:rsidRDefault="007C6E8D" w:rsidP="007C6E8D">
            <w:pPr>
              <w:pStyle w:val="Default"/>
              <w:rPr>
                <w:b/>
                <w:bCs/>
                <w:sz w:val="20"/>
                <w:szCs w:val="20"/>
              </w:rPr>
            </w:pPr>
          </w:p>
        </w:tc>
      </w:tr>
      <w:tr w:rsidR="007C6E8D" w:rsidRPr="0001776E" w:rsidTr="00847320">
        <w:trPr>
          <w:gridAfter w:val="2"/>
          <w:wAfter w:w="149" w:type="dxa"/>
        </w:trPr>
        <w:tc>
          <w:tcPr>
            <w:tcW w:w="431" w:type="dxa"/>
            <w:tcBorders>
              <w:top w:val="nil"/>
              <w:left w:val="nil"/>
              <w:bottom w:val="nil"/>
              <w:right w:val="nil"/>
            </w:tcBorders>
          </w:tcPr>
          <w:p w:rsidR="007C6E8D" w:rsidRPr="0001776E" w:rsidRDefault="007C6E8D" w:rsidP="007C6E8D">
            <w:pPr>
              <w:pStyle w:val="Default"/>
              <w:rPr>
                <w:b/>
                <w:bCs/>
                <w:sz w:val="20"/>
                <w:szCs w:val="20"/>
              </w:rPr>
            </w:pPr>
          </w:p>
        </w:tc>
        <w:tc>
          <w:tcPr>
            <w:tcW w:w="390" w:type="dxa"/>
            <w:tcBorders>
              <w:top w:val="nil"/>
              <w:left w:val="nil"/>
              <w:bottom w:val="nil"/>
              <w:right w:val="single" w:sz="4" w:space="0" w:color="D9D9D9" w:themeColor="background1" w:themeShade="D9"/>
            </w:tcBorders>
          </w:tcPr>
          <w:p w:rsidR="007C6E8D" w:rsidRPr="0001776E" w:rsidRDefault="007C6E8D" w:rsidP="007C6E8D">
            <w:pPr>
              <w:pStyle w:val="Default"/>
              <w:rPr>
                <w:b/>
                <w:bCs/>
                <w:sz w:val="20"/>
                <w:szCs w:val="20"/>
              </w:rPr>
            </w:pPr>
          </w:p>
        </w:tc>
        <w:tc>
          <w:tcPr>
            <w:tcW w:w="225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7C6E8D" w:rsidRPr="0001776E" w:rsidRDefault="007C6E8D" w:rsidP="007C6E8D">
            <w:pPr>
              <w:pStyle w:val="Default"/>
              <w:rPr>
                <w:bCs/>
                <w:sz w:val="20"/>
                <w:szCs w:val="20"/>
              </w:rPr>
            </w:pPr>
            <w:r w:rsidRPr="0001776E">
              <w:rPr>
                <w:sz w:val="20"/>
              </w:rPr>
              <w:t>Interior painting</w:t>
            </w:r>
          </w:p>
        </w:tc>
        <w:tc>
          <w:tcPr>
            <w:tcW w:w="2221"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7C6E8D" w:rsidRPr="0001776E" w:rsidRDefault="007C6E8D" w:rsidP="007C6E8D">
            <w:pPr>
              <w:pStyle w:val="Default"/>
              <w:rPr>
                <w:b/>
                <w:bCs/>
                <w:sz w:val="20"/>
                <w:szCs w:val="20"/>
              </w:rPr>
            </w:pPr>
          </w:p>
        </w:tc>
        <w:tc>
          <w:tcPr>
            <w:tcW w:w="455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7C6E8D" w:rsidRPr="0001776E" w:rsidRDefault="007C6E8D" w:rsidP="007C6E8D">
            <w:pPr>
              <w:pStyle w:val="Default"/>
              <w:rPr>
                <w:b/>
                <w:bCs/>
                <w:sz w:val="20"/>
                <w:szCs w:val="20"/>
              </w:rPr>
            </w:pPr>
          </w:p>
        </w:tc>
      </w:tr>
      <w:tr w:rsidR="007C6E8D" w:rsidRPr="0001776E" w:rsidTr="00847320">
        <w:trPr>
          <w:gridAfter w:val="2"/>
          <w:wAfter w:w="149" w:type="dxa"/>
        </w:trPr>
        <w:tc>
          <w:tcPr>
            <w:tcW w:w="431" w:type="dxa"/>
            <w:tcBorders>
              <w:top w:val="nil"/>
              <w:left w:val="nil"/>
              <w:bottom w:val="nil"/>
              <w:right w:val="nil"/>
            </w:tcBorders>
          </w:tcPr>
          <w:p w:rsidR="007C6E8D" w:rsidRPr="0001776E" w:rsidRDefault="007C6E8D" w:rsidP="007C6E8D">
            <w:pPr>
              <w:pStyle w:val="Default"/>
              <w:rPr>
                <w:b/>
                <w:bCs/>
                <w:sz w:val="20"/>
                <w:szCs w:val="20"/>
              </w:rPr>
            </w:pPr>
          </w:p>
        </w:tc>
        <w:tc>
          <w:tcPr>
            <w:tcW w:w="390" w:type="dxa"/>
            <w:tcBorders>
              <w:top w:val="nil"/>
              <w:left w:val="nil"/>
              <w:bottom w:val="nil"/>
              <w:right w:val="single" w:sz="4" w:space="0" w:color="D9D9D9" w:themeColor="background1" w:themeShade="D9"/>
            </w:tcBorders>
          </w:tcPr>
          <w:p w:rsidR="007C6E8D" w:rsidRPr="0001776E" w:rsidRDefault="007C6E8D" w:rsidP="007C6E8D">
            <w:pPr>
              <w:pStyle w:val="Default"/>
              <w:rPr>
                <w:b/>
                <w:bCs/>
                <w:sz w:val="20"/>
                <w:szCs w:val="20"/>
              </w:rPr>
            </w:pPr>
          </w:p>
        </w:tc>
        <w:tc>
          <w:tcPr>
            <w:tcW w:w="225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7C6E8D" w:rsidRPr="0001776E" w:rsidRDefault="007C6E8D" w:rsidP="007C6E8D">
            <w:pPr>
              <w:pStyle w:val="Default"/>
              <w:rPr>
                <w:bCs/>
                <w:sz w:val="20"/>
                <w:szCs w:val="20"/>
              </w:rPr>
            </w:pPr>
            <w:r w:rsidRPr="0001776E">
              <w:rPr>
                <w:sz w:val="20"/>
              </w:rPr>
              <w:t>Exterior painting</w:t>
            </w:r>
          </w:p>
        </w:tc>
        <w:tc>
          <w:tcPr>
            <w:tcW w:w="2221"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7C6E8D" w:rsidRPr="0001776E" w:rsidRDefault="007C6E8D" w:rsidP="007C6E8D">
            <w:pPr>
              <w:pStyle w:val="Default"/>
              <w:rPr>
                <w:bCs/>
                <w:sz w:val="20"/>
                <w:szCs w:val="20"/>
              </w:rPr>
            </w:pPr>
          </w:p>
        </w:tc>
        <w:tc>
          <w:tcPr>
            <w:tcW w:w="455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7C6E8D" w:rsidRPr="0001776E" w:rsidRDefault="007C6E8D" w:rsidP="007C6E8D">
            <w:pPr>
              <w:pStyle w:val="Default"/>
              <w:rPr>
                <w:b/>
                <w:bCs/>
                <w:sz w:val="20"/>
                <w:szCs w:val="20"/>
              </w:rPr>
            </w:pPr>
          </w:p>
        </w:tc>
      </w:tr>
      <w:tr w:rsidR="007C6E8D" w:rsidRPr="0001776E" w:rsidTr="00847320">
        <w:trPr>
          <w:gridAfter w:val="2"/>
          <w:wAfter w:w="149" w:type="dxa"/>
        </w:trPr>
        <w:tc>
          <w:tcPr>
            <w:tcW w:w="431" w:type="dxa"/>
            <w:tcBorders>
              <w:top w:val="nil"/>
              <w:left w:val="nil"/>
              <w:bottom w:val="nil"/>
              <w:right w:val="nil"/>
            </w:tcBorders>
          </w:tcPr>
          <w:p w:rsidR="007C6E8D" w:rsidRPr="0001776E" w:rsidRDefault="007C6E8D" w:rsidP="007C6E8D">
            <w:pPr>
              <w:pStyle w:val="Default"/>
              <w:rPr>
                <w:b/>
                <w:bCs/>
                <w:sz w:val="20"/>
                <w:szCs w:val="20"/>
              </w:rPr>
            </w:pPr>
          </w:p>
        </w:tc>
        <w:tc>
          <w:tcPr>
            <w:tcW w:w="390" w:type="dxa"/>
            <w:tcBorders>
              <w:top w:val="nil"/>
              <w:left w:val="nil"/>
              <w:bottom w:val="nil"/>
              <w:right w:val="single" w:sz="4" w:space="0" w:color="D9D9D9" w:themeColor="background1" w:themeShade="D9"/>
            </w:tcBorders>
          </w:tcPr>
          <w:p w:rsidR="007C6E8D" w:rsidRPr="0001776E" w:rsidRDefault="007C6E8D" w:rsidP="007C6E8D">
            <w:pPr>
              <w:pStyle w:val="Default"/>
              <w:rPr>
                <w:b/>
                <w:bCs/>
                <w:sz w:val="20"/>
                <w:szCs w:val="20"/>
              </w:rPr>
            </w:pPr>
          </w:p>
        </w:tc>
        <w:tc>
          <w:tcPr>
            <w:tcW w:w="225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7C6E8D" w:rsidRPr="0001776E" w:rsidRDefault="007C6E8D" w:rsidP="007C6E8D">
            <w:pPr>
              <w:pStyle w:val="Default"/>
              <w:rPr>
                <w:bCs/>
                <w:sz w:val="20"/>
                <w:szCs w:val="20"/>
              </w:rPr>
            </w:pPr>
            <w:r w:rsidRPr="0001776E">
              <w:rPr>
                <w:sz w:val="20"/>
              </w:rPr>
              <w:t>Floors</w:t>
            </w:r>
          </w:p>
        </w:tc>
        <w:tc>
          <w:tcPr>
            <w:tcW w:w="2221"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7C6E8D" w:rsidRPr="0001776E" w:rsidRDefault="007C6E8D" w:rsidP="007C6E8D">
            <w:pPr>
              <w:pStyle w:val="Default"/>
              <w:rPr>
                <w:bCs/>
                <w:sz w:val="20"/>
                <w:szCs w:val="20"/>
              </w:rPr>
            </w:pPr>
          </w:p>
        </w:tc>
        <w:tc>
          <w:tcPr>
            <w:tcW w:w="455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7C6E8D" w:rsidRPr="0001776E" w:rsidRDefault="007C6E8D" w:rsidP="007C6E8D">
            <w:pPr>
              <w:pStyle w:val="Default"/>
              <w:rPr>
                <w:b/>
                <w:bCs/>
                <w:sz w:val="20"/>
                <w:szCs w:val="20"/>
              </w:rPr>
            </w:pPr>
          </w:p>
        </w:tc>
      </w:tr>
      <w:tr w:rsidR="007C6E8D" w:rsidRPr="0001776E" w:rsidTr="00847320">
        <w:trPr>
          <w:gridAfter w:val="2"/>
          <w:wAfter w:w="149" w:type="dxa"/>
        </w:trPr>
        <w:tc>
          <w:tcPr>
            <w:tcW w:w="431" w:type="dxa"/>
            <w:tcBorders>
              <w:top w:val="nil"/>
              <w:left w:val="nil"/>
              <w:bottom w:val="nil"/>
              <w:right w:val="nil"/>
            </w:tcBorders>
          </w:tcPr>
          <w:p w:rsidR="007C6E8D" w:rsidRPr="0001776E" w:rsidRDefault="007C6E8D" w:rsidP="007C6E8D">
            <w:pPr>
              <w:pStyle w:val="Default"/>
              <w:rPr>
                <w:b/>
                <w:bCs/>
                <w:sz w:val="20"/>
                <w:szCs w:val="20"/>
              </w:rPr>
            </w:pPr>
          </w:p>
        </w:tc>
        <w:tc>
          <w:tcPr>
            <w:tcW w:w="390" w:type="dxa"/>
            <w:tcBorders>
              <w:top w:val="nil"/>
              <w:left w:val="nil"/>
              <w:bottom w:val="nil"/>
              <w:right w:val="single" w:sz="4" w:space="0" w:color="D9D9D9" w:themeColor="background1" w:themeShade="D9"/>
            </w:tcBorders>
          </w:tcPr>
          <w:p w:rsidR="007C6E8D" w:rsidRPr="0001776E" w:rsidRDefault="007C6E8D" w:rsidP="007C6E8D">
            <w:pPr>
              <w:pStyle w:val="Default"/>
              <w:rPr>
                <w:b/>
                <w:bCs/>
                <w:sz w:val="20"/>
                <w:szCs w:val="20"/>
              </w:rPr>
            </w:pPr>
          </w:p>
        </w:tc>
        <w:tc>
          <w:tcPr>
            <w:tcW w:w="225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7C6E8D" w:rsidRPr="0001776E" w:rsidRDefault="007C6E8D" w:rsidP="007C6E8D">
            <w:pPr>
              <w:pStyle w:val="Default"/>
              <w:rPr>
                <w:bCs/>
                <w:sz w:val="20"/>
                <w:szCs w:val="20"/>
              </w:rPr>
            </w:pPr>
            <w:r w:rsidRPr="0001776E">
              <w:rPr>
                <w:sz w:val="20"/>
              </w:rPr>
              <w:t>Ceilings</w:t>
            </w:r>
          </w:p>
        </w:tc>
        <w:tc>
          <w:tcPr>
            <w:tcW w:w="2221"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7C6E8D" w:rsidRPr="0001776E" w:rsidRDefault="007C6E8D" w:rsidP="007C6E8D">
            <w:pPr>
              <w:pStyle w:val="Default"/>
              <w:rPr>
                <w:bCs/>
                <w:sz w:val="20"/>
                <w:szCs w:val="20"/>
              </w:rPr>
            </w:pPr>
          </w:p>
        </w:tc>
        <w:tc>
          <w:tcPr>
            <w:tcW w:w="455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7C6E8D" w:rsidRPr="0001776E" w:rsidRDefault="007C6E8D" w:rsidP="007C6E8D">
            <w:pPr>
              <w:pStyle w:val="Default"/>
              <w:rPr>
                <w:b/>
                <w:bCs/>
                <w:sz w:val="20"/>
                <w:szCs w:val="20"/>
              </w:rPr>
            </w:pPr>
          </w:p>
        </w:tc>
      </w:tr>
      <w:tr w:rsidR="007C6E8D" w:rsidRPr="0001776E" w:rsidTr="00847320">
        <w:trPr>
          <w:gridAfter w:val="2"/>
          <w:wAfter w:w="149" w:type="dxa"/>
        </w:trPr>
        <w:tc>
          <w:tcPr>
            <w:tcW w:w="431" w:type="dxa"/>
            <w:tcBorders>
              <w:top w:val="nil"/>
              <w:left w:val="nil"/>
              <w:bottom w:val="nil"/>
              <w:right w:val="nil"/>
            </w:tcBorders>
          </w:tcPr>
          <w:p w:rsidR="007C6E8D" w:rsidRPr="0001776E" w:rsidRDefault="007C6E8D" w:rsidP="007C6E8D">
            <w:pPr>
              <w:pStyle w:val="Default"/>
              <w:rPr>
                <w:b/>
                <w:bCs/>
                <w:sz w:val="20"/>
                <w:szCs w:val="20"/>
              </w:rPr>
            </w:pPr>
          </w:p>
        </w:tc>
        <w:tc>
          <w:tcPr>
            <w:tcW w:w="390" w:type="dxa"/>
            <w:tcBorders>
              <w:top w:val="nil"/>
              <w:left w:val="nil"/>
              <w:bottom w:val="nil"/>
              <w:right w:val="single" w:sz="4" w:space="0" w:color="D9D9D9" w:themeColor="background1" w:themeShade="D9"/>
            </w:tcBorders>
          </w:tcPr>
          <w:p w:rsidR="007C6E8D" w:rsidRPr="0001776E" w:rsidRDefault="007C6E8D" w:rsidP="007C6E8D">
            <w:pPr>
              <w:pStyle w:val="Default"/>
              <w:rPr>
                <w:b/>
                <w:bCs/>
                <w:sz w:val="20"/>
                <w:szCs w:val="20"/>
              </w:rPr>
            </w:pPr>
          </w:p>
        </w:tc>
        <w:tc>
          <w:tcPr>
            <w:tcW w:w="225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7C6E8D" w:rsidRPr="0001776E" w:rsidRDefault="007C6E8D" w:rsidP="007C6E8D">
            <w:pPr>
              <w:pStyle w:val="Default"/>
              <w:rPr>
                <w:bCs/>
                <w:sz w:val="20"/>
                <w:szCs w:val="20"/>
              </w:rPr>
            </w:pPr>
            <w:r w:rsidRPr="0001776E">
              <w:rPr>
                <w:sz w:val="20"/>
              </w:rPr>
              <w:t>Finishing</w:t>
            </w:r>
          </w:p>
        </w:tc>
        <w:tc>
          <w:tcPr>
            <w:tcW w:w="2221"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7C6E8D" w:rsidRPr="0001776E" w:rsidRDefault="007C6E8D" w:rsidP="007C6E8D">
            <w:pPr>
              <w:pStyle w:val="Default"/>
              <w:rPr>
                <w:bCs/>
                <w:sz w:val="20"/>
                <w:szCs w:val="20"/>
              </w:rPr>
            </w:pPr>
          </w:p>
        </w:tc>
        <w:tc>
          <w:tcPr>
            <w:tcW w:w="455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7C6E8D" w:rsidRPr="0001776E" w:rsidRDefault="007C6E8D" w:rsidP="007C6E8D">
            <w:pPr>
              <w:pStyle w:val="Default"/>
              <w:rPr>
                <w:b/>
                <w:bCs/>
                <w:sz w:val="20"/>
                <w:szCs w:val="20"/>
              </w:rPr>
            </w:pPr>
          </w:p>
        </w:tc>
      </w:tr>
      <w:tr w:rsidR="007C6E8D" w:rsidRPr="0001776E" w:rsidTr="00847320">
        <w:trPr>
          <w:gridAfter w:val="2"/>
          <w:wAfter w:w="149" w:type="dxa"/>
        </w:trPr>
        <w:tc>
          <w:tcPr>
            <w:tcW w:w="431" w:type="dxa"/>
            <w:tcBorders>
              <w:top w:val="nil"/>
              <w:left w:val="nil"/>
              <w:bottom w:val="nil"/>
              <w:right w:val="nil"/>
            </w:tcBorders>
          </w:tcPr>
          <w:p w:rsidR="007C6E8D" w:rsidRPr="0001776E" w:rsidRDefault="007C6E8D" w:rsidP="007C6E8D">
            <w:pPr>
              <w:pStyle w:val="Default"/>
              <w:rPr>
                <w:b/>
                <w:bCs/>
                <w:sz w:val="20"/>
                <w:szCs w:val="20"/>
              </w:rPr>
            </w:pPr>
          </w:p>
        </w:tc>
        <w:tc>
          <w:tcPr>
            <w:tcW w:w="390" w:type="dxa"/>
            <w:tcBorders>
              <w:top w:val="nil"/>
              <w:left w:val="nil"/>
              <w:bottom w:val="nil"/>
              <w:right w:val="single" w:sz="4" w:space="0" w:color="D9D9D9" w:themeColor="background1" w:themeShade="D9"/>
            </w:tcBorders>
          </w:tcPr>
          <w:p w:rsidR="007C6E8D" w:rsidRPr="0001776E" w:rsidRDefault="007C6E8D" w:rsidP="007C6E8D">
            <w:pPr>
              <w:pStyle w:val="Default"/>
              <w:rPr>
                <w:b/>
                <w:bCs/>
                <w:sz w:val="20"/>
                <w:szCs w:val="20"/>
              </w:rPr>
            </w:pPr>
          </w:p>
        </w:tc>
        <w:tc>
          <w:tcPr>
            <w:tcW w:w="225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7C6E8D" w:rsidRPr="0001776E" w:rsidRDefault="007C6E8D" w:rsidP="007C6E8D">
            <w:pPr>
              <w:pStyle w:val="Default"/>
              <w:rPr>
                <w:bCs/>
                <w:sz w:val="20"/>
                <w:szCs w:val="20"/>
              </w:rPr>
            </w:pPr>
            <w:r w:rsidRPr="0001776E">
              <w:rPr>
                <w:sz w:val="20"/>
              </w:rPr>
              <w:t>Heating</w:t>
            </w:r>
          </w:p>
        </w:tc>
        <w:tc>
          <w:tcPr>
            <w:tcW w:w="2221"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7C6E8D" w:rsidRPr="0001776E" w:rsidRDefault="007C6E8D" w:rsidP="007C6E8D">
            <w:pPr>
              <w:pStyle w:val="Default"/>
              <w:rPr>
                <w:bCs/>
                <w:sz w:val="20"/>
                <w:szCs w:val="20"/>
              </w:rPr>
            </w:pPr>
          </w:p>
        </w:tc>
        <w:tc>
          <w:tcPr>
            <w:tcW w:w="455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7C6E8D" w:rsidRPr="0001776E" w:rsidRDefault="007C6E8D" w:rsidP="007C6E8D">
            <w:pPr>
              <w:pStyle w:val="Default"/>
              <w:rPr>
                <w:b/>
                <w:bCs/>
                <w:sz w:val="20"/>
                <w:szCs w:val="20"/>
              </w:rPr>
            </w:pPr>
          </w:p>
        </w:tc>
      </w:tr>
      <w:tr w:rsidR="007C6E8D" w:rsidRPr="0001776E" w:rsidTr="00847320">
        <w:trPr>
          <w:gridAfter w:val="2"/>
          <w:wAfter w:w="149" w:type="dxa"/>
        </w:trPr>
        <w:tc>
          <w:tcPr>
            <w:tcW w:w="431" w:type="dxa"/>
            <w:tcBorders>
              <w:top w:val="nil"/>
              <w:left w:val="nil"/>
              <w:bottom w:val="nil"/>
              <w:right w:val="nil"/>
            </w:tcBorders>
          </w:tcPr>
          <w:p w:rsidR="007C6E8D" w:rsidRPr="0001776E" w:rsidRDefault="007C6E8D" w:rsidP="007C6E8D">
            <w:pPr>
              <w:pStyle w:val="Default"/>
              <w:rPr>
                <w:b/>
                <w:bCs/>
                <w:sz w:val="20"/>
                <w:szCs w:val="20"/>
              </w:rPr>
            </w:pPr>
          </w:p>
        </w:tc>
        <w:tc>
          <w:tcPr>
            <w:tcW w:w="390" w:type="dxa"/>
            <w:tcBorders>
              <w:top w:val="nil"/>
              <w:left w:val="nil"/>
              <w:bottom w:val="nil"/>
              <w:right w:val="single" w:sz="4" w:space="0" w:color="D9D9D9" w:themeColor="background1" w:themeShade="D9"/>
            </w:tcBorders>
          </w:tcPr>
          <w:p w:rsidR="007C6E8D" w:rsidRPr="0001776E" w:rsidRDefault="007C6E8D" w:rsidP="007C6E8D">
            <w:pPr>
              <w:pStyle w:val="Default"/>
              <w:rPr>
                <w:b/>
                <w:bCs/>
                <w:sz w:val="20"/>
                <w:szCs w:val="20"/>
              </w:rPr>
            </w:pPr>
          </w:p>
        </w:tc>
        <w:tc>
          <w:tcPr>
            <w:tcW w:w="225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7C6E8D" w:rsidRPr="0001776E" w:rsidRDefault="007C6E8D" w:rsidP="007C6E8D">
            <w:pPr>
              <w:pStyle w:val="Default"/>
              <w:rPr>
                <w:bCs/>
                <w:sz w:val="20"/>
                <w:szCs w:val="20"/>
              </w:rPr>
            </w:pPr>
            <w:r w:rsidRPr="0001776E">
              <w:rPr>
                <w:sz w:val="20"/>
              </w:rPr>
              <w:t>Air conditioning</w:t>
            </w:r>
          </w:p>
        </w:tc>
        <w:tc>
          <w:tcPr>
            <w:tcW w:w="2221"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7C6E8D" w:rsidRPr="0001776E" w:rsidRDefault="007C6E8D" w:rsidP="007C6E8D">
            <w:pPr>
              <w:pStyle w:val="Default"/>
              <w:rPr>
                <w:bCs/>
                <w:sz w:val="20"/>
                <w:szCs w:val="20"/>
              </w:rPr>
            </w:pPr>
          </w:p>
        </w:tc>
        <w:tc>
          <w:tcPr>
            <w:tcW w:w="455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7C6E8D" w:rsidRPr="0001776E" w:rsidRDefault="007C6E8D" w:rsidP="007C6E8D">
            <w:pPr>
              <w:pStyle w:val="Default"/>
              <w:rPr>
                <w:b/>
                <w:bCs/>
                <w:sz w:val="20"/>
                <w:szCs w:val="20"/>
              </w:rPr>
            </w:pPr>
          </w:p>
        </w:tc>
      </w:tr>
      <w:tr w:rsidR="007C6E8D" w:rsidRPr="0001776E" w:rsidTr="00847320">
        <w:trPr>
          <w:gridAfter w:val="2"/>
          <w:wAfter w:w="149" w:type="dxa"/>
        </w:trPr>
        <w:tc>
          <w:tcPr>
            <w:tcW w:w="431" w:type="dxa"/>
            <w:tcBorders>
              <w:top w:val="nil"/>
              <w:left w:val="nil"/>
              <w:bottom w:val="nil"/>
              <w:right w:val="nil"/>
            </w:tcBorders>
          </w:tcPr>
          <w:p w:rsidR="007C6E8D" w:rsidRPr="0001776E" w:rsidRDefault="007C6E8D" w:rsidP="007C6E8D">
            <w:pPr>
              <w:pStyle w:val="Default"/>
              <w:rPr>
                <w:b/>
                <w:bCs/>
                <w:sz w:val="20"/>
                <w:szCs w:val="20"/>
              </w:rPr>
            </w:pPr>
          </w:p>
        </w:tc>
        <w:tc>
          <w:tcPr>
            <w:tcW w:w="390" w:type="dxa"/>
            <w:tcBorders>
              <w:top w:val="nil"/>
              <w:left w:val="nil"/>
              <w:bottom w:val="nil"/>
              <w:right w:val="single" w:sz="4" w:space="0" w:color="D9D9D9" w:themeColor="background1" w:themeShade="D9"/>
            </w:tcBorders>
          </w:tcPr>
          <w:p w:rsidR="007C6E8D" w:rsidRPr="0001776E" w:rsidRDefault="007C6E8D" w:rsidP="007C6E8D">
            <w:pPr>
              <w:pStyle w:val="Default"/>
              <w:rPr>
                <w:b/>
                <w:bCs/>
                <w:sz w:val="20"/>
                <w:szCs w:val="20"/>
              </w:rPr>
            </w:pPr>
          </w:p>
        </w:tc>
        <w:tc>
          <w:tcPr>
            <w:tcW w:w="225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7C6E8D" w:rsidRPr="0001776E" w:rsidRDefault="007C6E8D" w:rsidP="007C6E8D">
            <w:pPr>
              <w:pStyle w:val="Default"/>
              <w:rPr>
                <w:bCs/>
                <w:sz w:val="20"/>
                <w:szCs w:val="20"/>
              </w:rPr>
            </w:pPr>
            <w:r w:rsidRPr="0001776E">
              <w:rPr>
                <w:sz w:val="20"/>
              </w:rPr>
              <w:t>Electrical systems</w:t>
            </w:r>
          </w:p>
        </w:tc>
        <w:tc>
          <w:tcPr>
            <w:tcW w:w="2221"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7C6E8D" w:rsidRPr="0001776E" w:rsidRDefault="007C6E8D" w:rsidP="007C6E8D">
            <w:pPr>
              <w:pStyle w:val="Default"/>
              <w:rPr>
                <w:bCs/>
                <w:sz w:val="20"/>
                <w:szCs w:val="20"/>
              </w:rPr>
            </w:pPr>
          </w:p>
        </w:tc>
        <w:tc>
          <w:tcPr>
            <w:tcW w:w="455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7C6E8D" w:rsidRPr="0001776E" w:rsidRDefault="007C6E8D" w:rsidP="007C6E8D">
            <w:pPr>
              <w:pStyle w:val="Default"/>
              <w:rPr>
                <w:b/>
                <w:bCs/>
                <w:sz w:val="20"/>
                <w:szCs w:val="20"/>
              </w:rPr>
            </w:pPr>
          </w:p>
        </w:tc>
      </w:tr>
      <w:tr w:rsidR="007C6E8D" w:rsidRPr="0001776E" w:rsidTr="00847320">
        <w:trPr>
          <w:gridAfter w:val="2"/>
          <w:wAfter w:w="149" w:type="dxa"/>
        </w:trPr>
        <w:tc>
          <w:tcPr>
            <w:tcW w:w="431" w:type="dxa"/>
            <w:tcBorders>
              <w:top w:val="nil"/>
              <w:left w:val="nil"/>
              <w:bottom w:val="nil"/>
              <w:right w:val="nil"/>
            </w:tcBorders>
          </w:tcPr>
          <w:p w:rsidR="007C6E8D" w:rsidRPr="0001776E" w:rsidRDefault="007C6E8D" w:rsidP="007C6E8D">
            <w:pPr>
              <w:pStyle w:val="Default"/>
              <w:rPr>
                <w:b/>
                <w:bCs/>
                <w:sz w:val="20"/>
                <w:szCs w:val="20"/>
              </w:rPr>
            </w:pPr>
          </w:p>
        </w:tc>
        <w:tc>
          <w:tcPr>
            <w:tcW w:w="390" w:type="dxa"/>
            <w:tcBorders>
              <w:top w:val="nil"/>
              <w:left w:val="nil"/>
              <w:bottom w:val="nil"/>
              <w:right w:val="single" w:sz="4" w:space="0" w:color="D9D9D9" w:themeColor="background1" w:themeShade="D9"/>
            </w:tcBorders>
          </w:tcPr>
          <w:p w:rsidR="007C6E8D" w:rsidRPr="0001776E" w:rsidRDefault="007C6E8D" w:rsidP="007C6E8D">
            <w:pPr>
              <w:pStyle w:val="Default"/>
              <w:rPr>
                <w:b/>
                <w:bCs/>
                <w:sz w:val="20"/>
                <w:szCs w:val="20"/>
              </w:rPr>
            </w:pPr>
          </w:p>
        </w:tc>
        <w:tc>
          <w:tcPr>
            <w:tcW w:w="225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7C6E8D" w:rsidRPr="0001776E" w:rsidRDefault="007C6E8D" w:rsidP="007C6E8D">
            <w:pPr>
              <w:pStyle w:val="Default"/>
              <w:rPr>
                <w:bCs/>
                <w:sz w:val="20"/>
                <w:szCs w:val="20"/>
              </w:rPr>
            </w:pPr>
            <w:r w:rsidRPr="0001776E">
              <w:rPr>
                <w:sz w:val="20"/>
              </w:rPr>
              <w:t>Other installations</w:t>
            </w:r>
          </w:p>
        </w:tc>
        <w:tc>
          <w:tcPr>
            <w:tcW w:w="2221"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7C6E8D" w:rsidRPr="0001776E" w:rsidRDefault="007C6E8D" w:rsidP="007C6E8D">
            <w:pPr>
              <w:pStyle w:val="Default"/>
              <w:rPr>
                <w:bCs/>
                <w:sz w:val="20"/>
                <w:szCs w:val="20"/>
              </w:rPr>
            </w:pPr>
          </w:p>
        </w:tc>
        <w:tc>
          <w:tcPr>
            <w:tcW w:w="455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7C6E8D" w:rsidRPr="0001776E" w:rsidRDefault="007C6E8D" w:rsidP="007C6E8D">
            <w:pPr>
              <w:pStyle w:val="Default"/>
              <w:rPr>
                <w:b/>
                <w:bCs/>
                <w:sz w:val="20"/>
                <w:szCs w:val="20"/>
              </w:rPr>
            </w:pPr>
          </w:p>
        </w:tc>
      </w:tr>
      <w:tr w:rsidR="007C6E8D" w:rsidRPr="0001776E" w:rsidTr="00847320">
        <w:trPr>
          <w:gridAfter w:val="2"/>
          <w:wAfter w:w="149" w:type="dxa"/>
        </w:trPr>
        <w:tc>
          <w:tcPr>
            <w:tcW w:w="431" w:type="dxa"/>
            <w:tcBorders>
              <w:top w:val="nil"/>
              <w:left w:val="nil"/>
              <w:bottom w:val="nil"/>
              <w:right w:val="nil"/>
            </w:tcBorders>
          </w:tcPr>
          <w:p w:rsidR="007C6E8D" w:rsidRPr="0001776E" w:rsidRDefault="007C6E8D" w:rsidP="007C6E8D">
            <w:pPr>
              <w:pStyle w:val="Default"/>
              <w:rPr>
                <w:b/>
                <w:bCs/>
                <w:sz w:val="20"/>
                <w:szCs w:val="20"/>
              </w:rPr>
            </w:pPr>
          </w:p>
        </w:tc>
        <w:tc>
          <w:tcPr>
            <w:tcW w:w="390" w:type="dxa"/>
            <w:tcBorders>
              <w:top w:val="nil"/>
              <w:left w:val="nil"/>
              <w:bottom w:val="nil"/>
              <w:right w:val="single" w:sz="4" w:space="0" w:color="D9D9D9" w:themeColor="background1" w:themeShade="D9"/>
            </w:tcBorders>
          </w:tcPr>
          <w:p w:rsidR="007C6E8D" w:rsidRPr="0001776E" w:rsidRDefault="007C6E8D" w:rsidP="007C6E8D">
            <w:pPr>
              <w:pStyle w:val="Default"/>
              <w:rPr>
                <w:b/>
                <w:bCs/>
                <w:sz w:val="20"/>
                <w:szCs w:val="20"/>
              </w:rPr>
            </w:pPr>
          </w:p>
        </w:tc>
        <w:tc>
          <w:tcPr>
            <w:tcW w:w="225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7C6E8D" w:rsidRPr="0001776E" w:rsidRDefault="007C6E8D" w:rsidP="007C6E8D">
            <w:pPr>
              <w:pStyle w:val="Default"/>
              <w:rPr>
                <w:bCs/>
                <w:sz w:val="20"/>
                <w:szCs w:val="20"/>
              </w:rPr>
            </w:pPr>
            <w:r w:rsidRPr="0001776E">
              <w:rPr>
                <w:sz w:val="20"/>
              </w:rPr>
              <w:t>Outside area</w:t>
            </w:r>
          </w:p>
        </w:tc>
        <w:tc>
          <w:tcPr>
            <w:tcW w:w="2221"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7C6E8D" w:rsidRPr="0001776E" w:rsidRDefault="007C6E8D" w:rsidP="007C6E8D">
            <w:pPr>
              <w:pStyle w:val="Default"/>
              <w:rPr>
                <w:bCs/>
                <w:sz w:val="20"/>
                <w:szCs w:val="20"/>
              </w:rPr>
            </w:pPr>
          </w:p>
        </w:tc>
        <w:tc>
          <w:tcPr>
            <w:tcW w:w="455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rsidR="007C6E8D" w:rsidRPr="0001776E" w:rsidRDefault="007C6E8D" w:rsidP="007C6E8D">
            <w:pPr>
              <w:pStyle w:val="Default"/>
              <w:rPr>
                <w:b/>
                <w:bCs/>
                <w:sz w:val="20"/>
                <w:szCs w:val="20"/>
              </w:rPr>
            </w:pPr>
          </w:p>
        </w:tc>
      </w:tr>
      <w:tr w:rsidR="007C6E8D" w:rsidRPr="0001776E" w:rsidTr="00847320">
        <w:trPr>
          <w:gridAfter w:val="2"/>
          <w:wAfter w:w="149" w:type="dxa"/>
        </w:trPr>
        <w:tc>
          <w:tcPr>
            <w:tcW w:w="431" w:type="dxa"/>
            <w:tcBorders>
              <w:top w:val="nil"/>
              <w:left w:val="nil"/>
              <w:bottom w:val="nil"/>
              <w:right w:val="nil"/>
            </w:tcBorders>
          </w:tcPr>
          <w:p w:rsidR="007C6E8D" w:rsidRPr="0001776E" w:rsidRDefault="007C6E8D" w:rsidP="007C6E8D">
            <w:pPr>
              <w:pStyle w:val="Default"/>
              <w:rPr>
                <w:b/>
                <w:bCs/>
                <w:sz w:val="20"/>
                <w:szCs w:val="20"/>
              </w:rPr>
            </w:pPr>
          </w:p>
        </w:tc>
        <w:tc>
          <w:tcPr>
            <w:tcW w:w="9424" w:type="dxa"/>
            <w:gridSpan w:val="10"/>
            <w:tcBorders>
              <w:top w:val="nil"/>
              <w:left w:val="nil"/>
              <w:bottom w:val="nil"/>
              <w:right w:val="nil"/>
            </w:tcBorders>
          </w:tcPr>
          <w:p w:rsidR="007C6E8D" w:rsidRPr="0001776E" w:rsidRDefault="007C6E8D" w:rsidP="007C6E8D">
            <w:pPr>
              <w:pStyle w:val="Default"/>
              <w:rPr>
                <w:b/>
                <w:bCs/>
                <w:sz w:val="20"/>
                <w:szCs w:val="20"/>
              </w:rPr>
            </w:pPr>
          </w:p>
        </w:tc>
      </w:tr>
      <w:tr w:rsidR="007C6E8D" w:rsidRPr="0001776E" w:rsidTr="00847320">
        <w:trPr>
          <w:gridAfter w:val="2"/>
          <w:wAfter w:w="149" w:type="dxa"/>
          <w:trHeight w:val="283"/>
        </w:trPr>
        <w:tc>
          <w:tcPr>
            <w:tcW w:w="431" w:type="dxa"/>
            <w:tcBorders>
              <w:top w:val="nil"/>
              <w:left w:val="nil"/>
              <w:bottom w:val="nil"/>
              <w:right w:val="nil"/>
            </w:tcBorders>
          </w:tcPr>
          <w:p w:rsidR="007C6E8D" w:rsidRPr="0001776E" w:rsidRDefault="007C6E8D" w:rsidP="007C6E8D">
            <w:pPr>
              <w:pStyle w:val="Default"/>
              <w:rPr>
                <w:b/>
                <w:bCs/>
                <w:sz w:val="20"/>
                <w:szCs w:val="20"/>
              </w:rPr>
            </w:pPr>
          </w:p>
        </w:tc>
        <w:tc>
          <w:tcPr>
            <w:tcW w:w="390" w:type="dxa"/>
            <w:tcBorders>
              <w:top w:val="nil"/>
              <w:left w:val="nil"/>
              <w:bottom w:val="nil"/>
              <w:right w:val="nil"/>
            </w:tcBorders>
          </w:tcPr>
          <w:p w:rsidR="007C6E8D" w:rsidRPr="0001776E" w:rsidRDefault="007C6E8D" w:rsidP="007C6E8D">
            <w:pPr>
              <w:pStyle w:val="Default"/>
              <w:rPr>
                <w:bCs/>
                <w:sz w:val="20"/>
                <w:szCs w:val="20"/>
              </w:rPr>
            </w:pPr>
            <w:r w:rsidRPr="0001776E">
              <w:rPr>
                <w:sz w:val="20"/>
              </w:rPr>
              <w:t xml:space="preserve">c. </w:t>
            </w:r>
          </w:p>
        </w:tc>
        <w:tc>
          <w:tcPr>
            <w:tcW w:w="9034" w:type="dxa"/>
            <w:gridSpan w:val="9"/>
            <w:tcBorders>
              <w:top w:val="nil"/>
              <w:left w:val="nil"/>
              <w:bottom w:val="nil"/>
              <w:right w:val="nil"/>
            </w:tcBorders>
          </w:tcPr>
          <w:p w:rsidR="007C6E8D" w:rsidRPr="0001776E" w:rsidRDefault="00B41CAE" w:rsidP="002806AC">
            <w:pPr>
              <w:pStyle w:val="Default"/>
              <w:rPr>
                <w:bCs/>
                <w:sz w:val="20"/>
                <w:szCs w:val="20"/>
              </w:rPr>
            </w:pPr>
            <w:r w:rsidRPr="0001776E">
              <w:rPr>
                <w:sz w:val="20"/>
              </w:rPr>
              <w:t>Operating costs</w:t>
            </w:r>
          </w:p>
        </w:tc>
      </w:tr>
      <w:tr w:rsidR="002806AC" w:rsidRPr="0001776E" w:rsidTr="00847320">
        <w:trPr>
          <w:gridAfter w:val="2"/>
          <w:wAfter w:w="149" w:type="dxa"/>
          <w:trHeight w:val="283"/>
        </w:trPr>
        <w:tc>
          <w:tcPr>
            <w:tcW w:w="431" w:type="dxa"/>
            <w:tcBorders>
              <w:top w:val="nil"/>
              <w:left w:val="nil"/>
              <w:bottom w:val="nil"/>
              <w:right w:val="nil"/>
            </w:tcBorders>
          </w:tcPr>
          <w:p w:rsidR="002806AC" w:rsidRPr="0001776E" w:rsidRDefault="002806AC" w:rsidP="007C6E8D">
            <w:pPr>
              <w:pStyle w:val="Default"/>
              <w:rPr>
                <w:b/>
                <w:bCs/>
                <w:sz w:val="20"/>
                <w:szCs w:val="20"/>
              </w:rPr>
            </w:pPr>
          </w:p>
        </w:tc>
        <w:tc>
          <w:tcPr>
            <w:tcW w:w="390" w:type="dxa"/>
            <w:tcBorders>
              <w:top w:val="nil"/>
              <w:left w:val="nil"/>
              <w:bottom w:val="nil"/>
              <w:right w:val="nil"/>
            </w:tcBorders>
          </w:tcPr>
          <w:p w:rsidR="002806AC" w:rsidRPr="0001776E" w:rsidRDefault="002806AC" w:rsidP="007C6E8D">
            <w:pPr>
              <w:pStyle w:val="Default"/>
              <w:rPr>
                <w:b/>
                <w:bCs/>
                <w:sz w:val="20"/>
                <w:szCs w:val="20"/>
              </w:rPr>
            </w:pPr>
          </w:p>
        </w:tc>
        <w:tc>
          <w:tcPr>
            <w:tcW w:w="9034" w:type="dxa"/>
            <w:gridSpan w:val="9"/>
            <w:tcBorders>
              <w:top w:val="nil"/>
              <w:left w:val="nil"/>
              <w:bottom w:val="nil"/>
              <w:right w:val="nil"/>
            </w:tcBorders>
          </w:tcPr>
          <w:p w:rsidR="002806AC" w:rsidRPr="0001776E" w:rsidRDefault="002806AC" w:rsidP="002806AC">
            <w:pPr>
              <w:pStyle w:val="Default"/>
              <w:rPr>
                <w:bCs/>
                <w:i/>
                <w:sz w:val="20"/>
                <w:szCs w:val="20"/>
              </w:rPr>
            </w:pPr>
            <w:r w:rsidRPr="0001776E">
              <w:rPr>
                <w:i/>
                <w:sz w:val="20"/>
              </w:rPr>
              <w:t>&lt;Example: For the computation of the standing charges and the preventive maintenance costs per €/m</w:t>
            </w:r>
            <w:r w:rsidRPr="0001776E">
              <w:rPr>
                <w:i/>
                <w:sz w:val="20"/>
                <w:vertAlign w:val="superscript"/>
              </w:rPr>
              <w:t>2</w:t>
            </w:r>
            <w:r w:rsidRPr="0001776E">
              <w:rPr>
                <w:i/>
                <w:sz w:val="20"/>
              </w:rPr>
              <w:t xml:space="preserve"> GFA, the valuer h</w:t>
            </w:r>
            <w:bookmarkStart w:id="32" w:name="_GoBack"/>
            <w:bookmarkEnd w:id="32"/>
            <w:r w:rsidRPr="0001776E">
              <w:rPr>
                <w:i/>
                <w:sz w:val="20"/>
              </w:rPr>
              <w:t xml:space="preserve">as consulted the </w:t>
            </w:r>
            <w:r w:rsidR="005470E4" w:rsidRPr="002806AC">
              <w:rPr>
                <w:bCs/>
                <w:i/>
                <w:sz w:val="20"/>
                <w:szCs w:val="20"/>
              </w:rPr>
              <w:t xml:space="preserve">‘Vastgoed </w:t>
            </w:r>
            <w:r w:rsidR="005470E4">
              <w:rPr>
                <w:bCs/>
                <w:i/>
                <w:sz w:val="20"/>
                <w:szCs w:val="20"/>
              </w:rPr>
              <w:t>Taxatie Wijzer</w:t>
            </w:r>
            <w:r w:rsidR="005470E4" w:rsidRPr="002806AC">
              <w:rPr>
                <w:bCs/>
                <w:i/>
                <w:sz w:val="20"/>
                <w:szCs w:val="20"/>
              </w:rPr>
              <w:t xml:space="preserve"> 20</w:t>
            </w:r>
            <w:r w:rsidR="005470E4">
              <w:rPr>
                <w:bCs/>
                <w:i/>
                <w:sz w:val="20"/>
                <w:szCs w:val="20"/>
              </w:rPr>
              <w:t>16</w:t>
            </w:r>
            <w:r w:rsidR="005470E4" w:rsidRPr="002806AC">
              <w:rPr>
                <w:bCs/>
                <w:i/>
                <w:sz w:val="20"/>
                <w:szCs w:val="20"/>
              </w:rPr>
              <w:t>’ (</w:t>
            </w:r>
            <w:r w:rsidR="005470E4">
              <w:rPr>
                <w:bCs/>
                <w:i/>
                <w:sz w:val="20"/>
                <w:szCs w:val="20"/>
              </w:rPr>
              <w:t>publisher</w:t>
            </w:r>
            <w:r w:rsidR="005470E4">
              <w:rPr>
                <w:bCs/>
                <w:i/>
                <w:sz w:val="20"/>
                <w:szCs w:val="20"/>
              </w:rPr>
              <w:t xml:space="preserve"> VAO</w:t>
            </w:r>
            <w:r w:rsidR="005470E4" w:rsidRPr="002806AC">
              <w:rPr>
                <w:bCs/>
                <w:i/>
                <w:sz w:val="20"/>
                <w:szCs w:val="20"/>
              </w:rPr>
              <w:t xml:space="preserve">) </w:t>
            </w:r>
            <w:r w:rsidRPr="0001776E">
              <w:rPr>
                <w:i/>
                <w:sz w:val="20"/>
              </w:rPr>
              <w:t xml:space="preserve"> (real estate exploitation guide) for the municipality concerned and the Water board. The costs for preventive maintenance are the annual reservation charges for maintenance for the prevention of future defects and for keeping the building suitable for use. The standing charges mentioned in the valuation computation and the maintenance costs are only an indication and depend in part on the object's exact rebuilding costs, the object type, the building structure and the year of construction.&gt;</w:t>
            </w:r>
          </w:p>
        </w:tc>
      </w:tr>
      <w:tr w:rsidR="00B3539C" w:rsidRPr="0001776E" w:rsidTr="00B3539C">
        <w:trPr>
          <w:gridAfter w:val="1"/>
          <w:wAfter w:w="112" w:type="dxa"/>
          <w:trHeight w:val="283"/>
        </w:trPr>
        <w:tc>
          <w:tcPr>
            <w:tcW w:w="431" w:type="dxa"/>
            <w:tcBorders>
              <w:top w:val="nil"/>
              <w:left w:val="nil"/>
              <w:bottom w:val="nil"/>
              <w:right w:val="nil"/>
            </w:tcBorders>
          </w:tcPr>
          <w:p w:rsidR="00B3539C" w:rsidRPr="0001776E" w:rsidRDefault="00B3539C" w:rsidP="007C6E8D">
            <w:pPr>
              <w:pStyle w:val="Default"/>
              <w:rPr>
                <w:bCs/>
                <w:sz w:val="20"/>
                <w:szCs w:val="20"/>
              </w:rPr>
            </w:pPr>
          </w:p>
        </w:tc>
        <w:tc>
          <w:tcPr>
            <w:tcW w:w="390" w:type="dxa"/>
            <w:tcBorders>
              <w:top w:val="nil"/>
              <w:left w:val="nil"/>
              <w:bottom w:val="nil"/>
              <w:right w:val="nil"/>
            </w:tcBorders>
          </w:tcPr>
          <w:p w:rsidR="00B3539C" w:rsidRPr="0001776E" w:rsidRDefault="00B3539C" w:rsidP="007C6E8D">
            <w:pPr>
              <w:pStyle w:val="Default"/>
              <w:rPr>
                <w:bCs/>
                <w:sz w:val="20"/>
                <w:szCs w:val="20"/>
              </w:rPr>
            </w:pPr>
          </w:p>
        </w:tc>
        <w:tc>
          <w:tcPr>
            <w:tcW w:w="9071" w:type="dxa"/>
            <w:gridSpan w:val="10"/>
            <w:tcBorders>
              <w:top w:val="nil"/>
              <w:left w:val="nil"/>
              <w:bottom w:val="nil"/>
              <w:right w:val="nil"/>
            </w:tcBorders>
          </w:tcPr>
          <w:p w:rsidR="00B3539C" w:rsidRPr="0001776E" w:rsidRDefault="00B3539C" w:rsidP="007C6E8D">
            <w:pPr>
              <w:pStyle w:val="Default"/>
              <w:rPr>
                <w:bCs/>
                <w:sz w:val="20"/>
                <w:szCs w:val="20"/>
              </w:rPr>
            </w:pPr>
          </w:p>
        </w:tc>
      </w:tr>
      <w:tr w:rsidR="00847320" w:rsidRPr="0001776E" w:rsidTr="00847320">
        <w:trPr>
          <w:gridAfter w:val="1"/>
          <w:wAfter w:w="112" w:type="dxa"/>
          <w:trHeight w:val="283"/>
        </w:trPr>
        <w:tc>
          <w:tcPr>
            <w:tcW w:w="431" w:type="dxa"/>
            <w:tcBorders>
              <w:top w:val="nil"/>
              <w:left w:val="nil"/>
              <w:bottom w:val="nil"/>
              <w:right w:val="nil"/>
            </w:tcBorders>
          </w:tcPr>
          <w:p w:rsidR="00847320" w:rsidRPr="0001776E" w:rsidRDefault="00847320" w:rsidP="007C6E8D">
            <w:pPr>
              <w:pStyle w:val="Default"/>
              <w:rPr>
                <w:bCs/>
                <w:sz w:val="20"/>
                <w:szCs w:val="20"/>
              </w:rPr>
            </w:pPr>
          </w:p>
        </w:tc>
        <w:tc>
          <w:tcPr>
            <w:tcW w:w="390" w:type="dxa"/>
            <w:tcBorders>
              <w:top w:val="nil"/>
              <w:left w:val="nil"/>
              <w:bottom w:val="nil"/>
              <w:right w:val="nil"/>
            </w:tcBorders>
          </w:tcPr>
          <w:p w:rsidR="00847320" w:rsidRPr="0001776E" w:rsidRDefault="00847320" w:rsidP="007C6E8D">
            <w:pPr>
              <w:pStyle w:val="Default"/>
              <w:rPr>
                <w:bCs/>
                <w:sz w:val="20"/>
                <w:szCs w:val="20"/>
              </w:rPr>
            </w:pPr>
            <w:r w:rsidRPr="0001776E">
              <w:rPr>
                <w:sz w:val="20"/>
              </w:rPr>
              <w:t>d.</w:t>
            </w:r>
          </w:p>
        </w:tc>
        <w:tc>
          <w:tcPr>
            <w:tcW w:w="3271" w:type="dxa"/>
            <w:gridSpan w:val="2"/>
            <w:tcBorders>
              <w:top w:val="nil"/>
              <w:left w:val="nil"/>
              <w:bottom w:val="nil"/>
              <w:right w:val="nil"/>
            </w:tcBorders>
          </w:tcPr>
          <w:p w:rsidR="00847320" w:rsidRPr="0001776E" w:rsidRDefault="00847320" w:rsidP="00847320">
            <w:pPr>
              <w:pStyle w:val="Default"/>
              <w:rPr>
                <w:bCs/>
                <w:sz w:val="20"/>
                <w:szCs w:val="20"/>
              </w:rPr>
            </w:pPr>
            <w:r w:rsidRPr="0001776E">
              <w:rPr>
                <w:sz w:val="20"/>
              </w:rPr>
              <w:t>Deferred maintenance</w:t>
            </w:r>
          </w:p>
        </w:tc>
        <w:tc>
          <w:tcPr>
            <w:tcW w:w="5800" w:type="dxa"/>
            <w:gridSpan w:val="8"/>
            <w:tcBorders>
              <w:top w:val="nil"/>
              <w:left w:val="nil"/>
              <w:bottom w:val="nil"/>
              <w:right w:val="nil"/>
            </w:tcBorders>
          </w:tcPr>
          <w:p w:rsidR="00847320" w:rsidRPr="0001776E" w:rsidRDefault="00847320" w:rsidP="007C6E8D">
            <w:pPr>
              <w:pStyle w:val="Default"/>
              <w:rPr>
                <w:bCs/>
                <w:sz w:val="20"/>
                <w:szCs w:val="20"/>
              </w:rPr>
            </w:pPr>
          </w:p>
        </w:tc>
      </w:tr>
      <w:tr w:rsidR="00847320" w:rsidRPr="0001776E" w:rsidTr="007D3C29">
        <w:trPr>
          <w:gridAfter w:val="1"/>
          <w:wAfter w:w="112" w:type="dxa"/>
        </w:trPr>
        <w:tc>
          <w:tcPr>
            <w:tcW w:w="431" w:type="dxa"/>
            <w:tcBorders>
              <w:top w:val="nil"/>
              <w:left w:val="nil"/>
              <w:bottom w:val="nil"/>
              <w:right w:val="nil"/>
            </w:tcBorders>
          </w:tcPr>
          <w:p w:rsidR="00847320" w:rsidRPr="0001776E" w:rsidRDefault="00847320" w:rsidP="007C6E8D">
            <w:pPr>
              <w:pStyle w:val="Default"/>
              <w:rPr>
                <w:bCs/>
                <w:sz w:val="20"/>
                <w:szCs w:val="20"/>
              </w:rPr>
            </w:pPr>
          </w:p>
        </w:tc>
        <w:tc>
          <w:tcPr>
            <w:tcW w:w="390" w:type="dxa"/>
            <w:tcBorders>
              <w:top w:val="nil"/>
              <w:left w:val="nil"/>
              <w:bottom w:val="nil"/>
              <w:right w:val="nil"/>
            </w:tcBorders>
          </w:tcPr>
          <w:p w:rsidR="00847320" w:rsidRPr="0001776E" w:rsidRDefault="00847320" w:rsidP="007C6E8D">
            <w:pPr>
              <w:pStyle w:val="Default"/>
              <w:rPr>
                <w:bCs/>
                <w:sz w:val="20"/>
                <w:szCs w:val="20"/>
              </w:rPr>
            </w:pPr>
          </w:p>
        </w:tc>
        <w:tc>
          <w:tcPr>
            <w:tcW w:w="3271" w:type="dxa"/>
            <w:gridSpan w:val="2"/>
            <w:tcBorders>
              <w:top w:val="nil"/>
              <w:left w:val="nil"/>
              <w:bottom w:val="nil"/>
              <w:right w:val="nil"/>
            </w:tcBorders>
          </w:tcPr>
          <w:p w:rsidR="00847320" w:rsidRPr="0001776E" w:rsidRDefault="00847320" w:rsidP="003A7338">
            <w:pPr>
              <w:pStyle w:val="Default"/>
              <w:numPr>
                <w:ilvl w:val="0"/>
                <w:numId w:val="4"/>
              </w:numPr>
              <w:rPr>
                <w:bCs/>
                <w:sz w:val="20"/>
                <w:szCs w:val="20"/>
              </w:rPr>
            </w:pPr>
            <w:r w:rsidRPr="0001776E">
              <w:rPr>
                <w:sz w:val="20"/>
              </w:rPr>
              <w:t>The costs for immediate essential repair of deferred maintenance are estimated at</w:t>
            </w:r>
          </w:p>
        </w:tc>
        <w:tc>
          <w:tcPr>
            <w:tcW w:w="5800" w:type="dxa"/>
            <w:gridSpan w:val="8"/>
            <w:tcBorders>
              <w:top w:val="nil"/>
              <w:left w:val="nil"/>
              <w:bottom w:val="dotted" w:sz="4" w:space="0" w:color="auto"/>
              <w:right w:val="nil"/>
            </w:tcBorders>
            <w:vAlign w:val="bottom"/>
          </w:tcPr>
          <w:p w:rsidR="00847320" w:rsidRPr="0001776E" w:rsidRDefault="00847320" w:rsidP="002522BF">
            <w:pPr>
              <w:pStyle w:val="Default"/>
              <w:rPr>
                <w:bCs/>
                <w:sz w:val="20"/>
                <w:szCs w:val="20"/>
              </w:rPr>
            </w:pPr>
          </w:p>
        </w:tc>
      </w:tr>
      <w:tr w:rsidR="00847320" w:rsidRPr="0001776E" w:rsidTr="007D3C29">
        <w:trPr>
          <w:gridAfter w:val="1"/>
          <w:wAfter w:w="112" w:type="dxa"/>
        </w:trPr>
        <w:tc>
          <w:tcPr>
            <w:tcW w:w="431" w:type="dxa"/>
            <w:tcBorders>
              <w:top w:val="nil"/>
              <w:left w:val="nil"/>
              <w:bottom w:val="nil"/>
              <w:right w:val="nil"/>
            </w:tcBorders>
          </w:tcPr>
          <w:p w:rsidR="00847320" w:rsidRPr="0001776E" w:rsidRDefault="00847320" w:rsidP="007C6E8D">
            <w:pPr>
              <w:pStyle w:val="Default"/>
              <w:rPr>
                <w:bCs/>
                <w:sz w:val="20"/>
                <w:szCs w:val="20"/>
              </w:rPr>
            </w:pPr>
          </w:p>
        </w:tc>
        <w:tc>
          <w:tcPr>
            <w:tcW w:w="390" w:type="dxa"/>
            <w:tcBorders>
              <w:top w:val="nil"/>
              <w:left w:val="nil"/>
              <w:bottom w:val="nil"/>
              <w:right w:val="nil"/>
            </w:tcBorders>
          </w:tcPr>
          <w:p w:rsidR="00847320" w:rsidRPr="0001776E" w:rsidRDefault="00847320" w:rsidP="003A7338">
            <w:pPr>
              <w:pStyle w:val="Default"/>
              <w:rPr>
                <w:bCs/>
                <w:sz w:val="20"/>
                <w:szCs w:val="20"/>
              </w:rPr>
            </w:pPr>
          </w:p>
        </w:tc>
        <w:tc>
          <w:tcPr>
            <w:tcW w:w="3271" w:type="dxa"/>
            <w:gridSpan w:val="2"/>
            <w:tcBorders>
              <w:top w:val="nil"/>
              <w:left w:val="nil"/>
              <w:bottom w:val="nil"/>
              <w:right w:val="nil"/>
            </w:tcBorders>
          </w:tcPr>
          <w:p w:rsidR="00847320" w:rsidRPr="0001776E" w:rsidRDefault="00847320" w:rsidP="00847320">
            <w:pPr>
              <w:pStyle w:val="Default"/>
              <w:numPr>
                <w:ilvl w:val="0"/>
                <w:numId w:val="4"/>
              </w:numPr>
              <w:rPr>
                <w:bCs/>
                <w:sz w:val="20"/>
                <w:szCs w:val="20"/>
              </w:rPr>
            </w:pPr>
            <w:r w:rsidRPr="0001776E">
              <w:rPr>
                <w:sz w:val="20"/>
              </w:rPr>
              <w:t>The impression obtained by the valuer of the object gives rise to a more detailed (architectural) inspection</w:t>
            </w:r>
          </w:p>
        </w:tc>
        <w:tc>
          <w:tcPr>
            <w:tcW w:w="5800" w:type="dxa"/>
            <w:gridSpan w:val="8"/>
            <w:tcBorders>
              <w:top w:val="nil"/>
              <w:left w:val="nil"/>
              <w:bottom w:val="dotted" w:sz="4" w:space="0" w:color="auto"/>
              <w:right w:val="nil"/>
            </w:tcBorders>
            <w:vAlign w:val="bottom"/>
          </w:tcPr>
          <w:p w:rsidR="00847320" w:rsidRPr="0001776E" w:rsidRDefault="00847320" w:rsidP="002522BF">
            <w:pPr>
              <w:pStyle w:val="Default"/>
              <w:rPr>
                <w:bCs/>
                <w:sz w:val="20"/>
                <w:szCs w:val="20"/>
              </w:rPr>
            </w:pPr>
          </w:p>
        </w:tc>
      </w:tr>
      <w:tr w:rsidR="00847320" w:rsidRPr="0001776E" w:rsidTr="007D3C29">
        <w:trPr>
          <w:gridAfter w:val="1"/>
          <w:wAfter w:w="112" w:type="dxa"/>
        </w:trPr>
        <w:tc>
          <w:tcPr>
            <w:tcW w:w="431" w:type="dxa"/>
            <w:tcBorders>
              <w:top w:val="nil"/>
              <w:left w:val="nil"/>
              <w:bottom w:val="nil"/>
              <w:right w:val="nil"/>
            </w:tcBorders>
          </w:tcPr>
          <w:p w:rsidR="00847320" w:rsidRPr="0001776E" w:rsidRDefault="00847320" w:rsidP="007C6E8D">
            <w:pPr>
              <w:pStyle w:val="Default"/>
              <w:rPr>
                <w:bCs/>
                <w:sz w:val="20"/>
                <w:szCs w:val="20"/>
              </w:rPr>
            </w:pPr>
          </w:p>
        </w:tc>
        <w:tc>
          <w:tcPr>
            <w:tcW w:w="390" w:type="dxa"/>
            <w:tcBorders>
              <w:top w:val="nil"/>
              <w:left w:val="nil"/>
              <w:bottom w:val="nil"/>
              <w:right w:val="nil"/>
            </w:tcBorders>
          </w:tcPr>
          <w:p w:rsidR="00847320" w:rsidRPr="0001776E" w:rsidRDefault="00847320" w:rsidP="003A7338">
            <w:pPr>
              <w:pStyle w:val="Default"/>
              <w:rPr>
                <w:bCs/>
                <w:sz w:val="20"/>
                <w:szCs w:val="20"/>
              </w:rPr>
            </w:pPr>
          </w:p>
        </w:tc>
        <w:tc>
          <w:tcPr>
            <w:tcW w:w="3271" w:type="dxa"/>
            <w:gridSpan w:val="2"/>
            <w:tcBorders>
              <w:top w:val="nil"/>
              <w:left w:val="nil"/>
              <w:bottom w:val="nil"/>
              <w:right w:val="nil"/>
            </w:tcBorders>
          </w:tcPr>
          <w:p w:rsidR="00847320" w:rsidRPr="0001776E" w:rsidRDefault="00847320" w:rsidP="00847320">
            <w:pPr>
              <w:pStyle w:val="Default"/>
              <w:numPr>
                <w:ilvl w:val="0"/>
                <w:numId w:val="4"/>
              </w:numPr>
              <w:rPr>
                <w:bCs/>
                <w:sz w:val="20"/>
                <w:szCs w:val="20"/>
              </w:rPr>
            </w:pPr>
            <w:r w:rsidRPr="0001776E">
              <w:rPr>
                <w:sz w:val="20"/>
              </w:rPr>
              <w:t>The following defects have been observed by the valuer</w:t>
            </w:r>
          </w:p>
        </w:tc>
        <w:tc>
          <w:tcPr>
            <w:tcW w:w="5800" w:type="dxa"/>
            <w:gridSpan w:val="8"/>
            <w:tcBorders>
              <w:top w:val="dotted" w:sz="4" w:space="0" w:color="auto"/>
              <w:left w:val="nil"/>
              <w:bottom w:val="dotted" w:sz="4" w:space="0" w:color="auto"/>
              <w:right w:val="nil"/>
            </w:tcBorders>
            <w:vAlign w:val="bottom"/>
          </w:tcPr>
          <w:p w:rsidR="00847320" w:rsidRPr="0001776E" w:rsidRDefault="00847320" w:rsidP="002522BF">
            <w:pPr>
              <w:pStyle w:val="Default"/>
              <w:rPr>
                <w:bCs/>
                <w:sz w:val="20"/>
                <w:szCs w:val="20"/>
              </w:rPr>
            </w:pPr>
          </w:p>
        </w:tc>
      </w:tr>
    </w:tbl>
    <w:p w:rsidR="0045414A" w:rsidRPr="0001776E" w:rsidRDefault="0045414A" w:rsidP="005210F1">
      <w:pPr>
        <w:pStyle w:val="Default"/>
        <w:rPr>
          <w:sz w:val="20"/>
          <w:szCs w:val="20"/>
        </w:rPr>
      </w:pPr>
    </w:p>
    <w:p w:rsidR="00D422CC" w:rsidRPr="0001776E" w:rsidRDefault="00D422CC" w:rsidP="005210F1">
      <w:pPr>
        <w:pStyle w:val="Default"/>
        <w:rPr>
          <w:sz w:val="20"/>
          <w:szCs w:val="20"/>
        </w:rPr>
      </w:pPr>
    </w:p>
    <w:p w:rsidR="00D422CC" w:rsidRPr="0001776E" w:rsidRDefault="00D422CC" w:rsidP="005210F1">
      <w:pPr>
        <w:pStyle w:val="Default"/>
        <w:rPr>
          <w:sz w:val="20"/>
          <w:szCs w:val="20"/>
        </w:rPr>
      </w:pPr>
    </w:p>
    <w:p w:rsidR="00D422CC" w:rsidRPr="0001776E" w:rsidRDefault="00D422CC" w:rsidP="005210F1">
      <w:pPr>
        <w:pStyle w:val="Default"/>
        <w:rPr>
          <w:sz w:val="20"/>
          <w:szCs w:val="20"/>
        </w:rPr>
      </w:pPr>
    </w:p>
    <w:p w:rsidR="00D422CC" w:rsidRPr="0001776E" w:rsidRDefault="00D422CC" w:rsidP="005210F1">
      <w:pPr>
        <w:pStyle w:val="Default"/>
        <w:rPr>
          <w:sz w:val="20"/>
          <w:szCs w:val="20"/>
        </w:rPr>
      </w:pPr>
    </w:p>
    <w:p w:rsidR="00D422CC" w:rsidRPr="0001776E" w:rsidRDefault="00D422CC" w:rsidP="005210F1">
      <w:pPr>
        <w:pStyle w:val="Default"/>
        <w:rPr>
          <w:sz w:val="20"/>
          <w:szCs w:val="20"/>
        </w:rPr>
      </w:pPr>
    </w:p>
    <w:p w:rsidR="00D422CC" w:rsidRPr="0001776E" w:rsidRDefault="00D422CC" w:rsidP="005210F1">
      <w:pPr>
        <w:pStyle w:val="Default"/>
        <w:rPr>
          <w:sz w:val="20"/>
          <w:szCs w:val="20"/>
        </w:rPr>
      </w:pPr>
    </w:p>
    <w:p w:rsidR="00D422CC" w:rsidRPr="0001776E" w:rsidRDefault="00D422CC" w:rsidP="005210F1">
      <w:pPr>
        <w:pStyle w:val="Default"/>
        <w:rPr>
          <w:sz w:val="20"/>
          <w:szCs w:val="20"/>
        </w:rPr>
      </w:pPr>
    </w:p>
    <w:p w:rsidR="00D422CC" w:rsidRPr="0001776E" w:rsidRDefault="00D422CC" w:rsidP="005210F1">
      <w:pPr>
        <w:pStyle w:val="Default"/>
        <w:rPr>
          <w:sz w:val="20"/>
          <w:szCs w:val="20"/>
        </w:rPr>
      </w:pPr>
    </w:p>
    <w:p w:rsidR="00D422CC" w:rsidRPr="0001776E" w:rsidRDefault="00D422CC" w:rsidP="005210F1">
      <w:pPr>
        <w:pStyle w:val="Default"/>
        <w:rPr>
          <w:sz w:val="20"/>
          <w:szCs w:val="20"/>
        </w:rPr>
      </w:pPr>
    </w:p>
    <w:p w:rsidR="00D422CC" w:rsidRPr="0001776E" w:rsidRDefault="00D422CC" w:rsidP="005210F1">
      <w:pPr>
        <w:pStyle w:val="Default"/>
        <w:rPr>
          <w:sz w:val="20"/>
          <w:szCs w:val="20"/>
        </w:rPr>
      </w:pPr>
    </w:p>
    <w:p w:rsidR="00D422CC" w:rsidRPr="0001776E" w:rsidRDefault="00D422CC" w:rsidP="005210F1">
      <w:pPr>
        <w:pStyle w:val="Default"/>
        <w:rPr>
          <w:sz w:val="20"/>
          <w:szCs w:val="20"/>
        </w:rPr>
      </w:pPr>
    </w:p>
    <w:p w:rsidR="00D422CC" w:rsidRPr="0001776E" w:rsidRDefault="00D422CC" w:rsidP="005210F1">
      <w:pPr>
        <w:pStyle w:val="Default"/>
        <w:rPr>
          <w:sz w:val="20"/>
          <w:szCs w:val="20"/>
        </w:rPr>
      </w:pPr>
    </w:p>
    <w:p w:rsidR="00B30D18" w:rsidRPr="0001776E" w:rsidRDefault="00B30D18" w:rsidP="005210F1">
      <w:pPr>
        <w:pStyle w:val="Default"/>
        <w:rPr>
          <w:sz w:val="20"/>
          <w:szCs w:val="20"/>
        </w:rPr>
      </w:pPr>
    </w:p>
    <w:p w:rsidR="00D422CC" w:rsidRPr="0001776E" w:rsidRDefault="00D422CC" w:rsidP="005210F1">
      <w:pPr>
        <w:pStyle w:val="Default"/>
        <w:rPr>
          <w:sz w:val="20"/>
          <w:szCs w:val="20"/>
        </w:rPr>
      </w:pPr>
    </w:p>
    <w:p w:rsidR="00D422CC" w:rsidRPr="0001776E" w:rsidRDefault="00D422CC" w:rsidP="005210F1">
      <w:pPr>
        <w:pStyle w:val="Default"/>
        <w:rPr>
          <w:sz w:val="20"/>
          <w:szCs w:val="20"/>
        </w:rPr>
      </w:pPr>
    </w:p>
    <w:p w:rsidR="00D422CC" w:rsidRPr="0001776E" w:rsidRDefault="00D422CC" w:rsidP="005210F1">
      <w:pPr>
        <w:pStyle w:val="Default"/>
        <w:rPr>
          <w:sz w:val="20"/>
          <w:szCs w:val="20"/>
        </w:rPr>
      </w:pPr>
    </w:p>
    <w:p w:rsidR="00D422CC" w:rsidRPr="0001776E" w:rsidRDefault="00D422CC" w:rsidP="005210F1">
      <w:pPr>
        <w:pStyle w:val="Default"/>
        <w:rPr>
          <w:sz w:val="20"/>
          <w:szCs w:val="20"/>
        </w:rPr>
      </w:pPr>
    </w:p>
    <w:p w:rsidR="00D422CC" w:rsidRPr="0001776E" w:rsidRDefault="00D422CC" w:rsidP="005210F1">
      <w:pPr>
        <w:pStyle w:val="Default"/>
        <w:rPr>
          <w:sz w:val="20"/>
          <w:szCs w:val="20"/>
        </w:rPr>
      </w:pPr>
    </w:p>
    <w:p w:rsidR="00D422CC" w:rsidRPr="0001776E" w:rsidRDefault="00D422CC" w:rsidP="005210F1">
      <w:pPr>
        <w:pStyle w:val="Default"/>
        <w:rPr>
          <w:sz w:val="20"/>
          <w:szCs w:val="20"/>
        </w:rPr>
      </w:pPr>
    </w:p>
    <w:p w:rsidR="00D422CC" w:rsidRPr="0001776E" w:rsidRDefault="00D422CC" w:rsidP="005210F1">
      <w:pPr>
        <w:pStyle w:val="Default"/>
        <w:rPr>
          <w:sz w:val="20"/>
          <w:szCs w:val="20"/>
        </w:rPr>
      </w:pPr>
    </w:p>
    <w:p w:rsidR="005210F1" w:rsidRPr="0001776E" w:rsidRDefault="005210F1" w:rsidP="00A94179">
      <w:pPr>
        <w:pStyle w:val="Kop1"/>
        <w:numPr>
          <w:ilvl w:val="0"/>
          <w:numId w:val="6"/>
        </w:numPr>
      </w:pPr>
      <w:bookmarkStart w:id="33" w:name="_Toc456361781"/>
      <w:bookmarkStart w:id="34" w:name="_Toc459805871"/>
      <w:r w:rsidRPr="0001776E">
        <w:lastRenderedPageBreak/>
        <w:t>Substantiation of the value</w:t>
      </w:r>
      <w:bookmarkEnd w:id="33"/>
      <w:bookmarkEnd w:id="34"/>
      <w:r w:rsidRPr="0001776E">
        <w:t xml:space="preserve"> </w:t>
      </w:r>
    </w:p>
    <w:p w:rsidR="002522BF" w:rsidRPr="0001776E" w:rsidRDefault="002522BF" w:rsidP="002522BF">
      <w:pPr>
        <w:rPr>
          <w:rFonts w:ascii="Arial" w:hAnsi="Arial" w:cs="Arial"/>
          <w:sz w:val="20"/>
        </w:rPr>
      </w:pPr>
    </w:p>
    <w:tbl>
      <w:tblPr>
        <w:tblStyle w:val="Tabelraste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394"/>
        <w:gridCol w:w="3251"/>
        <w:gridCol w:w="22"/>
        <w:gridCol w:w="5744"/>
        <w:gridCol w:w="58"/>
      </w:tblGrid>
      <w:tr w:rsidR="002522BF" w:rsidRPr="0001776E" w:rsidTr="00590E7B">
        <w:trPr>
          <w:gridAfter w:val="1"/>
          <w:wAfter w:w="58" w:type="dxa"/>
        </w:trPr>
        <w:tc>
          <w:tcPr>
            <w:tcW w:w="421" w:type="dxa"/>
            <w:tcBorders>
              <w:top w:val="nil"/>
              <w:left w:val="nil"/>
              <w:bottom w:val="nil"/>
              <w:right w:val="nil"/>
            </w:tcBorders>
          </w:tcPr>
          <w:p w:rsidR="002522BF" w:rsidRPr="0001776E" w:rsidRDefault="002522BF" w:rsidP="002522BF">
            <w:pPr>
              <w:pStyle w:val="Default"/>
              <w:rPr>
                <w:b/>
                <w:iCs/>
                <w:sz w:val="20"/>
                <w:szCs w:val="20"/>
              </w:rPr>
            </w:pPr>
            <w:r w:rsidRPr="0001776E">
              <w:rPr>
                <w:b/>
                <w:sz w:val="20"/>
              </w:rPr>
              <w:t>1.</w:t>
            </w:r>
          </w:p>
        </w:tc>
        <w:tc>
          <w:tcPr>
            <w:tcW w:w="9411" w:type="dxa"/>
            <w:gridSpan w:val="4"/>
            <w:tcBorders>
              <w:top w:val="nil"/>
              <w:left w:val="nil"/>
              <w:bottom w:val="nil"/>
              <w:right w:val="nil"/>
            </w:tcBorders>
          </w:tcPr>
          <w:p w:rsidR="002522BF" w:rsidRPr="0001776E" w:rsidRDefault="000A2B91" w:rsidP="003A7338">
            <w:pPr>
              <w:pStyle w:val="Default"/>
              <w:rPr>
                <w:b/>
                <w:iCs/>
                <w:sz w:val="20"/>
                <w:szCs w:val="20"/>
              </w:rPr>
            </w:pPr>
            <w:r w:rsidRPr="0001776E">
              <w:rPr>
                <w:b/>
                <w:sz w:val="20"/>
              </w:rPr>
              <w:t>Valuation standard, valuation methodologies and computation methods</w:t>
            </w:r>
          </w:p>
        </w:tc>
      </w:tr>
      <w:tr w:rsidR="002522BF" w:rsidRPr="0001776E" w:rsidTr="007D3C29">
        <w:trPr>
          <w:trHeight w:val="283"/>
        </w:trPr>
        <w:tc>
          <w:tcPr>
            <w:tcW w:w="421" w:type="dxa"/>
            <w:tcBorders>
              <w:top w:val="nil"/>
              <w:left w:val="nil"/>
              <w:bottom w:val="nil"/>
              <w:right w:val="nil"/>
            </w:tcBorders>
          </w:tcPr>
          <w:p w:rsidR="002522BF" w:rsidRPr="0001776E" w:rsidRDefault="002522BF" w:rsidP="002522BF">
            <w:pPr>
              <w:pStyle w:val="Default"/>
              <w:rPr>
                <w:b/>
                <w:i/>
                <w:iCs/>
                <w:sz w:val="20"/>
                <w:szCs w:val="20"/>
              </w:rPr>
            </w:pPr>
          </w:p>
        </w:tc>
        <w:tc>
          <w:tcPr>
            <w:tcW w:w="394" w:type="dxa"/>
            <w:tcBorders>
              <w:top w:val="nil"/>
              <w:left w:val="nil"/>
              <w:bottom w:val="nil"/>
              <w:right w:val="nil"/>
            </w:tcBorders>
          </w:tcPr>
          <w:p w:rsidR="002522BF" w:rsidRPr="0001776E" w:rsidRDefault="003A7338" w:rsidP="002522BF">
            <w:pPr>
              <w:pStyle w:val="Default"/>
              <w:rPr>
                <w:iCs/>
                <w:sz w:val="20"/>
                <w:szCs w:val="20"/>
              </w:rPr>
            </w:pPr>
            <w:r w:rsidRPr="0001776E">
              <w:rPr>
                <w:sz w:val="20"/>
              </w:rPr>
              <w:t>a.</w:t>
            </w:r>
          </w:p>
        </w:tc>
        <w:tc>
          <w:tcPr>
            <w:tcW w:w="3251" w:type="dxa"/>
            <w:tcBorders>
              <w:top w:val="nil"/>
              <w:left w:val="nil"/>
              <w:bottom w:val="nil"/>
              <w:right w:val="nil"/>
            </w:tcBorders>
          </w:tcPr>
          <w:p w:rsidR="002522BF" w:rsidRPr="0001776E" w:rsidRDefault="003A7338" w:rsidP="002522BF">
            <w:pPr>
              <w:pStyle w:val="Default"/>
              <w:rPr>
                <w:iCs/>
                <w:sz w:val="20"/>
                <w:szCs w:val="20"/>
              </w:rPr>
            </w:pPr>
            <w:r w:rsidRPr="0001776E">
              <w:rPr>
                <w:sz w:val="20"/>
              </w:rPr>
              <w:t>The valuation standard used by the valuer</w:t>
            </w:r>
          </w:p>
        </w:tc>
        <w:tc>
          <w:tcPr>
            <w:tcW w:w="5824" w:type="dxa"/>
            <w:gridSpan w:val="3"/>
            <w:tcBorders>
              <w:top w:val="nil"/>
              <w:left w:val="nil"/>
              <w:bottom w:val="dotted" w:sz="4" w:space="0" w:color="auto"/>
              <w:right w:val="nil"/>
            </w:tcBorders>
            <w:vAlign w:val="bottom"/>
          </w:tcPr>
          <w:p w:rsidR="002522BF" w:rsidRPr="0001776E" w:rsidRDefault="003A7338" w:rsidP="00B33D6B">
            <w:pPr>
              <w:pStyle w:val="Default"/>
              <w:rPr>
                <w:i/>
                <w:iCs/>
                <w:sz w:val="20"/>
                <w:szCs w:val="20"/>
              </w:rPr>
            </w:pPr>
            <w:r w:rsidRPr="0001776E">
              <w:rPr>
                <w:i/>
                <w:sz w:val="20"/>
              </w:rPr>
              <w:t>&lt; European Valuation Standards (EVS)&gt;</w:t>
            </w:r>
          </w:p>
        </w:tc>
      </w:tr>
      <w:tr w:rsidR="003A7338" w:rsidRPr="0001776E" w:rsidTr="00590E7B">
        <w:trPr>
          <w:trHeight w:val="283"/>
        </w:trPr>
        <w:tc>
          <w:tcPr>
            <w:tcW w:w="421" w:type="dxa"/>
            <w:tcBorders>
              <w:top w:val="nil"/>
              <w:left w:val="nil"/>
              <w:bottom w:val="nil"/>
              <w:right w:val="nil"/>
            </w:tcBorders>
          </w:tcPr>
          <w:p w:rsidR="003A7338" w:rsidRPr="0001776E" w:rsidRDefault="003A7338" w:rsidP="002522BF">
            <w:pPr>
              <w:pStyle w:val="Default"/>
              <w:rPr>
                <w:b/>
                <w:i/>
                <w:iCs/>
                <w:sz w:val="20"/>
                <w:szCs w:val="20"/>
              </w:rPr>
            </w:pPr>
          </w:p>
        </w:tc>
        <w:tc>
          <w:tcPr>
            <w:tcW w:w="394" w:type="dxa"/>
            <w:tcBorders>
              <w:top w:val="nil"/>
              <w:left w:val="nil"/>
              <w:bottom w:val="nil"/>
              <w:right w:val="nil"/>
            </w:tcBorders>
          </w:tcPr>
          <w:p w:rsidR="003A7338" w:rsidRPr="0001776E" w:rsidRDefault="003A7338" w:rsidP="002522BF">
            <w:pPr>
              <w:pStyle w:val="Default"/>
              <w:rPr>
                <w:iCs/>
                <w:sz w:val="20"/>
                <w:szCs w:val="20"/>
              </w:rPr>
            </w:pPr>
          </w:p>
        </w:tc>
        <w:tc>
          <w:tcPr>
            <w:tcW w:w="3251" w:type="dxa"/>
            <w:tcBorders>
              <w:top w:val="nil"/>
              <w:left w:val="nil"/>
              <w:bottom w:val="nil"/>
              <w:right w:val="nil"/>
            </w:tcBorders>
          </w:tcPr>
          <w:p w:rsidR="003A7338" w:rsidRPr="0001776E" w:rsidRDefault="003A7338" w:rsidP="002522BF">
            <w:pPr>
              <w:pStyle w:val="Default"/>
              <w:rPr>
                <w:sz w:val="20"/>
                <w:szCs w:val="20"/>
              </w:rPr>
            </w:pPr>
          </w:p>
        </w:tc>
        <w:tc>
          <w:tcPr>
            <w:tcW w:w="5824" w:type="dxa"/>
            <w:gridSpan w:val="3"/>
            <w:tcBorders>
              <w:top w:val="nil"/>
              <w:left w:val="nil"/>
              <w:bottom w:val="dotted" w:sz="4" w:space="0" w:color="auto"/>
              <w:right w:val="nil"/>
            </w:tcBorders>
            <w:vAlign w:val="bottom"/>
          </w:tcPr>
          <w:p w:rsidR="003A7338" w:rsidRPr="0001776E" w:rsidRDefault="003A7338" w:rsidP="00B33D6B">
            <w:pPr>
              <w:pStyle w:val="Default"/>
              <w:rPr>
                <w:iCs/>
                <w:sz w:val="20"/>
                <w:szCs w:val="20"/>
              </w:rPr>
            </w:pPr>
          </w:p>
        </w:tc>
      </w:tr>
      <w:tr w:rsidR="003A7338" w:rsidRPr="0001776E" w:rsidTr="00590E7B">
        <w:trPr>
          <w:trHeight w:val="283"/>
        </w:trPr>
        <w:tc>
          <w:tcPr>
            <w:tcW w:w="421" w:type="dxa"/>
            <w:tcBorders>
              <w:top w:val="nil"/>
              <w:left w:val="nil"/>
              <w:bottom w:val="nil"/>
              <w:right w:val="nil"/>
            </w:tcBorders>
          </w:tcPr>
          <w:p w:rsidR="003A7338" w:rsidRPr="0001776E" w:rsidRDefault="003A7338" w:rsidP="002522BF">
            <w:pPr>
              <w:pStyle w:val="Default"/>
              <w:rPr>
                <w:b/>
                <w:i/>
                <w:iCs/>
                <w:sz w:val="20"/>
                <w:szCs w:val="20"/>
              </w:rPr>
            </w:pPr>
          </w:p>
        </w:tc>
        <w:tc>
          <w:tcPr>
            <w:tcW w:w="394" w:type="dxa"/>
            <w:tcBorders>
              <w:top w:val="nil"/>
              <w:left w:val="nil"/>
              <w:bottom w:val="nil"/>
              <w:right w:val="nil"/>
            </w:tcBorders>
          </w:tcPr>
          <w:p w:rsidR="003A7338" w:rsidRPr="0001776E" w:rsidRDefault="003A7338" w:rsidP="003A7338">
            <w:pPr>
              <w:pStyle w:val="Default"/>
              <w:rPr>
                <w:iCs/>
                <w:sz w:val="20"/>
                <w:szCs w:val="20"/>
              </w:rPr>
            </w:pPr>
            <w:r w:rsidRPr="0001776E">
              <w:rPr>
                <w:sz w:val="20"/>
              </w:rPr>
              <w:t>b.</w:t>
            </w:r>
          </w:p>
        </w:tc>
        <w:tc>
          <w:tcPr>
            <w:tcW w:w="9075" w:type="dxa"/>
            <w:gridSpan w:val="4"/>
            <w:tcBorders>
              <w:top w:val="nil"/>
              <w:left w:val="nil"/>
              <w:bottom w:val="nil"/>
              <w:right w:val="nil"/>
            </w:tcBorders>
          </w:tcPr>
          <w:p w:rsidR="003A7338" w:rsidRPr="0001776E" w:rsidRDefault="003A7338" w:rsidP="003A7338">
            <w:pPr>
              <w:pStyle w:val="Default"/>
              <w:rPr>
                <w:iCs/>
                <w:sz w:val="20"/>
                <w:szCs w:val="20"/>
              </w:rPr>
            </w:pPr>
            <w:r w:rsidRPr="0001776E">
              <w:rPr>
                <w:sz w:val="20"/>
              </w:rPr>
              <w:t>Valuation methodologies and computation methods applied</w:t>
            </w:r>
          </w:p>
        </w:tc>
      </w:tr>
      <w:tr w:rsidR="000B5713" w:rsidRPr="0001776E" w:rsidTr="00C676DA">
        <w:trPr>
          <w:trHeight w:val="283"/>
        </w:trPr>
        <w:tc>
          <w:tcPr>
            <w:tcW w:w="421" w:type="dxa"/>
            <w:tcBorders>
              <w:top w:val="nil"/>
              <w:left w:val="nil"/>
              <w:bottom w:val="nil"/>
              <w:right w:val="nil"/>
            </w:tcBorders>
          </w:tcPr>
          <w:p w:rsidR="003A7338" w:rsidRPr="0001776E" w:rsidRDefault="003A7338" w:rsidP="002522BF">
            <w:pPr>
              <w:pStyle w:val="Default"/>
              <w:rPr>
                <w:b/>
                <w:i/>
                <w:iCs/>
                <w:sz w:val="20"/>
                <w:szCs w:val="20"/>
              </w:rPr>
            </w:pPr>
          </w:p>
        </w:tc>
        <w:tc>
          <w:tcPr>
            <w:tcW w:w="394" w:type="dxa"/>
            <w:tcBorders>
              <w:top w:val="nil"/>
              <w:left w:val="nil"/>
              <w:bottom w:val="nil"/>
              <w:right w:val="nil"/>
            </w:tcBorders>
          </w:tcPr>
          <w:p w:rsidR="003A7338" w:rsidRPr="0001776E" w:rsidRDefault="003A7338" w:rsidP="003A7338">
            <w:pPr>
              <w:pStyle w:val="Default"/>
              <w:rPr>
                <w:iCs/>
                <w:sz w:val="20"/>
                <w:szCs w:val="20"/>
              </w:rPr>
            </w:pPr>
          </w:p>
        </w:tc>
        <w:tc>
          <w:tcPr>
            <w:tcW w:w="3251" w:type="dxa"/>
            <w:tcBorders>
              <w:top w:val="nil"/>
              <w:left w:val="nil"/>
              <w:bottom w:val="nil"/>
              <w:right w:val="nil"/>
            </w:tcBorders>
          </w:tcPr>
          <w:p w:rsidR="003A7338" w:rsidRPr="0001776E" w:rsidRDefault="003A7338" w:rsidP="003A7338">
            <w:pPr>
              <w:pStyle w:val="Default"/>
              <w:rPr>
                <w:i/>
                <w:iCs/>
                <w:sz w:val="20"/>
                <w:szCs w:val="20"/>
              </w:rPr>
            </w:pPr>
            <w:r w:rsidRPr="0001776E">
              <w:rPr>
                <w:sz w:val="20"/>
              </w:rPr>
              <w:t>The present valuation is partly based on</w:t>
            </w:r>
          </w:p>
        </w:tc>
        <w:tc>
          <w:tcPr>
            <w:tcW w:w="5824" w:type="dxa"/>
            <w:gridSpan w:val="3"/>
            <w:tcBorders>
              <w:top w:val="nil"/>
              <w:left w:val="nil"/>
              <w:bottom w:val="dotted" w:sz="4" w:space="0" w:color="auto"/>
              <w:right w:val="nil"/>
            </w:tcBorders>
            <w:vAlign w:val="bottom"/>
          </w:tcPr>
          <w:p w:rsidR="003A7338" w:rsidRPr="0001776E" w:rsidRDefault="00001E6A" w:rsidP="009F0BF9">
            <w:pPr>
              <w:pStyle w:val="Default"/>
              <w:rPr>
                <w:i/>
                <w:iCs/>
                <w:sz w:val="20"/>
                <w:szCs w:val="20"/>
              </w:rPr>
            </w:pPr>
            <w:r w:rsidRPr="0001776E">
              <w:rPr>
                <w:i/>
                <w:sz w:val="20"/>
              </w:rPr>
              <w:t>&lt;If possible fill in two valuation methodologies: Income approach (DCF, gross initial yield, net initial yield) and/or sales revenue comparison (comparative method: comparable objects corrected for differences) and/or costs approach (both for new construction, rebuilding and corrected replacement value)&gt;</w:t>
            </w:r>
          </w:p>
        </w:tc>
      </w:tr>
      <w:tr w:rsidR="003A7338" w:rsidRPr="0001776E" w:rsidTr="00C676DA">
        <w:trPr>
          <w:trHeight w:val="283"/>
        </w:trPr>
        <w:tc>
          <w:tcPr>
            <w:tcW w:w="421" w:type="dxa"/>
            <w:tcBorders>
              <w:top w:val="nil"/>
              <w:left w:val="nil"/>
              <w:bottom w:val="nil"/>
              <w:right w:val="nil"/>
            </w:tcBorders>
          </w:tcPr>
          <w:p w:rsidR="003A7338" w:rsidRPr="0001776E" w:rsidRDefault="003A7338" w:rsidP="002522BF">
            <w:pPr>
              <w:pStyle w:val="Default"/>
              <w:rPr>
                <w:b/>
                <w:i/>
                <w:iCs/>
                <w:sz w:val="20"/>
                <w:szCs w:val="20"/>
              </w:rPr>
            </w:pPr>
          </w:p>
        </w:tc>
        <w:tc>
          <w:tcPr>
            <w:tcW w:w="394" w:type="dxa"/>
            <w:tcBorders>
              <w:top w:val="nil"/>
              <w:left w:val="nil"/>
              <w:bottom w:val="nil"/>
              <w:right w:val="nil"/>
            </w:tcBorders>
          </w:tcPr>
          <w:p w:rsidR="003A7338" w:rsidRPr="0001776E" w:rsidRDefault="003A7338" w:rsidP="002522BF">
            <w:pPr>
              <w:pStyle w:val="Default"/>
              <w:rPr>
                <w:iCs/>
                <w:sz w:val="20"/>
                <w:szCs w:val="20"/>
              </w:rPr>
            </w:pPr>
          </w:p>
        </w:tc>
        <w:tc>
          <w:tcPr>
            <w:tcW w:w="3251" w:type="dxa"/>
            <w:tcBorders>
              <w:top w:val="nil"/>
              <w:left w:val="nil"/>
              <w:bottom w:val="nil"/>
              <w:right w:val="nil"/>
            </w:tcBorders>
          </w:tcPr>
          <w:p w:rsidR="003A7338" w:rsidRPr="0001776E" w:rsidRDefault="00001E6A" w:rsidP="00001E6A">
            <w:pPr>
              <w:pStyle w:val="Default"/>
              <w:rPr>
                <w:i/>
                <w:iCs/>
                <w:sz w:val="20"/>
                <w:szCs w:val="20"/>
              </w:rPr>
            </w:pPr>
            <w:r w:rsidRPr="0001776E">
              <w:rPr>
                <w:sz w:val="20"/>
              </w:rPr>
              <w:t>Applied computation method(s)</w:t>
            </w:r>
          </w:p>
        </w:tc>
        <w:tc>
          <w:tcPr>
            <w:tcW w:w="5824" w:type="dxa"/>
            <w:gridSpan w:val="3"/>
            <w:tcBorders>
              <w:top w:val="dotted" w:sz="4" w:space="0" w:color="auto"/>
              <w:left w:val="nil"/>
              <w:bottom w:val="dotted" w:sz="4" w:space="0" w:color="auto"/>
              <w:right w:val="nil"/>
            </w:tcBorders>
            <w:vAlign w:val="bottom"/>
          </w:tcPr>
          <w:p w:rsidR="003A7338" w:rsidRPr="0001776E" w:rsidRDefault="00001E6A" w:rsidP="00B33D6B">
            <w:pPr>
              <w:pStyle w:val="Default"/>
              <w:rPr>
                <w:i/>
                <w:iCs/>
                <w:sz w:val="20"/>
                <w:szCs w:val="20"/>
              </w:rPr>
            </w:pPr>
            <w:r w:rsidRPr="0001776E">
              <w:rPr>
                <w:i/>
                <w:sz w:val="20"/>
              </w:rPr>
              <w:t>&lt;For instance DCF, gross initial yield, net initial yield etc.&gt;</w:t>
            </w:r>
          </w:p>
        </w:tc>
      </w:tr>
      <w:tr w:rsidR="000B5713" w:rsidRPr="0001776E" w:rsidTr="00C676DA">
        <w:trPr>
          <w:trHeight w:val="283"/>
        </w:trPr>
        <w:tc>
          <w:tcPr>
            <w:tcW w:w="421" w:type="dxa"/>
            <w:tcBorders>
              <w:top w:val="nil"/>
              <w:left w:val="nil"/>
              <w:bottom w:val="nil"/>
              <w:right w:val="nil"/>
            </w:tcBorders>
          </w:tcPr>
          <w:p w:rsidR="003A7338" w:rsidRPr="0001776E" w:rsidRDefault="003A7338" w:rsidP="002522BF">
            <w:pPr>
              <w:pStyle w:val="Default"/>
              <w:rPr>
                <w:b/>
                <w:i/>
                <w:iCs/>
                <w:sz w:val="20"/>
                <w:szCs w:val="20"/>
              </w:rPr>
            </w:pPr>
          </w:p>
        </w:tc>
        <w:tc>
          <w:tcPr>
            <w:tcW w:w="394" w:type="dxa"/>
            <w:tcBorders>
              <w:top w:val="nil"/>
              <w:left w:val="nil"/>
              <w:bottom w:val="nil"/>
              <w:right w:val="nil"/>
            </w:tcBorders>
          </w:tcPr>
          <w:p w:rsidR="003A7338" w:rsidRPr="0001776E" w:rsidRDefault="003A7338" w:rsidP="002522BF">
            <w:pPr>
              <w:pStyle w:val="Default"/>
              <w:rPr>
                <w:iCs/>
                <w:sz w:val="20"/>
                <w:szCs w:val="20"/>
              </w:rPr>
            </w:pPr>
          </w:p>
        </w:tc>
        <w:tc>
          <w:tcPr>
            <w:tcW w:w="3251" w:type="dxa"/>
            <w:tcBorders>
              <w:top w:val="nil"/>
              <w:left w:val="nil"/>
              <w:bottom w:val="nil"/>
              <w:right w:val="nil"/>
            </w:tcBorders>
          </w:tcPr>
          <w:p w:rsidR="003A7338" w:rsidRPr="0001776E" w:rsidRDefault="00001E6A" w:rsidP="00001E6A">
            <w:pPr>
              <w:pStyle w:val="Default"/>
              <w:rPr>
                <w:i/>
                <w:iCs/>
                <w:sz w:val="20"/>
                <w:szCs w:val="20"/>
              </w:rPr>
            </w:pPr>
            <w:r w:rsidRPr="0001776E">
              <w:rPr>
                <w:sz w:val="20"/>
              </w:rPr>
              <w:t>Explanation for the chosen valuation methodology (or methodologies) and computation method(s)</w:t>
            </w:r>
          </w:p>
        </w:tc>
        <w:tc>
          <w:tcPr>
            <w:tcW w:w="5824" w:type="dxa"/>
            <w:gridSpan w:val="3"/>
            <w:tcBorders>
              <w:top w:val="dotted" w:sz="4" w:space="0" w:color="auto"/>
              <w:left w:val="nil"/>
              <w:bottom w:val="dotted" w:sz="4" w:space="0" w:color="auto"/>
              <w:right w:val="nil"/>
            </w:tcBorders>
            <w:vAlign w:val="bottom"/>
          </w:tcPr>
          <w:p w:rsidR="003A7338" w:rsidRPr="0001776E" w:rsidRDefault="00001E6A" w:rsidP="00B33D6B">
            <w:pPr>
              <w:pStyle w:val="Default"/>
              <w:rPr>
                <w:i/>
                <w:iCs/>
                <w:sz w:val="20"/>
                <w:szCs w:val="20"/>
              </w:rPr>
            </w:pPr>
            <w:r w:rsidRPr="0001776E">
              <w:rPr>
                <w:i/>
                <w:sz w:val="20"/>
              </w:rPr>
              <w:t xml:space="preserve">&lt;Why did you choose this valuation methodology (or methodologies) and computation method(s) for this type of object?&gt; </w:t>
            </w:r>
          </w:p>
        </w:tc>
      </w:tr>
      <w:tr w:rsidR="003A7338" w:rsidRPr="0001776E" w:rsidTr="00590E7B">
        <w:trPr>
          <w:trHeight w:val="283"/>
        </w:trPr>
        <w:tc>
          <w:tcPr>
            <w:tcW w:w="421" w:type="dxa"/>
            <w:tcBorders>
              <w:top w:val="nil"/>
              <w:left w:val="nil"/>
              <w:bottom w:val="nil"/>
              <w:right w:val="nil"/>
            </w:tcBorders>
          </w:tcPr>
          <w:p w:rsidR="003A7338" w:rsidRPr="0001776E" w:rsidRDefault="003A7338" w:rsidP="004A1C12">
            <w:pPr>
              <w:pStyle w:val="Default"/>
              <w:rPr>
                <w:b/>
                <w:i/>
                <w:iCs/>
                <w:sz w:val="20"/>
                <w:szCs w:val="20"/>
              </w:rPr>
            </w:pPr>
          </w:p>
        </w:tc>
        <w:tc>
          <w:tcPr>
            <w:tcW w:w="394" w:type="dxa"/>
            <w:tcBorders>
              <w:top w:val="nil"/>
              <w:left w:val="nil"/>
              <w:bottom w:val="nil"/>
              <w:right w:val="nil"/>
            </w:tcBorders>
          </w:tcPr>
          <w:p w:rsidR="003A7338" w:rsidRPr="0001776E" w:rsidRDefault="003A7338" w:rsidP="004A1C12">
            <w:pPr>
              <w:pStyle w:val="Default"/>
              <w:rPr>
                <w:iCs/>
                <w:sz w:val="20"/>
                <w:szCs w:val="20"/>
              </w:rPr>
            </w:pPr>
          </w:p>
        </w:tc>
        <w:tc>
          <w:tcPr>
            <w:tcW w:w="9075" w:type="dxa"/>
            <w:gridSpan w:val="4"/>
            <w:tcBorders>
              <w:top w:val="nil"/>
              <w:left w:val="nil"/>
              <w:bottom w:val="nil"/>
              <w:right w:val="nil"/>
            </w:tcBorders>
          </w:tcPr>
          <w:p w:rsidR="003A7338" w:rsidRPr="0001776E" w:rsidRDefault="003A7338" w:rsidP="004A1C12">
            <w:pPr>
              <w:pStyle w:val="Default"/>
              <w:rPr>
                <w:sz w:val="20"/>
                <w:szCs w:val="20"/>
              </w:rPr>
            </w:pPr>
          </w:p>
        </w:tc>
      </w:tr>
      <w:tr w:rsidR="008C4112" w:rsidRPr="0001776E" w:rsidTr="00590E7B">
        <w:trPr>
          <w:trHeight w:val="283"/>
        </w:trPr>
        <w:tc>
          <w:tcPr>
            <w:tcW w:w="421" w:type="dxa"/>
            <w:tcBorders>
              <w:top w:val="nil"/>
              <w:left w:val="nil"/>
              <w:bottom w:val="nil"/>
              <w:right w:val="nil"/>
            </w:tcBorders>
          </w:tcPr>
          <w:p w:rsidR="008C4112" w:rsidRPr="0001776E" w:rsidRDefault="008C4112" w:rsidP="004A1C12">
            <w:pPr>
              <w:pStyle w:val="Default"/>
              <w:rPr>
                <w:b/>
                <w:iCs/>
                <w:sz w:val="20"/>
                <w:szCs w:val="20"/>
              </w:rPr>
            </w:pPr>
            <w:r w:rsidRPr="0001776E">
              <w:rPr>
                <w:b/>
                <w:sz w:val="20"/>
              </w:rPr>
              <w:t>2.</w:t>
            </w:r>
          </w:p>
        </w:tc>
        <w:tc>
          <w:tcPr>
            <w:tcW w:w="9469" w:type="dxa"/>
            <w:gridSpan w:val="5"/>
            <w:tcBorders>
              <w:top w:val="nil"/>
              <w:left w:val="nil"/>
              <w:bottom w:val="nil"/>
              <w:right w:val="nil"/>
            </w:tcBorders>
          </w:tcPr>
          <w:p w:rsidR="008C4112" w:rsidRPr="0001776E" w:rsidRDefault="008C4112" w:rsidP="004A1C12">
            <w:pPr>
              <w:pStyle w:val="Default"/>
              <w:rPr>
                <w:b/>
                <w:iCs/>
                <w:sz w:val="20"/>
                <w:szCs w:val="20"/>
              </w:rPr>
            </w:pPr>
            <w:r w:rsidRPr="0001776E">
              <w:rPr>
                <w:b/>
                <w:sz w:val="20"/>
              </w:rPr>
              <w:t>Backtesting</w:t>
            </w:r>
          </w:p>
        </w:tc>
      </w:tr>
      <w:tr w:rsidR="000B5713" w:rsidRPr="0001776E" w:rsidTr="00C676DA">
        <w:trPr>
          <w:trHeight w:val="283"/>
        </w:trPr>
        <w:tc>
          <w:tcPr>
            <w:tcW w:w="421" w:type="dxa"/>
            <w:tcBorders>
              <w:top w:val="nil"/>
              <w:left w:val="nil"/>
              <w:bottom w:val="nil"/>
              <w:right w:val="nil"/>
            </w:tcBorders>
          </w:tcPr>
          <w:p w:rsidR="003A7338" w:rsidRPr="0001776E" w:rsidRDefault="003A7338" w:rsidP="004A1C12">
            <w:pPr>
              <w:pStyle w:val="Default"/>
              <w:rPr>
                <w:b/>
                <w:i/>
                <w:iCs/>
                <w:sz w:val="20"/>
                <w:szCs w:val="20"/>
              </w:rPr>
            </w:pPr>
          </w:p>
        </w:tc>
        <w:tc>
          <w:tcPr>
            <w:tcW w:w="394" w:type="dxa"/>
            <w:tcBorders>
              <w:top w:val="nil"/>
              <w:left w:val="nil"/>
              <w:bottom w:val="nil"/>
              <w:right w:val="nil"/>
            </w:tcBorders>
          </w:tcPr>
          <w:p w:rsidR="003A7338" w:rsidRPr="0001776E" w:rsidRDefault="003A7338" w:rsidP="004A1C12">
            <w:pPr>
              <w:pStyle w:val="Default"/>
              <w:rPr>
                <w:iCs/>
                <w:sz w:val="20"/>
                <w:szCs w:val="20"/>
              </w:rPr>
            </w:pPr>
          </w:p>
        </w:tc>
        <w:tc>
          <w:tcPr>
            <w:tcW w:w="3251" w:type="dxa"/>
            <w:tcBorders>
              <w:top w:val="nil"/>
              <w:left w:val="nil"/>
              <w:bottom w:val="nil"/>
              <w:right w:val="nil"/>
            </w:tcBorders>
          </w:tcPr>
          <w:p w:rsidR="003A7338" w:rsidRPr="0001776E" w:rsidRDefault="008C4112" w:rsidP="008C4112">
            <w:pPr>
              <w:pStyle w:val="Default"/>
              <w:rPr>
                <w:i/>
                <w:iCs/>
                <w:sz w:val="20"/>
                <w:szCs w:val="20"/>
              </w:rPr>
            </w:pPr>
            <w:r w:rsidRPr="0001776E">
              <w:rPr>
                <w:sz w:val="20"/>
              </w:rPr>
              <w:t>Date of earlier valuation if applicable</w:t>
            </w:r>
          </w:p>
        </w:tc>
        <w:tc>
          <w:tcPr>
            <w:tcW w:w="5824" w:type="dxa"/>
            <w:gridSpan w:val="3"/>
            <w:tcBorders>
              <w:top w:val="nil"/>
              <w:left w:val="nil"/>
              <w:bottom w:val="dotted" w:sz="4" w:space="0" w:color="auto"/>
              <w:right w:val="nil"/>
            </w:tcBorders>
            <w:vAlign w:val="bottom"/>
          </w:tcPr>
          <w:p w:rsidR="003A7338" w:rsidRPr="0001776E" w:rsidRDefault="008C4112" w:rsidP="004A1C12">
            <w:pPr>
              <w:pStyle w:val="Default"/>
              <w:rPr>
                <w:i/>
                <w:iCs/>
                <w:sz w:val="20"/>
                <w:szCs w:val="20"/>
              </w:rPr>
            </w:pPr>
            <w:r w:rsidRPr="0001776E">
              <w:rPr>
                <w:i/>
                <w:sz w:val="20"/>
              </w:rPr>
              <w:t>&lt;dd-mm-yyyy&gt; or For instance: Not applicable, no earlier valuation has been done that was commissioned by this client.&gt;</w:t>
            </w:r>
          </w:p>
        </w:tc>
      </w:tr>
      <w:tr w:rsidR="000B5713" w:rsidRPr="0001776E" w:rsidTr="00C676DA">
        <w:trPr>
          <w:trHeight w:val="283"/>
        </w:trPr>
        <w:tc>
          <w:tcPr>
            <w:tcW w:w="421" w:type="dxa"/>
            <w:tcBorders>
              <w:top w:val="nil"/>
              <w:left w:val="nil"/>
              <w:bottom w:val="nil"/>
              <w:right w:val="nil"/>
            </w:tcBorders>
          </w:tcPr>
          <w:p w:rsidR="003A7338" w:rsidRPr="0001776E" w:rsidRDefault="003A7338" w:rsidP="004A1C12">
            <w:pPr>
              <w:pStyle w:val="Default"/>
              <w:rPr>
                <w:b/>
                <w:i/>
                <w:iCs/>
                <w:sz w:val="20"/>
                <w:szCs w:val="20"/>
              </w:rPr>
            </w:pPr>
          </w:p>
        </w:tc>
        <w:tc>
          <w:tcPr>
            <w:tcW w:w="394" w:type="dxa"/>
            <w:tcBorders>
              <w:top w:val="nil"/>
              <w:left w:val="nil"/>
              <w:bottom w:val="nil"/>
              <w:right w:val="nil"/>
            </w:tcBorders>
          </w:tcPr>
          <w:p w:rsidR="003A7338" w:rsidRPr="0001776E" w:rsidRDefault="003A7338" w:rsidP="004A1C12">
            <w:pPr>
              <w:pStyle w:val="Default"/>
              <w:rPr>
                <w:iCs/>
                <w:sz w:val="20"/>
                <w:szCs w:val="20"/>
              </w:rPr>
            </w:pPr>
          </w:p>
        </w:tc>
        <w:tc>
          <w:tcPr>
            <w:tcW w:w="3251" w:type="dxa"/>
            <w:tcBorders>
              <w:top w:val="nil"/>
              <w:left w:val="nil"/>
              <w:bottom w:val="nil"/>
              <w:right w:val="nil"/>
            </w:tcBorders>
          </w:tcPr>
          <w:p w:rsidR="003A7338" w:rsidRPr="0001776E" w:rsidRDefault="008C4112" w:rsidP="008C4112">
            <w:pPr>
              <w:pStyle w:val="Default"/>
              <w:rPr>
                <w:i/>
                <w:iCs/>
                <w:sz w:val="20"/>
                <w:szCs w:val="20"/>
              </w:rPr>
            </w:pPr>
            <w:r w:rsidRPr="0001776E">
              <w:rPr>
                <w:sz w:val="20"/>
              </w:rPr>
              <w:t xml:space="preserve">Valuation date earlier valuation </w:t>
            </w:r>
          </w:p>
        </w:tc>
        <w:tc>
          <w:tcPr>
            <w:tcW w:w="5824" w:type="dxa"/>
            <w:gridSpan w:val="3"/>
            <w:tcBorders>
              <w:top w:val="dotted" w:sz="4" w:space="0" w:color="auto"/>
              <w:left w:val="nil"/>
              <w:bottom w:val="dotted" w:sz="4" w:space="0" w:color="auto"/>
              <w:right w:val="nil"/>
            </w:tcBorders>
            <w:vAlign w:val="bottom"/>
          </w:tcPr>
          <w:p w:rsidR="003A7338" w:rsidRPr="0001776E" w:rsidRDefault="008C4112" w:rsidP="004A1C12">
            <w:pPr>
              <w:pStyle w:val="Default"/>
              <w:rPr>
                <w:iCs/>
                <w:sz w:val="20"/>
                <w:szCs w:val="20"/>
              </w:rPr>
            </w:pPr>
            <w:r w:rsidRPr="0001776E">
              <w:rPr>
                <w:i/>
                <w:sz w:val="20"/>
              </w:rPr>
              <w:t>&lt;dd-mm-yyyy&gt;</w:t>
            </w:r>
          </w:p>
        </w:tc>
      </w:tr>
      <w:tr w:rsidR="000B5713" w:rsidRPr="0001776E" w:rsidTr="00C676DA">
        <w:trPr>
          <w:trHeight w:val="283"/>
        </w:trPr>
        <w:tc>
          <w:tcPr>
            <w:tcW w:w="421" w:type="dxa"/>
            <w:tcBorders>
              <w:top w:val="nil"/>
              <w:left w:val="nil"/>
              <w:bottom w:val="nil"/>
              <w:right w:val="nil"/>
            </w:tcBorders>
          </w:tcPr>
          <w:p w:rsidR="002D458A" w:rsidRPr="0001776E" w:rsidRDefault="002D458A" w:rsidP="004A1C12">
            <w:pPr>
              <w:pStyle w:val="Default"/>
              <w:rPr>
                <w:b/>
                <w:i/>
                <w:iCs/>
                <w:sz w:val="20"/>
                <w:szCs w:val="20"/>
              </w:rPr>
            </w:pPr>
          </w:p>
        </w:tc>
        <w:tc>
          <w:tcPr>
            <w:tcW w:w="394" w:type="dxa"/>
            <w:tcBorders>
              <w:top w:val="nil"/>
              <w:left w:val="nil"/>
              <w:bottom w:val="nil"/>
              <w:right w:val="nil"/>
            </w:tcBorders>
          </w:tcPr>
          <w:p w:rsidR="002D458A" w:rsidRPr="0001776E" w:rsidRDefault="002D458A" w:rsidP="004A1C12">
            <w:pPr>
              <w:pStyle w:val="Default"/>
              <w:rPr>
                <w:iCs/>
                <w:sz w:val="20"/>
                <w:szCs w:val="20"/>
              </w:rPr>
            </w:pPr>
          </w:p>
        </w:tc>
        <w:tc>
          <w:tcPr>
            <w:tcW w:w="3251" w:type="dxa"/>
            <w:tcBorders>
              <w:top w:val="nil"/>
              <w:left w:val="nil"/>
              <w:bottom w:val="nil"/>
              <w:right w:val="nil"/>
            </w:tcBorders>
          </w:tcPr>
          <w:p w:rsidR="002D458A" w:rsidRPr="0001776E" w:rsidRDefault="002D458A" w:rsidP="002D458A">
            <w:pPr>
              <w:pStyle w:val="Default"/>
              <w:rPr>
                <w:i/>
                <w:iCs/>
                <w:sz w:val="20"/>
                <w:szCs w:val="20"/>
              </w:rPr>
            </w:pPr>
            <w:r w:rsidRPr="0001776E">
              <w:rPr>
                <w:sz w:val="20"/>
              </w:rPr>
              <w:t xml:space="preserve">Value as per the valuation date of the earlier valuation </w:t>
            </w:r>
          </w:p>
        </w:tc>
        <w:tc>
          <w:tcPr>
            <w:tcW w:w="5824" w:type="dxa"/>
            <w:gridSpan w:val="3"/>
            <w:tcBorders>
              <w:top w:val="dotted" w:sz="4" w:space="0" w:color="auto"/>
              <w:left w:val="nil"/>
              <w:bottom w:val="dotted" w:sz="4" w:space="0" w:color="auto"/>
              <w:right w:val="nil"/>
            </w:tcBorders>
            <w:vAlign w:val="bottom"/>
          </w:tcPr>
          <w:p w:rsidR="002D458A" w:rsidRPr="0001776E" w:rsidRDefault="002D458A" w:rsidP="000B5713">
            <w:pPr>
              <w:rPr>
                <w:rFonts w:ascii="Arial" w:hAnsi="Arial" w:cs="Arial"/>
                <w:i/>
                <w:color w:val="000000"/>
                <w:sz w:val="20"/>
              </w:rPr>
            </w:pPr>
            <w:r w:rsidRPr="0001776E">
              <w:rPr>
                <w:rFonts w:ascii="Arial" w:hAnsi="Arial"/>
                <w:color w:val="000000"/>
                <w:sz w:val="20"/>
              </w:rPr>
              <w:t>€ …………...=</w:t>
            </w:r>
          </w:p>
        </w:tc>
      </w:tr>
      <w:tr w:rsidR="000B5713" w:rsidRPr="0001776E" w:rsidTr="00C676DA">
        <w:trPr>
          <w:trHeight w:val="283"/>
        </w:trPr>
        <w:tc>
          <w:tcPr>
            <w:tcW w:w="421" w:type="dxa"/>
            <w:tcBorders>
              <w:top w:val="nil"/>
              <w:left w:val="nil"/>
              <w:bottom w:val="nil"/>
              <w:right w:val="nil"/>
            </w:tcBorders>
          </w:tcPr>
          <w:p w:rsidR="002D458A" w:rsidRPr="0001776E" w:rsidRDefault="002D458A" w:rsidP="004A1C12">
            <w:pPr>
              <w:pStyle w:val="Default"/>
              <w:rPr>
                <w:b/>
                <w:i/>
                <w:iCs/>
                <w:sz w:val="20"/>
                <w:szCs w:val="20"/>
              </w:rPr>
            </w:pPr>
          </w:p>
        </w:tc>
        <w:tc>
          <w:tcPr>
            <w:tcW w:w="394" w:type="dxa"/>
            <w:tcBorders>
              <w:top w:val="nil"/>
              <w:left w:val="nil"/>
              <w:bottom w:val="nil"/>
              <w:right w:val="nil"/>
            </w:tcBorders>
          </w:tcPr>
          <w:p w:rsidR="002D458A" w:rsidRPr="0001776E" w:rsidRDefault="002D458A" w:rsidP="004A1C12">
            <w:pPr>
              <w:pStyle w:val="Default"/>
              <w:rPr>
                <w:iCs/>
                <w:sz w:val="20"/>
                <w:szCs w:val="20"/>
              </w:rPr>
            </w:pPr>
          </w:p>
        </w:tc>
        <w:tc>
          <w:tcPr>
            <w:tcW w:w="3251" w:type="dxa"/>
            <w:tcBorders>
              <w:top w:val="nil"/>
              <w:left w:val="nil"/>
              <w:bottom w:val="nil"/>
              <w:right w:val="nil"/>
            </w:tcBorders>
          </w:tcPr>
          <w:p w:rsidR="002D458A" w:rsidRPr="0001776E" w:rsidRDefault="002D458A" w:rsidP="004A1C12">
            <w:pPr>
              <w:pStyle w:val="Default"/>
              <w:rPr>
                <w:sz w:val="20"/>
                <w:szCs w:val="20"/>
              </w:rPr>
            </w:pPr>
            <w:r w:rsidRPr="0001776E">
              <w:rPr>
                <w:sz w:val="20"/>
              </w:rPr>
              <w:t>In words</w:t>
            </w:r>
          </w:p>
        </w:tc>
        <w:tc>
          <w:tcPr>
            <w:tcW w:w="5824" w:type="dxa"/>
            <w:gridSpan w:val="3"/>
            <w:tcBorders>
              <w:top w:val="dotted" w:sz="4" w:space="0" w:color="auto"/>
              <w:left w:val="nil"/>
              <w:bottom w:val="dotted" w:sz="4" w:space="0" w:color="auto"/>
              <w:right w:val="nil"/>
            </w:tcBorders>
            <w:vAlign w:val="bottom"/>
          </w:tcPr>
          <w:p w:rsidR="002D458A" w:rsidRPr="0001776E" w:rsidRDefault="002D458A" w:rsidP="000B5713">
            <w:pPr>
              <w:rPr>
                <w:rFonts w:ascii="Arial" w:hAnsi="Arial" w:cs="Arial"/>
                <w:color w:val="000000"/>
                <w:sz w:val="20"/>
              </w:rPr>
            </w:pPr>
            <w:r w:rsidRPr="0001776E">
              <w:rPr>
                <w:rFonts w:ascii="Arial" w:hAnsi="Arial"/>
                <w:color w:val="000000"/>
                <w:sz w:val="20"/>
              </w:rPr>
              <w:t>……………………..….. euros</w:t>
            </w:r>
          </w:p>
        </w:tc>
      </w:tr>
      <w:tr w:rsidR="000B5713" w:rsidRPr="0001776E" w:rsidTr="00C676DA">
        <w:trPr>
          <w:trHeight w:val="283"/>
        </w:trPr>
        <w:tc>
          <w:tcPr>
            <w:tcW w:w="421" w:type="dxa"/>
            <w:tcBorders>
              <w:top w:val="nil"/>
              <w:left w:val="nil"/>
              <w:bottom w:val="nil"/>
              <w:right w:val="nil"/>
            </w:tcBorders>
          </w:tcPr>
          <w:p w:rsidR="002D458A" w:rsidRPr="0001776E" w:rsidRDefault="002D458A" w:rsidP="004A1C12">
            <w:pPr>
              <w:pStyle w:val="Default"/>
              <w:rPr>
                <w:b/>
                <w:i/>
                <w:iCs/>
                <w:sz w:val="20"/>
                <w:szCs w:val="20"/>
              </w:rPr>
            </w:pPr>
          </w:p>
        </w:tc>
        <w:tc>
          <w:tcPr>
            <w:tcW w:w="394" w:type="dxa"/>
            <w:tcBorders>
              <w:top w:val="nil"/>
              <w:left w:val="nil"/>
              <w:bottom w:val="nil"/>
              <w:right w:val="nil"/>
            </w:tcBorders>
          </w:tcPr>
          <w:p w:rsidR="002D458A" w:rsidRPr="0001776E" w:rsidRDefault="002D458A" w:rsidP="004A1C12">
            <w:pPr>
              <w:pStyle w:val="Default"/>
              <w:rPr>
                <w:iCs/>
                <w:sz w:val="20"/>
                <w:szCs w:val="20"/>
              </w:rPr>
            </w:pPr>
          </w:p>
        </w:tc>
        <w:tc>
          <w:tcPr>
            <w:tcW w:w="3251" w:type="dxa"/>
            <w:tcBorders>
              <w:top w:val="nil"/>
              <w:left w:val="nil"/>
              <w:bottom w:val="nil"/>
              <w:right w:val="nil"/>
            </w:tcBorders>
          </w:tcPr>
          <w:p w:rsidR="002D458A" w:rsidRPr="0001776E" w:rsidRDefault="002D458A" w:rsidP="002D458A">
            <w:pPr>
              <w:pStyle w:val="Default"/>
              <w:rPr>
                <w:i/>
                <w:iCs/>
                <w:sz w:val="20"/>
                <w:szCs w:val="20"/>
              </w:rPr>
            </w:pPr>
            <w:r w:rsidRPr="0001776E">
              <w:rPr>
                <w:sz w:val="20"/>
              </w:rPr>
              <w:t xml:space="preserve">Applied valuation methodology (or methodologies) and/or computation method(s) for the earlier valuation </w:t>
            </w:r>
          </w:p>
        </w:tc>
        <w:tc>
          <w:tcPr>
            <w:tcW w:w="5824" w:type="dxa"/>
            <w:gridSpan w:val="3"/>
            <w:tcBorders>
              <w:top w:val="dotted" w:sz="4" w:space="0" w:color="auto"/>
              <w:left w:val="nil"/>
              <w:bottom w:val="dotted" w:sz="4" w:space="0" w:color="auto"/>
              <w:right w:val="nil"/>
            </w:tcBorders>
            <w:vAlign w:val="bottom"/>
          </w:tcPr>
          <w:p w:rsidR="002D458A" w:rsidRPr="0001776E" w:rsidRDefault="002D458A" w:rsidP="004A1C12">
            <w:pPr>
              <w:pStyle w:val="Default"/>
              <w:rPr>
                <w:iCs/>
                <w:sz w:val="20"/>
                <w:szCs w:val="20"/>
              </w:rPr>
            </w:pPr>
          </w:p>
        </w:tc>
      </w:tr>
      <w:tr w:rsidR="000B5713" w:rsidRPr="0001776E" w:rsidTr="00C676DA">
        <w:trPr>
          <w:trHeight w:val="283"/>
        </w:trPr>
        <w:tc>
          <w:tcPr>
            <w:tcW w:w="421" w:type="dxa"/>
            <w:tcBorders>
              <w:top w:val="nil"/>
              <w:left w:val="nil"/>
              <w:bottom w:val="nil"/>
              <w:right w:val="nil"/>
            </w:tcBorders>
          </w:tcPr>
          <w:p w:rsidR="002D458A" w:rsidRPr="0001776E" w:rsidRDefault="002D458A" w:rsidP="004A1C12">
            <w:pPr>
              <w:pStyle w:val="Default"/>
              <w:rPr>
                <w:b/>
                <w:i/>
                <w:iCs/>
                <w:sz w:val="20"/>
                <w:szCs w:val="20"/>
              </w:rPr>
            </w:pPr>
          </w:p>
        </w:tc>
        <w:tc>
          <w:tcPr>
            <w:tcW w:w="394" w:type="dxa"/>
            <w:tcBorders>
              <w:top w:val="nil"/>
              <w:left w:val="nil"/>
              <w:bottom w:val="nil"/>
              <w:right w:val="nil"/>
            </w:tcBorders>
          </w:tcPr>
          <w:p w:rsidR="002D458A" w:rsidRPr="0001776E" w:rsidRDefault="002D458A" w:rsidP="004A1C12">
            <w:pPr>
              <w:pStyle w:val="Default"/>
              <w:rPr>
                <w:iCs/>
                <w:sz w:val="20"/>
                <w:szCs w:val="20"/>
              </w:rPr>
            </w:pPr>
          </w:p>
        </w:tc>
        <w:tc>
          <w:tcPr>
            <w:tcW w:w="3251" w:type="dxa"/>
            <w:tcBorders>
              <w:top w:val="nil"/>
              <w:left w:val="nil"/>
              <w:bottom w:val="nil"/>
              <w:right w:val="nil"/>
            </w:tcBorders>
          </w:tcPr>
          <w:p w:rsidR="002D458A" w:rsidRPr="0001776E" w:rsidRDefault="002D458A" w:rsidP="00B33D6B">
            <w:pPr>
              <w:pStyle w:val="Default"/>
              <w:rPr>
                <w:i/>
                <w:iCs/>
                <w:sz w:val="20"/>
                <w:szCs w:val="20"/>
              </w:rPr>
            </w:pPr>
            <w:r w:rsidRPr="0001776E">
              <w:rPr>
                <w:sz w:val="20"/>
              </w:rPr>
              <w:t>Did the same valuer and/or organisation carry out the earlier valuation</w:t>
            </w:r>
          </w:p>
        </w:tc>
        <w:tc>
          <w:tcPr>
            <w:tcW w:w="5824" w:type="dxa"/>
            <w:gridSpan w:val="3"/>
            <w:tcBorders>
              <w:top w:val="dotted" w:sz="4" w:space="0" w:color="auto"/>
              <w:left w:val="nil"/>
              <w:bottom w:val="dotted" w:sz="4" w:space="0" w:color="auto"/>
              <w:right w:val="nil"/>
            </w:tcBorders>
            <w:vAlign w:val="bottom"/>
          </w:tcPr>
          <w:p w:rsidR="002D458A" w:rsidRPr="0001776E" w:rsidRDefault="002D458A" w:rsidP="004A1C12">
            <w:pPr>
              <w:pStyle w:val="Default"/>
              <w:rPr>
                <w:iCs/>
                <w:sz w:val="20"/>
                <w:szCs w:val="20"/>
              </w:rPr>
            </w:pPr>
          </w:p>
        </w:tc>
      </w:tr>
      <w:tr w:rsidR="000B5713" w:rsidRPr="0001776E" w:rsidTr="00C676DA">
        <w:trPr>
          <w:trHeight w:val="283"/>
        </w:trPr>
        <w:tc>
          <w:tcPr>
            <w:tcW w:w="421" w:type="dxa"/>
            <w:tcBorders>
              <w:top w:val="nil"/>
              <w:left w:val="nil"/>
              <w:bottom w:val="nil"/>
              <w:right w:val="nil"/>
            </w:tcBorders>
          </w:tcPr>
          <w:p w:rsidR="002D458A" w:rsidRPr="0001776E" w:rsidRDefault="002D458A" w:rsidP="004A1C12">
            <w:pPr>
              <w:pStyle w:val="Default"/>
              <w:rPr>
                <w:b/>
                <w:i/>
                <w:iCs/>
                <w:sz w:val="20"/>
                <w:szCs w:val="20"/>
              </w:rPr>
            </w:pPr>
          </w:p>
        </w:tc>
        <w:tc>
          <w:tcPr>
            <w:tcW w:w="394" w:type="dxa"/>
            <w:tcBorders>
              <w:top w:val="nil"/>
              <w:left w:val="nil"/>
              <w:bottom w:val="nil"/>
              <w:right w:val="nil"/>
            </w:tcBorders>
          </w:tcPr>
          <w:p w:rsidR="002D458A" w:rsidRPr="0001776E" w:rsidRDefault="002D458A" w:rsidP="004A1C12">
            <w:pPr>
              <w:pStyle w:val="Default"/>
              <w:rPr>
                <w:iCs/>
                <w:sz w:val="20"/>
                <w:szCs w:val="20"/>
              </w:rPr>
            </w:pPr>
          </w:p>
        </w:tc>
        <w:tc>
          <w:tcPr>
            <w:tcW w:w="3251" w:type="dxa"/>
            <w:tcBorders>
              <w:top w:val="nil"/>
              <w:left w:val="nil"/>
              <w:bottom w:val="nil"/>
              <w:right w:val="nil"/>
            </w:tcBorders>
          </w:tcPr>
          <w:p w:rsidR="002D458A" w:rsidRPr="0001776E" w:rsidRDefault="002D458A" w:rsidP="004A1C12">
            <w:pPr>
              <w:pStyle w:val="Default"/>
              <w:rPr>
                <w:i/>
                <w:iCs/>
                <w:sz w:val="20"/>
                <w:szCs w:val="20"/>
              </w:rPr>
            </w:pPr>
            <w:r w:rsidRPr="0001776E">
              <w:rPr>
                <w:sz w:val="20"/>
              </w:rPr>
              <w:t>The difference between the value of the former and this valuation is</w:t>
            </w:r>
          </w:p>
        </w:tc>
        <w:tc>
          <w:tcPr>
            <w:tcW w:w="5824" w:type="dxa"/>
            <w:gridSpan w:val="3"/>
            <w:tcBorders>
              <w:top w:val="dotted" w:sz="4" w:space="0" w:color="auto"/>
              <w:left w:val="nil"/>
              <w:bottom w:val="nil"/>
              <w:right w:val="nil"/>
            </w:tcBorders>
            <w:vAlign w:val="bottom"/>
          </w:tcPr>
          <w:p w:rsidR="002D458A" w:rsidRPr="0001776E" w:rsidRDefault="002D458A" w:rsidP="000B5713">
            <w:pPr>
              <w:rPr>
                <w:rFonts w:ascii="Arial" w:hAnsi="Arial" w:cs="Arial"/>
                <w:i/>
                <w:color w:val="000000"/>
                <w:sz w:val="20"/>
              </w:rPr>
            </w:pPr>
            <w:r w:rsidRPr="0001776E">
              <w:rPr>
                <w:rFonts w:ascii="Arial" w:hAnsi="Arial"/>
                <w:color w:val="000000"/>
                <w:sz w:val="20"/>
              </w:rPr>
              <w:t>€ …………...=</w:t>
            </w:r>
          </w:p>
        </w:tc>
      </w:tr>
      <w:tr w:rsidR="002D458A" w:rsidRPr="0001776E" w:rsidTr="00C676DA">
        <w:trPr>
          <w:trHeight w:val="283"/>
        </w:trPr>
        <w:tc>
          <w:tcPr>
            <w:tcW w:w="421" w:type="dxa"/>
            <w:tcBorders>
              <w:top w:val="nil"/>
              <w:left w:val="nil"/>
              <w:bottom w:val="nil"/>
              <w:right w:val="nil"/>
            </w:tcBorders>
          </w:tcPr>
          <w:p w:rsidR="002D458A" w:rsidRPr="0001776E" w:rsidRDefault="002D458A" w:rsidP="004A1C12">
            <w:pPr>
              <w:pStyle w:val="Default"/>
              <w:rPr>
                <w:b/>
                <w:i/>
                <w:iCs/>
                <w:sz w:val="20"/>
                <w:szCs w:val="20"/>
              </w:rPr>
            </w:pPr>
          </w:p>
        </w:tc>
        <w:tc>
          <w:tcPr>
            <w:tcW w:w="394" w:type="dxa"/>
            <w:tcBorders>
              <w:top w:val="nil"/>
              <w:left w:val="nil"/>
              <w:bottom w:val="nil"/>
              <w:right w:val="nil"/>
            </w:tcBorders>
          </w:tcPr>
          <w:p w:rsidR="002D458A" w:rsidRPr="0001776E" w:rsidRDefault="002D458A" w:rsidP="004A1C12">
            <w:pPr>
              <w:pStyle w:val="Default"/>
              <w:rPr>
                <w:iCs/>
                <w:sz w:val="20"/>
                <w:szCs w:val="20"/>
              </w:rPr>
            </w:pPr>
          </w:p>
        </w:tc>
        <w:tc>
          <w:tcPr>
            <w:tcW w:w="3251" w:type="dxa"/>
            <w:tcBorders>
              <w:top w:val="nil"/>
              <w:left w:val="nil"/>
              <w:bottom w:val="nil"/>
              <w:right w:val="nil"/>
            </w:tcBorders>
          </w:tcPr>
          <w:p w:rsidR="002D458A" w:rsidRPr="0001776E" w:rsidRDefault="002D458A" w:rsidP="002D458A">
            <w:pPr>
              <w:pStyle w:val="Default"/>
              <w:rPr>
                <w:sz w:val="20"/>
                <w:szCs w:val="20"/>
              </w:rPr>
            </w:pPr>
            <w:r w:rsidRPr="0001776E">
              <w:rPr>
                <w:sz w:val="20"/>
              </w:rPr>
              <w:t>The difference between this and the earlier valuation is &lt; 5% or &gt; 5%</w:t>
            </w:r>
          </w:p>
        </w:tc>
        <w:tc>
          <w:tcPr>
            <w:tcW w:w="5824" w:type="dxa"/>
            <w:gridSpan w:val="3"/>
            <w:tcBorders>
              <w:top w:val="dotted" w:sz="4" w:space="0" w:color="auto"/>
              <w:left w:val="nil"/>
              <w:bottom w:val="nil"/>
              <w:right w:val="nil"/>
            </w:tcBorders>
            <w:vAlign w:val="bottom"/>
          </w:tcPr>
          <w:p w:rsidR="002D458A" w:rsidRPr="0001776E" w:rsidRDefault="002D458A" w:rsidP="000B5713">
            <w:pPr>
              <w:rPr>
                <w:rFonts w:ascii="Arial" w:hAnsi="Arial" w:cs="Arial"/>
                <w:color w:val="000000"/>
                <w:sz w:val="20"/>
              </w:rPr>
            </w:pPr>
          </w:p>
        </w:tc>
      </w:tr>
      <w:tr w:rsidR="002D458A" w:rsidRPr="0001776E" w:rsidTr="007E3EFD">
        <w:trPr>
          <w:trHeight w:val="283"/>
        </w:trPr>
        <w:tc>
          <w:tcPr>
            <w:tcW w:w="421" w:type="dxa"/>
            <w:tcBorders>
              <w:top w:val="nil"/>
              <w:left w:val="nil"/>
              <w:bottom w:val="nil"/>
              <w:right w:val="nil"/>
            </w:tcBorders>
          </w:tcPr>
          <w:p w:rsidR="002D458A" w:rsidRPr="0001776E" w:rsidRDefault="002D458A" w:rsidP="004A1C12">
            <w:pPr>
              <w:pStyle w:val="Default"/>
              <w:rPr>
                <w:b/>
                <w:i/>
                <w:iCs/>
                <w:sz w:val="20"/>
                <w:szCs w:val="20"/>
              </w:rPr>
            </w:pPr>
          </w:p>
        </w:tc>
        <w:tc>
          <w:tcPr>
            <w:tcW w:w="394" w:type="dxa"/>
            <w:tcBorders>
              <w:top w:val="nil"/>
              <w:left w:val="nil"/>
              <w:bottom w:val="nil"/>
              <w:right w:val="nil"/>
            </w:tcBorders>
          </w:tcPr>
          <w:p w:rsidR="002D458A" w:rsidRPr="0001776E" w:rsidRDefault="002D458A" w:rsidP="004A1C12">
            <w:pPr>
              <w:pStyle w:val="Default"/>
              <w:rPr>
                <w:iCs/>
                <w:sz w:val="20"/>
                <w:szCs w:val="20"/>
              </w:rPr>
            </w:pPr>
          </w:p>
        </w:tc>
        <w:tc>
          <w:tcPr>
            <w:tcW w:w="3251" w:type="dxa"/>
            <w:tcBorders>
              <w:top w:val="nil"/>
              <w:left w:val="nil"/>
              <w:bottom w:val="nil"/>
              <w:right w:val="nil"/>
            </w:tcBorders>
          </w:tcPr>
          <w:p w:rsidR="002D458A" w:rsidRPr="0001776E" w:rsidRDefault="002D458A" w:rsidP="002D458A">
            <w:pPr>
              <w:pStyle w:val="Default"/>
              <w:rPr>
                <w:sz w:val="20"/>
                <w:szCs w:val="20"/>
              </w:rPr>
            </w:pPr>
            <w:r w:rsidRPr="0001776E">
              <w:rPr>
                <w:sz w:val="20"/>
              </w:rPr>
              <w:t>This difference arises from</w:t>
            </w:r>
          </w:p>
        </w:tc>
        <w:tc>
          <w:tcPr>
            <w:tcW w:w="5824" w:type="dxa"/>
            <w:gridSpan w:val="3"/>
            <w:tcBorders>
              <w:top w:val="dotted" w:sz="4" w:space="0" w:color="auto"/>
              <w:left w:val="nil"/>
              <w:bottom w:val="dotted" w:sz="4" w:space="0" w:color="auto"/>
              <w:right w:val="nil"/>
            </w:tcBorders>
            <w:vAlign w:val="bottom"/>
          </w:tcPr>
          <w:p w:rsidR="002D458A" w:rsidRPr="0001776E" w:rsidRDefault="002D458A" w:rsidP="000B5713">
            <w:pPr>
              <w:rPr>
                <w:rFonts w:ascii="Arial" w:hAnsi="Arial" w:cs="Arial"/>
                <w:color w:val="000000"/>
                <w:sz w:val="20"/>
              </w:rPr>
            </w:pPr>
          </w:p>
        </w:tc>
      </w:tr>
      <w:tr w:rsidR="002D458A" w:rsidRPr="0001776E" w:rsidTr="007E3EFD">
        <w:trPr>
          <w:trHeight w:val="283"/>
        </w:trPr>
        <w:tc>
          <w:tcPr>
            <w:tcW w:w="421" w:type="dxa"/>
            <w:tcBorders>
              <w:top w:val="nil"/>
              <w:left w:val="nil"/>
              <w:bottom w:val="nil"/>
              <w:right w:val="nil"/>
            </w:tcBorders>
          </w:tcPr>
          <w:p w:rsidR="002D458A" w:rsidRPr="0001776E" w:rsidRDefault="002D458A" w:rsidP="004A1C12">
            <w:pPr>
              <w:pStyle w:val="Default"/>
              <w:rPr>
                <w:b/>
                <w:i/>
                <w:iCs/>
                <w:sz w:val="20"/>
                <w:szCs w:val="20"/>
              </w:rPr>
            </w:pPr>
          </w:p>
        </w:tc>
        <w:tc>
          <w:tcPr>
            <w:tcW w:w="394" w:type="dxa"/>
            <w:tcBorders>
              <w:top w:val="nil"/>
              <w:left w:val="nil"/>
              <w:bottom w:val="nil"/>
              <w:right w:val="nil"/>
            </w:tcBorders>
          </w:tcPr>
          <w:p w:rsidR="002D458A" w:rsidRPr="0001776E" w:rsidRDefault="002D458A" w:rsidP="004A1C12">
            <w:pPr>
              <w:pStyle w:val="Default"/>
              <w:rPr>
                <w:iCs/>
                <w:sz w:val="20"/>
                <w:szCs w:val="20"/>
              </w:rPr>
            </w:pPr>
          </w:p>
        </w:tc>
        <w:tc>
          <w:tcPr>
            <w:tcW w:w="3251" w:type="dxa"/>
            <w:tcBorders>
              <w:top w:val="nil"/>
              <w:left w:val="nil"/>
              <w:bottom w:val="nil"/>
              <w:right w:val="nil"/>
            </w:tcBorders>
          </w:tcPr>
          <w:p w:rsidR="002D458A" w:rsidRPr="0001776E" w:rsidRDefault="002D458A" w:rsidP="002D458A">
            <w:pPr>
              <w:pStyle w:val="Default"/>
              <w:rPr>
                <w:sz w:val="20"/>
                <w:szCs w:val="20"/>
              </w:rPr>
            </w:pPr>
            <w:r w:rsidRPr="0001776E">
              <w:rPr>
                <w:sz w:val="20"/>
              </w:rPr>
              <w:t>The following matters have changed with respect to the previous valuation:</w:t>
            </w:r>
          </w:p>
        </w:tc>
        <w:tc>
          <w:tcPr>
            <w:tcW w:w="5824" w:type="dxa"/>
            <w:gridSpan w:val="3"/>
            <w:tcBorders>
              <w:top w:val="dotted" w:sz="4" w:space="0" w:color="auto"/>
              <w:left w:val="nil"/>
              <w:bottom w:val="dotted" w:sz="4" w:space="0" w:color="auto"/>
              <w:right w:val="nil"/>
            </w:tcBorders>
            <w:vAlign w:val="bottom"/>
          </w:tcPr>
          <w:p w:rsidR="002D458A" w:rsidRPr="0001776E" w:rsidRDefault="002D458A" w:rsidP="000B5713">
            <w:pPr>
              <w:rPr>
                <w:rFonts w:ascii="Arial" w:hAnsi="Arial" w:cs="Arial"/>
                <w:color w:val="000000"/>
                <w:sz w:val="20"/>
              </w:rPr>
            </w:pPr>
          </w:p>
        </w:tc>
      </w:tr>
      <w:tr w:rsidR="002D458A" w:rsidRPr="0001776E" w:rsidTr="007E3EFD">
        <w:trPr>
          <w:trHeight w:val="283"/>
        </w:trPr>
        <w:tc>
          <w:tcPr>
            <w:tcW w:w="421" w:type="dxa"/>
            <w:tcBorders>
              <w:top w:val="nil"/>
              <w:left w:val="nil"/>
              <w:bottom w:val="nil"/>
              <w:right w:val="nil"/>
            </w:tcBorders>
          </w:tcPr>
          <w:p w:rsidR="002D458A" w:rsidRPr="0001776E" w:rsidRDefault="002D458A" w:rsidP="004A1C12">
            <w:pPr>
              <w:pStyle w:val="Default"/>
              <w:rPr>
                <w:b/>
                <w:i/>
                <w:iCs/>
                <w:sz w:val="20"/>
                <w:szCs w:val="20"/>
              </w:rPr>
            </w:pPr>
          </w:p>
        </w:tc>
        <w:tc>
          <w:tcPr>
            <w:tcW w:w="394" w:type="dxa"/>
            <w:tcBorders>
              <w:top w:val="nil"/>
              <w:left w:val="nil"/>
              <w:bottom w:val="nil"/>
              <w:right w:val="nil"/>
            </w:tcBorders>
          </w:tcPr>
          <w:p w:rsidR="002D458A" w:rsidRPr="0001776E" w:rsidRDefault="002D458A" w:rsidP="004A1C12">
            <w:pPr>
              <w:pStyle w:val="Default"/>
              <w:rPr>
                <w:iCs/>
                <w:sz w:val="20"/>
                <w:szCs w:val="20"/>
              </w:rPr>
            </w:pPr>
          </w:p>
        </w:tc>
        <w:tc>
          <w:tcPr>
            <w:tcW w:w="3251" w:type="dxa"/>
            <w:tcBorders>
              <w:top w:val="nil"/>
              <w:left w:val="nil"/>
              <w:bottom w:val="nil"/>
              <w:right w:val="nil"/>
            </w:tcBorders>
          </w:tcPr>
          <w:p w:rsidR="002D458A" w:rsidRPr="0001776E" w:rsidRDefault="002D458A" w:rsidP="002D458A">
            <w:pPr>
              <w:pStyle w:val="Default"/>
              <w:numPr>
                <w:ilvl w:val="0"/>
                <w:numId w:val="25"/>
              </w:numPr>
              <w:rPr>
                <w:sz w:val="20"/>
                <w:szCs w:val="20"/>
              </w:rPr>
            </w:pPr>
            <w:r w:rsidRPr="0001776E">
              <w:rPr>
                <w:sz w:val="20"/>
              </w:rPr>
              <w:t>Market conditions</w:t>
            </w:r>
          </w:p>
        </w:tc>
        <w:tc>
          <w:tcPr>
            <w:tcW w:w="5824" w:type="dxa"/>
            <w:gridSpan w:val="3"/>
            <w:tcBorders>
              <w:top w:val="dotted" w:sz="4" w:space="0" w:color="auto"/>
              <w:left w:val="nil"/>
              <w:bottom w:val="dotted" w:sz="4" w:space="0" w:color="auto"/>
              <w:right w:val="nil"/>
            </w:tcBorders>
            <w:vAlign w:val="bottom"/>
          </w:tcPr>
          <w:p w:rsidR="002D458A" w:rsidRPr="0001776E" w:rsidRDefault="002D458A" w:rsidP="000B5713">
            <w:pPr>
              <w:rPr>
                <w:rFonts w:ascii="Arial" w:hAnsi="Arial" w:cs="Arial"/>
                <w:color w:val="000000"/>
                <w:sz w:val="20"/>
              </w:rPr>
            </w:pPr>
          </w:p>
        </w:tc>
      </w:tr>
      <w:tr w:rsidR="002D458A" w:rsidRPr="0001776E" w:rsidTr="007E3EFD">
        <w:trPr>
          <w:trHeight w:val="283"/>
        </w:trPr>
        <w:tc>
          <w:tcPr>
            <w:tcW w:w="421" w:type="dxa"/>
            <w:tcBorders>
              <w:top w:val="nil"/>
              <w:left w:val="nil"/>
              <w:bottom w:val="nil"/>
              <w:right w:val="nil"/>
            </w:tcBorders>
          </w:tcPr>
          <w:p w:rsidR="002D458A" w:rsidRPr="0001776E" w:rsidRDefault="002D458A" w:rsidP="004A1C12">
            <w:pPr>
              <w:pStyle w:val="Default"/>
              <w:rPr>
                <w:b/>
                <w:i/>
                <w:iCs/>
                <w:sz w:val="20"/>
                <w:szCs w:val="20"/>
              </w:rPr>
            </w:pPr>
          </w:p>
        </w:tc>
        <w:tc>
          <w:tcPr>
            <w:tcW w:w="394" w:type="dxa"/>
            <w:tcBorders>
              <w:top w:val="nil"/>
              <w:left w:val="nil"/>
              <w:bottom w:val="nil"/>
              <w:right w:val="nil"/>
            </w:tcBorders>
          </w:tcPr>
          <w:p w:rsidR="002D458A" w:rsidRPr="0001776E" w:rsidRDefault="002D458A" w:rsidP="004A1C12">
            <w:pPr>
              <w:pStyle w:val="Default"/>
              <w:rPr>
                <w:iCs/>
                <w:sz w:val="20"/>
                <w:szCs w:val="20"/>
              </w:rPr>
            </w:pPr>
          </w:p>
        </w:tc>
        <w:tc>
          <w:tcPr>
            <w:tcW w:w="3251" w:type="dxa"/>
            <w:tcBorders>
              <w:top w:val="nil"/>
              <w:left w:val="nil"/>
              <w:bottom w:val="nil"/>
              <w:right w:val="nil"/>
            </w:tcBorders>
          </w:tcPr>
          <w:p w:rsidR="002D458A" w:rsidRPr="0001776E" w:rsidRDefault="002D458A" w:rsidP="002D458A">
            <w:pPr>
              <w:pStyle w:val="Default"/>
              <w:numPr>
                <w:ilvl w:val="0"/>
                <w:numId w:val="25"/>
              </w:numPr>
              <w:rPr>
                <w:sz w:val="20"/>
                <w:szCs w:val="20"/>
              </w:rPr>
            </w:pPr>
            <w:r w:rsidRPr="0001776E">
              <w:rPr>
                <w:sz w:val="20"/>
              </w:rPr>
              <w:t>The valuation methodology (or methodologies) and/or computation method(s) used</w:t>
            </w:r>
          </w:p>
        </w:tc>
        <w:tc>
          <w:tcPr>
            <w:tcW w:w="5824" w:type="dxa"/>
            <w:gridSpan w:val="3"/>
            <w:tcBorders>
              <w:top w:val="dotted" w:sz="4" w:space="0" w:color="auto"/>
              <w:left w:val="nil"/>
              <w:bottom w:val="dotted" w:sz="4" w:space="0" w:color="auto"/>
              <w:right w:val="nil"/>
            </w:tcBorders>
            <w:vAlign w:val="bottom"/>
          </w:tcPr>
          <w:p w:rsidR="002D458A" w:rsidRPr="0001776E" w:rsidRDefault="002D458A" w:rsidP="000B5713">
            <w:pPr>
              <w:rPr>
                <w:rFonts w:ascii="Arial" w:hAnsi="Arial" w:cs="Arial"/>
                <w:color w:val="000000"/>
                <w:sz w:val="20"/>
              </w:rPr>
            </w:pPr>
          </w:p>
        </w:tc>
      </w:tr>
      <w:tr w:rsidR="007E3EFD" w:rsidRPr="0001776E" w:rsidTr="007E3EFD">
        <w:trPr>
          <w:trHeight w:val="283"/>
        </w:trPr>
        <w:tc>
          <w:tcPr>
            <w:tcW w:w="421" w:type="dxa"/>
            <w:tcBorders>
              <w:top w:val="nil"/>
              <w:left w:val="nil"/>
              <w:bottom w:val="nil"/>
              <w:right w:val="nil"/>
            </w:tcBorders>
          </w:tcPr>
          <w:p w:rsidR="007E3EFD" w:rsidRPr="0001776E" w:rsidRDefault="007E3EFD" w:rsidP="004A1C12">
            <w:pPr>
              <w:pStyle w:val="Default"/>
              <w:rPr>
                <w:b/>
                <w:i/>
                <w:iCs/>
                <w:sz w:val="20"/>
                <w:szCs w:val="20"/>
              </w:rPr>
            </w:pPr>
          </w:p>
        </w:tc>
        <w:tc>
          <w:tcPr>
            <w:tcW w:w="394" w:type="dxa"/>
            <w:tcBorders>
              <w:top w:val="nil"/>
              <w:left w:val="nil"/>
              <w:bottom w:val="nil"/>
              <w:right w:val="nil"/>
            </w:tcBorders>
          </w:tcPr>
          <w:p w:rsidR="007E3EFD" w:rsidRPr="0001776E" w:rsidRDefault="007E3EFD" w:rsidP="004A1C12">
            <w:pPr>
              <w:pStyle w:val="Default"/>
              <w:rPr>
                <w:iCs/>
                <w:sz w:val="20"/>
                <w:szCs w:val="20"/>
              </w:rPr>
            </w:pPr>
          </w:p>
        </w:tc>
        <w:tc>
          <w:tcPr>
            <w:tcW w:w="3251" w:type="dxa"/>
            <w:tcBorders>
              <w:top w:val="nil"/>
              <w:left w:val="nil"/>
              <w:bottom w:val="nil"/>
              <w:right w:val="nil"/>
            </w:tcBorders>
          </w:tcPr>
          <w:p w:rsidR="007E3EFD" w:rsidRPr="0001776E" w:rsidRDefault="007E3EFD" w:rsidP="002D458A">
            <w:pPr>
              <w:pStyle w:val="Default"/>
              <w:numPr>
                <w:ilvl w:val="0"/>
                <w:numId w:val="25"/>
              </w:numPr>
              <w:rPr>
                <w:sz w:val="20"/>
                <w:szCs w:val="20"/>
              </w:rPr>
            </w:pPr>
            <w:r w:rsidRPr="0001776E">
              <w:rPr>
                <w:sz w:val="20"/>
              </w:rPr>
              <w:t>Other, for instance expansion m</w:t>
            </w:r>
            <w:r w:rsidRPr="0001776E">
              <w:rPr>
                <w:sz w:val="20"/>
                <w:vertAlign w:val="superscript"/>
              </w:rPr>
              <w:t>2</w:t>
            </w:r>
            <w:r w:rsidRPr="0001776E">
              <w:rPr>
                <w:sz w:val="20"/>
              </w:rPr>
              <w:t>, renovation(s) and/or rebuilding work(s)</w:t>
            </w:r>
          </w:p>
        </w:tc>
        <w:tc>
          <w:tcPr>
            <w:tcW w:w="5824" w:type="dxa"/>
            <w:gridSpan w:val="3"/>
            <w:tcBorders>
              <w:top w:val="dotted" w:sz="4" w:space="0" w:color="auto"/>
              <w:left w:val="nil"/>
              <w:bottom w:val="dotted" w:sz="4" w:space="0" w:color="auto"/>
              <w:right w:val="nil"/>
            </w:tcBorders>
            <w:vAlign w:val="bottom"/>
          </w:tcPr>
          <w:p w:rsidR="007E3EFD" w:rsidRPr="0001776E" w:rsidRDefault="007E3EFD" w:rsidP="000B5713">
            <w:pPr>
              <w:rPr>
                <w:rFonts w:ascii="Arial" w:hAnsi="Arial" w:cs="Arial"/>
                <w:color w:val="000000"/>
                <w:sz w:val="20"/>
              </w:rPr>
            </w:pPr>
          </w:p>
        </w:tc>
      </w:tr>
      <w:tr w:rsidR="002D458A" w:rsidRPr="0001776E" w:rsidTr="00590E7B">
        <w:trPr>
          <w:gridAfter w:val="1"/>
          <w:wAfter w:w="58" w:type="dxa"/>
        </w:trPr>
        <w:tc>
          <w:tcPr>
            <w:tcW w:w="421" w:type="dxa"/>
            <w:tcBorders>
              <w:top w:val="nil"/>
              <w:left w:val="nil"/>
              <w:bottom w:val="nil"/>
              <w:right w:val="nil"/>
            </w:tcBorders>
          </w:tcPr>
          <w:p w:rsidR="002D458A" w:rsidRPr="0001776E" w:rsidRDefault="002D458A" w:rsidP="00590B9C">
            <w:pPr>
              <w:pStyle w:val="Default"/>
              <w:rPr>
                <w:b/>
                <w:iCs/>
                <w:sz w:val="20"/>
                <w:szCs w:val="20"/>
              </w:rPr>
            </w:pPr>
          </w:p>
        </w:tc>
        <w:tc>
          <w:tcPr>
            <w:tcW w:w="9411" w:type="dxa"/>
            <w:gridSpan w:val="4"/>
            <w:tcBorders>
              <w:top w:val="nil"/>
              <w:left w:val="nil"/>
              <w:bottom w:val="nil"/>
              <w:right w:val="nil"/>
            </w:tcBorders>
          </w:tcPr>
          <w:p w:rsidR="002D458A" w:rsidRPr="0001776E" w:rsidRDefault="002D458A" w:rsidP="00590B9C">
            <w:pPr>
              <w:pStyle w:val="Default"/>
              <w:rPr>
                <w:b/>
                <w:iCs/>
                <w:sz w:val="20"/>
                <w:szCs w:val="20"/>
              </w:rPr>
            </w:pPr>
          </w:p>
        </w:tc>
      </w:tr>
      <w:tr w:rsidR="005F1224" w:rsidRPr="0001776E" w:rsidTr="00590E7B">
        <w:trPr>
          <w:trHeight w:val="283"/>
        </w:trPr>
        <w:tc>
          <w:tcPr>
            <w:tcW w:w="421" w:type="dxa"/>
            <w:tcBorders>
              <w:top w:val="nil"/>
              <w:left w:val="nil"/>
              <w:bottom w:val="nil"/>
              <w:right w:val="nil"/>
            </w:tcBorders>
          </w:tcPr>
          <w:p w:rsidR="005F1224" w:rsidRPr="0001776E" w:rsidRDefault="005F1224" w:rsidP="00590B9C">
            <w:pPr>
              <w:pStyle w:val="Default"/>
              <w:rPr>
                <w:b/>
                <w:iCs/>
                <w:sz w:val="20"/>
                <w:szCs w:val="20"/>
              </w:rPr>
            </w:pPr>
            <w:r w:rsidRPr="0001776E">
              <w:rPr>
                <w:b/>
                <w:sz w:val="20"/>
              </w:rPr>
              <w:t>3.</w:t>
            </w:r>
          </w:p>
        </w:tc>
        <w:tc>
          <w:tcPr>
            <w:tcW w:w="9469" w:type="dxa"/>
            <w:gridSpan w:val="5"/>
            <w:tcBorders>
              <w:top w:val="nil"/>
              <w:left w:val="nil"/>
              <w:bottom w:val="nil"/>
              <w:right w:val="nil"/>
            </w:tcBorders>
          </w:tcPr>
          <w:p w:rsidR="005F1224" w:rsidRPr="0001776E" w:rsidRDefault="00CB0843" w:rsidP="00590B9C">
            <w:pPr>
              <w:pStyle w:val="Default"/>
              <w:rPr>
                <w:b/>
                <w:iCs/>
                <w:sz w:val="20"/>
                <w:szCs w:val="20"/>
              </w:rPr>
            </w:pPr>
            <w:r w:rsidRPr="0001776E">
              <w:rPr>
                <w:b/>
                <w:sz w:val="20"/>
              </w:rPr>
              <w:t>Assessment</w:t>
            </w:r>
          </w:p>
        </w:tc>
      </w:tr>
      <w:tr w:rsidR="002D458A" w:rsidRPr="0001776E" w:rsidTr="00590E7B">
        <w:trPr>
          <w:gridAfter w:val="1"/>
          <w:wAfter w:w="58" w:type="dxa"/>
        </w:trPr>
        <w:tc>
          <w:tcPr>
            <w:tcW w:w="421" w:type="dxa"/>
            <w:tcBorders>
              <w:top w:val="nil"/>
              <w:left w:val="nil"/>
              <w:bottom w:val="nil"/>
              <w:right w:val="nil"/>
            </w:tcBorders>
          </w:tcPr>
          <w:p w:rsidR="002D458A" w:rsidRPr="0001776E" w:rsidRDefault="002D458A" w:rsidP="002522BF">
            <w:pPr>
              <w:pStyle w:val="Default"/>
              <w:rPr>
                <w:b/>
                <w:iCs/>
                <w:sz w:val="20"/>
                <w:szCs w:val="20"/>
              </w:rPr>
            </w:pPr>
          </w:p>
        </w:tc>
        <w:tc>
          <w:tcPr>
            <w:tcW w:w="9411" w:type="dxa"/>
            <w:gridSpan w:val="4"/>
            <w:tcBorders>
              <w:top w:val="nil"/>
              <w:left w:val="nil"/>
              <w:bottom w:val="nil"/>
              <w:right w:val="nil"/>
            </w:tcBorders>
          </w:tcPr>
          <w:p w:rsidR="002D458A" w:rsidRPr="0001776E" w:rsidRDefault="005F1224" w:rsidP="002522BF">
            <w:pPr>
              <w:pStyle w:val="Default"/>
              <w:rPr>
                <w:b/>
                <w:iCs/>
                <w:sz w:val="20"/>
                <w:szCs w:val="20"/>
              </w:rPr>
            </w:pPr>
            <w:r w:rsidRPr="0001776E">
              <w:rPr>
                <w:rFonts w:eastAsiaTheme="minorEastAsia"/>
                <w:sz w:val="20"/>
              </w:rPr>
              <w:t>An assessment of the marketability is shown for the aspects mentioned below</w:t>
            </w:r>
          </w:p>
        </w:tc>
      </w:tr>
      <w:tr w:rsidR="000B5713" w:rsidRPr="0001776E" w:rsidTr="00C676DA">
        <w:trPr>
          <w:trHeight w:val="283"/>
        </w:trPr>
        <w:tc>
          <w:tcPr>
            <w:tcW w:w="421" w:type="dxa"/>
            <w:tcBorders>
              <w:top w:val="nil"/>
              <w:left w:val="nil"/>
              <w:bottom w:val="nil"/>
              <w:right w:val="nil"/>
            </w:tcBorders>
          </w:tcPr>
          <w:p w:rsidR="002D458A" w:rsidRPr="0001776E" w:rsidRDefault="002D458A" w:rsidP="002522BF">
            <w:pPr>
              <w:pStyle w:val="Default"/>
              <w:rPr>
                <w:b/>
                <w:i/>
                <w:iCs/>
                <w:sz w:val="20"/>
                <w:szCs w:val="20"/>
              </w:rPr>
            </w:pPr>
          </w:p>
        </w:tc>
        <w:tc>
          <w:tcPr>
            <w:tcW w:w="394" w:type="dxa"/>
            <w:tcBorders>
              <w:top w:val="nil"/>
              <w:left w:val="nil"/>
              <w:bottom w:val="nil"/>
              <w:right w:val="nil"/>
            </w:tcBorders>
          </w:tcPr>
          <w:p w:rsidR="002D458A" w:rsidRPr="0001776E" w:rsidRDefault="002D458A" w:rsidP="002522BF">
            <w:pPr>
              <w:pStyle w:val="Default"/>
              <w:rPr>
                <w:iCs/>
                <w:sz w:val="20"/>
                <w:szCs w:val="20"/>
              </w:rPr>
            </w:pPr>
            <w:r w:rsidRPr="0001776E">
              <w:rPr>
                <w:sz w:val="20"/>
              </w:rPr>
              <w:t>a.</w:t>
            </w:r>
          </w:p>
        </w:tc>
        <w:tc>
          <w:tcPr>
            <w:tcW w:w="3273" w:type="dxa"/>
            <w:gridSpan w:val="2"/>
            <w:tcBorders>
              <w:top w:val="nil"/>
              <w:left w:val="nil"/>
              <w:bottom w:val="nil"/>
              <w:right w:val="nil"/>
            </w:tcBorders>
          </w:tcPr>
          <w:p w:rsidR="002D458A" w:rsidRPr="0001776E" w:rsidRDefault="005F1224" w:rsidP="005F1224">
            <w:pPr>
              <w:pStyle w:val="Default"/>
              <w:rPr>
                <w:iCs/>
                <w:sz w:val="20"/>
                <w:szCs w:val="20"/>
              </w:rPr>
            </w:pPr>
            <w:r w:rsidRPr="0001776E">
              <w:rPr>
                <w:sz w:val="20"/>
              </w:rPr>
              <w:t>Location</w:t>
            </w:r>
          </w:p>
        </w:tc>
        <w:tc>
          <w:tcPr>
            <w:tcW w:w="5802" w:type="dxa"/>
            <w:gridSpan w:val="2"/>
            <w:tcBorders>
              <w:top w:val="nil"/>
              <w:left w:val="nil"/>
              <w:bottom w:val="dotted" w:sz="4" w:space="0" w:color="auto"/>
              <w:right w:val="nil"/>
            </w:tcBorders>
            <w:vAlign w:val="bottom"/>
          </w:tcPr>
          <w:p w:rsidR="002D458A" w:rsidRPr="0001776E" w:rsidRDefault="002D458A" w:rsidP="002522BF">
            <w:pPr>
              <w:pStyle w:val="Default"/>
              <w:rPr>
                <w:iCs/>
                <w:sz w:val="20"/>
                <w:szCs w:val="20"/>
              </w:rPr>
            </w:pPr>
          </w:p>
        </w:tc>
      </w:tr>
      <w:tr w:rsidR="000B5713" w:rsidRPr="0001776E" w:rsidTr="00C676DA">
        <w:trPr>
          <w:trHeight w:val="283"/>
        </w:trPr>
        <w:tc>
          <w:tcPr>
            <w:tcW w:w="421" w:type="dxa"/>
            <w:tcBorders>
              <w:top w:val="nil"/>
              <w:left w:val="nil"/>
              <w:bottom w:val="nil"/>
              <w:right w:val="nil"/>
            </w:tcBorders>
          </w:tcPr>
          <w:p w:rsidR="002D458A" w:rsidRPr="0001776E" w:rsidRDefault="002D458A" w:rsidP="002522BF">
            <w:pPr>
              <w:pStyle w:val="Default"/>
              <w:rPr>
                <w:b/>
                <w:i/>
                <w:iCs/>
                <w:sz w:val="20"/>
                <w:szCs w:val="20"/>
              </w:rPr>
            </w:pPr>
          </w:p>
        </w:tc>
        <w:tc>
          <w:tcPr>
            <w:tcW w:w="394" w:type="dxa"/>
            <w:tcBorders>
              <w:top w:val="nil"/>
              <w:left w:val="nil"/>
              <w:bottom w:val="nil"/>
              <w:right w:val="nil"/>
            </w:tcBorders>
          </w:tcPr>
          <w:p w:rsidR="002D458A" w:rsidRPr="0001776E" w:rsidRDefault="002D458A" w:rsidP="002522BF">
            <w:pPr>
              <w:pStyle w:val="Default"/>
              <w:rPr>
                <w:iCs/>
                <w:sz w:val="20"/>
                <w:szCs w:val="20"/>
              </w:rPr>
            </w:pPr>
            <w:r w:rsidRPr="0001776E">
              <w:rPr>
                <w:sz w:val="20"/>
              </w:rPr>
              <w:t>b.</w:t>
            </w:r>
          </w:p>
        </w:tc>
        <w:tc>
          <w:tcPr>
            <w:tcW w:w="3273" w:type="dxa"/>
            <w:gridSpan w:val="2"/>
            <w:tcBorders>
              <w:top w:val="nil"/>
              <w:left w:val="nil"/>
              <w:bottom w:val="nil"/>
              <w:right w:val="nil"/>
            </w:tcBorders>
          </w:tcPr>
          <w:p w:rsidR="002D458A" w:rsidRPr="0001776E" w:rsidRDefault="005F1224" w:rsidP="005F1224">
            <w:pPr>
              <w:pStyle w:val="Default"/>
              <w:rPr>
                <w:iCs/>
                <w:sz w:val="20"/>
                <w:szCs w:val="20"/>
              </w:rPr>
            </w:pPr>
            <w:r w:rsidRPr="0001776E">
              <w:rPr>
                <w:sz w:val="20"/>
              </w:rPr>
              <w:t>Real estate</w:t>
            </w:r>
          </w:p>
        </w:tc>
        <w:tc>
          <w:tcPr>
            <w:tcW w:w="5802" w:type="dxa"/>
            <w:gridSpan w:val="2"/>
            <w:tcBorders>
              <w:top w:val="nil"/>
              <w:left w:val="nil"/>
              <w:bottom w:val="dotted" w:sz="4" w:space="0" w:color="auto"/>
              <w:right w:val="nil"/>
            </w:tcBorders>
            <w:vAlign w:val="bottom"/>
          </w:tcPr>
          <w:p w:rsidR="002D458A" w:rsidRPr="0001776E" w:rsidRDefault="002D458A" w:rsidP="002522BF">
            <w:pPr>
              <w:pStyle w:val="Default"/>
              <w:rPr>
                <w:iCs/>
                <w:sz w:val="20"/>
                <w:szCs w:val="20"/>
              </w:rPr>
            </w:pPr>
          </w:p>
        </w:tc>
      </w:tr>
      <w:tr w:rsidR="000B5713" w:rsidRPr="0001776E" w:rsidTr="00C676DA">
        <w:trPr>
          <w:trHeight w:val="283"/>
        </w:trPr>
        <w:tc>
          <w:tcPr>
            <w:tcW w:w="421" w:type="dxa"/>
            <w:tcBorders>
              <w:top w:val="nil"/>
              <w:left w:val="nil"/>
              <w:bottom w:val="nil"/>
              <w:right w:val="nil"/>
            </w:tcBorders>
          </w:tcPr>
          <w:p w:rsidR="002D458A" w:rsidRPr="0001776E" w:rsidRDefault="002D458A" w:rsidP="002522BF">
            <w:pPr>
              <w:pStyle w:val="Default"/>
              <w:rPr>
                <w:b/>
                <w:i/>
                <w:iCs/>
                <w:sz w:val="20"/>
                <w:szCs w:val="20"/>
              </w:rPr>
            </w:pPr>
          </w:p>
        </w:tc>
        <w:tc>
          <w:tcPr>
            <w:tcW w:w="394" w:type="dxa"/>
            <w:tcBorders>
              <w:top w:val="nil"/>
              <w:left w:val="nil"/>
              <w:bottom w:val="nil"/>
              <w:right w:val="nil"/>
            </w:tcBorders>
          </w:tcPr>
          <w:p w:rsidR="002D458A" w:rsidRPr="0001776E" w:rsidRDefault="002D458A" w:rsidP="002522BF">
            <w:pPr>
              <w:pStyle w:val="Default"/>
              <w:rPr>
                <w:iCs/>
                <w:sz w:val="20"/>
                <w:szCs w:val="20"/>
              </w:rPr>
            </w:pPr>
            <w:r w:rsidRPr="0001776E">
              <w:rPr>
                <w:sz w:val="20"/>
              </w:rPr>
              <w:t>c.</w:t>
            </w:r>
          </w:p>
        </w:tc>
        <w:tc>
          <w:tcPr>
            <w:tcW w:w="3273" w:type="dxa"/>
            <w:gridSpan w:val="2"/>
            <w:tcBorders>
              <w:top w:val="nil"/>
              <w:left w:val="nil"/>
              <w:bottom w:val="nil"/>
              <w:right w:val="nil"/>
            </w:tcBorders>
          </w:tcPr>
          <w:p w:rsidR="002D458A" w:rsidRPr="0001776E" w:rsidRDefault="00CB0843" w:rsidP="00635E85">
            <w:pPr>
              <w:pStyle w:val="Default"/>
              <w:rPr>
                <w:iCs/>
                <w:sz w:val="20"/>
                <w:szCs w:val="20"/>
              </w:rPr>
            </w:pPr>
            <w:r w:rsidRPr="0001776E">
              <w:rPr>
                <w:sz w:val="20"/>
              </w:rPr>
              <w:t>Marketability for lease and/or sale</w:t>
            </w:r>
          </w:p>
        </w:tc>
        <w:tc>
          <w:tcPr>
            <w:tcW w:w="5802" w:type="dxa"/>
            <w:gridSpan w:val="2"/>
            <w:tcBorders>
              <w:top w:val="dotted" w:sz="4" w:space="0" w:color="auto"/>
              <w:left w:val="nil"/>
              <w:bottom w:val="dotted" w:sz="4" w:space="0" w:color="auto"/>
              <w:right w:val="nil"/>
            </w:tcBorders>
            <w:vAlign w:val="bottom"/>
          </w:tcPr>
          <w:p w:rsidR="002D458A" w:rsidRPr="0001776E" w:rsidRDefault="002D458A" w:rsidP="002522BF">
            <w:pPr>
              <w:pStyle w:val="Default"/>
              <w:rPr>
                <w:iCs/>
                <w:sz w:val="20"/>
                <w:szCs w:val="20"/>
              </w:rPr>
            </w:pPr>
          </w:p>
        </w:tc>
      </w:tr>
      <w:tr w:rsidR="000B5713" w:rsidRPr="0001776E" w:rsidTr="00C676DA">
        <w:trPr>
          <w:trHeight w:val="283"/>
        </w:trPr>
        <w:tc>
          <w:tcPr>
            <w:tcW w:w="421" w:type="dxa"/>
            <w:tcBorders>
              <w:top w:val="nil"/>
              <w:left w:val="nil"/>
              <w:bottom w:val="nil"/>
              <w:right w:val="nil"/>
            </w:tcBorders>
          </w:tcPr>
          <w:p w:rsidR="002D458A" w:rsidRPr="0001776E" w:rsidRDefault="002D458A" w:rsidP="00590B9C">
            <w:pPr>
              <w:pStyle w:val="Default"/>
              <w:rPr>
                <w:b/>
                <w:i/>
                <w:iCs/>
                <w:sz w:val="20"/>
                <w:szCs w:val="20"/>
              </w:rPr>
            </w:pPr>
          </w:p>
        </w:tc>
        <w:tc>
          <w:tcPr>
            <w:tcW w:w="394" w:type="dxa"/>
            <w:tcBorders>
              <w:top w:val="nil"/>
              <w:left w:val="nil"/>
              <w:bottom w:val="nil"/>
              <w:right w:val="nil"/>
            </w:tcBorders>
          </w:tcPr>
          <w:p w:rsidR="002D458A" w:rsidRPr="0001776E" w:rsidRDefault="002D458A" w:rsidP="00590B9C">
            <w:pPr>
              <w:pStyle w:val="Default"/>
              <w:rPr>
                <w:iCs/>
                <w:sz w:val="20"/>
                <w:szCs w:val="20"/>
              </w:rPr>
            </w:pPr>
            <w:r w:rsidRPr="0001776E">
              <w:rPr>
                <w:sz w:val="20"/>
              </w:rPr>
              <w:t>d.</w:t>
            </w:r>
          </w:p>
        </w:tc>
        <w:tc>
          <w:tcPr>
            <w:tcW w:w="3273" w:type="dxa"/>
            <w:gridSpan w:val="2"/>
            <w:tcBorders>
              <w:top w:val="nil"/>
              <w:left w:val="nil"/>
              <w:bottom w:val="nil"/>
              <w:right w:val="nil"/>
            </w:tcBorders>
          </w:tcPr>
          <w:p w:rsidR="002D458A" w:rsidRPr="0001776E" w:rsidRDefault="00C676DA" w:rsidP="00590B9C">
            <w:pPr>
              <w:pStyle w:val="Default"/>
              <w:rPr>
                <w:iCs/>
                <w:sz w:val="20"/>
                <w:szCs w:val="20"/>
              </w:rPr>
            </w:pPr>
            <w:r w:rsidRPr="0001776E">
              <w:rPr>
                <w:sz w:val="20"/>
              </w:rPr>
              <w:t>Alternative uses</w:t>
            </w:r>
          </w:p>
        </w:tc>
        <w:tc>
          <w:tcPr>
            <w:tcW w:w="5802" w:type="dxa"/>
            <w:gridSpan w:val="2"/>
            <w:tcBorders>
              <w:top w:val="dotted" w:sz="4" w:space="0" w:color="auto"/>
              <w:left w:val="nil"/>
              <w:bottom w:val="nil"/>
              <w:right w:val="nil"/>
            </w:tcBorders>
            <w:vAlign w:val="bottom"/>
          </w:tcPr>
          <w:p w:rsidR="002D458A" w:rsidRPr="0001776E" w:rsidRDefault="005F1224" w:rsidP="005F1224">
            <w:pPr>
              <w:pStyle w:val="Default"/>
              <w:rPr>
                <w:i/>
                <w:iCs/>
                <w:sz w:val="20"/>
                <w:szCs w:val="20"/>
              </w:rPr>
            </w:pPr>
            <w:r w:rsidRPr="0001776E">
              <w:rPr>
                <w:i/>
                <w:sz w:val="20"/>
              </w:rPr>
              <w:t xml:space="preserve">&lt;Explanation: from alternative uses follows an object's market </w:t>
            </w:r>
            <w:r w:rsidRPr="0001776E">
              <w:rPr>
                <w:i/>
                <w:sz w:val="20"/>
              </w:rPr>
              <w:lastRenderedPageBreak/>
              <w:t>value without taking the current usage as a starting point&gt;</w:t>
            </w:r>
          </w:p>
        </w:tc>
      </w:tr>
      <w:tr w:rsidR="005F1224" w:rsidRPr="0001776E" w:rsidTr="00590E7B">
        <w:trPr>
          <w:trHeight w:val="283"/>
        </w:trPr>
        <w:tc>
          <w:tcPr>
            <w:tcW w:w="421" w:type="dxa"/>
            <w:tcBorders>
              <w:top w:val="nil"/>
              <w:left w:val="nil"/>
              <w:bottom w:val="nil"/>
              <w:right w:val="nil"/>
            </w:tcBorders>
          </w:tcPr>
          <w:p w:rsidR="005F1224" w:rsidRPr="0001776E" w:rsidRDefault="005F1224" w:rsidP="002522BF">
            <w:pPr>
              <w:pStyle w:val="Default"/>
              <w:rPr>
                <w:b/>
                <w:i/>
                <w:iCs/>
                <w:sz w:val="20"/>
                <w:szCs w:val="20"/>
              </w:rPr>
            </w:pPr>
          </w:p>
        </w:tc>
        <w:tc>
          <w:tcPr>
            <w:tcW w:w="394" w:type="dxa"/>
            <w:tcBorders>
              <w:top w:val="nil"/>
              <w:left w:val="nil"/>
              <w:bottom w:val="nil"/>
              <w:right w:val="nil"/>
            </w:tcBorders>
          </w:tcPr>
          <w:p w:rsidR="005F1224" w:rsidRPr="0001776E" w:rsidRDefault="005F1224" w:rsidP="002522BF">
            <w:pPr>
              <w:pStyle w:val="Default"/>
              <w:rPr>
                <w:i/>
                <w:iCs/>
                <w:sz w:val="20"/>
                <w:szCs w:val="20"/>
              </w:rPr>
            </w:pPr>
          </w:p>
        </w:tc>
        <w:tc>
          <w:tcPr>
            <w:tcW w:w="3273" w:type="dxa"/>
            <w:gridSpan w:val="2"/>
            <w:tcBorders>
              <w:top w:val="nil"/>
              <w:left w:val="nil"/>
              <w:bottom w:val="nil"/>
              <w:right w:val="nil"/>
            </w:tcBorders>
          </w:tcPr>
          <w:p w:rsidR="005F1224" w:rsidRPr="0001776E" w:rsidRDefault="005F1224" w:rsidP="0091093D">
            <w:pPr>
              <w:pStyle w:val="Default"/>
              <w:rPr>
                <w:iCs/>
                <w:sz w:val="20"/>
                <w:szCs w:val="20"/>
              </w:rPr>
            </w:pPr>
          </w:p>
        </w:tc>
        <w:tc>
          <w:tcPr>
            <w:tcW w:w="5802" w:type="dxa"/>
            <w:gridSpan w:val="2"/>
            <w:tcBorders>
              <w:top w:val="nil"/>
              <w:left w:val="nil"/>
              <w:bottom w:val="nil"/>
              <w:right w:val="nil"/>
            </w:tcBorders>
          </w:tcPr>
          <w:p w:rsidR="005F1224" w:rsidRPr="0001776E" w:rsidRDefault="005F1224" w:rsidP="002522BF">
            <w:pPr>
              <w:pStyle w:val="Default"/>
              <w:rPr>
                <w:iCs/>
                <w:sz w:val="20"/>
                <w:szCs w:val="20"/>
              </w:rPr>
            </w:pPr>
          </w:p>
        </w:tc>
      </w:tr>
      <w:tr w:rsidR="002D458A" w:rsidRPr="0001776E" w:rsidTr="00590E7B">
        <w:trPr>
          <w:gridAfter w:val="1"/>
          <w:wAfter w:w="58" w:type="dxa"/>
        </w:trPr>
        <w:tc>
          <w:tcPr>
            <w:tcW w:w="421" w:type="dxa"/>
            <w:tcBorders>
              <w:top w:val="nil"/>
              <w:left w:val="nil"/>
              <w:bottom w:val="nil"/>
              <w:right w:val="nil"/>
            </w:tcBorders>
          </w:tcPr>
          <w:p w:rsidR="002D458A" w:rsidRPr="0001776E" w:rsidRDefault="002D458A" w:rsidP="0091093D">
            <w:pPr>
              <w:pStyle w:val="Default"/>
              <w:rPr>
                <w:b/>
                <w:iCs/>
                <w:sz w:val="20"/>
                <w:szCs w:val="20"/>
              </w:rPr>
            </w:pPr>
            <w:r w:rsidRPr="0001776E">
              <w:rPr>
                <w:b/>
                <w:sz w:val="20"/>
              </w:rPr>
              <w:t>4.</w:t>
            </w:r>
          </w:p>
        </w:tc>
        <w:tc>
          <w:tcPr>
            <w:tcW w:w="9411" w:type="dxa"/>
            <w:gridSpan w:val="4"/>
            <w:tcBorders>
              <w:top w:val="nil"/>
              <w:left w:val="nil"/>
              <w:bottom w:val="nil"/>
              <w:right w:val="nil"/>
            </w:tcBorders>
          </w:tcPr>
          <w:p w:rsidR="002D458A" w:rsidRPr="0001776E" w:rsidRDefault="005F1224" w:rsidP="005F1224">
            <w:pPr>
              <w:pStyle w:val="Default"/>
              <w:rPr>
                <w:b/>
                <w:iCs/>
                <w:sz w:val="20"/>
                <w:szCs w:val="20"/>
              </w:rPr>
            </w:pPr>
            <w:r w:rsidRPr="0001776E">
              <w:rPr>
                <w:b/>
                <w:sz w:val="20"/>
              </w:rPr>
              <w:t>SWOT analysis</w:t>
            </w:r>
          </w:p>
        </w:tc>
      </w:tr>
      <w:tr w:rsidR="005F1224" w:rsidRPr="0001776E" w:rsidTr="00590E7B">
        <w:trPr>
          <w:gridAfter w:val="1"/>
          <w:wAfter w:w="58" w:type="dxa"/>
        </w:trPr>
        <w:tc>
          <w:tcPr>
            <w:tcW w:w="421" w:type="dxa"/>
            <w:tcBorders>
              <w:top w:val="nil"/>
              <w:left w:val="nil"/>
              <w:bottom w:val="nil"/>
              <w:right w:val="nil"/>
            </w:tcBorders>
          </w:tcPr>
          <w:p w:rsidR="005F1224" w:rsidRPr="0001776E" w:rsidRDefault="005F1224" w:rsidP="0091093D">
            <w:pPr>
              <w:pStyle w:val="Default"/>
              <w:rPr>
                <w:b/>
                <w:iCs/>
                <w:sz w:val="20"/>
                <w:szCs w:val="20"/>
              </w:rPr>
            </w:pPr>
          </w:p>
        </w:tc>
        <w:tc>
          <w:tcPr>
            <w:tcW w:w="9411" w:type="dxa"/>
            <w:gridSpan w:val="4"/>
            <w:tcBorders>
              <w:top w:val="nil"/>
              <w:left w:val="nil"/>
              <w:bottom w:val="nil"/>
              <w:right w:val="nil"/>
            </w:tcBorders>
          </w:tcPr>
          <w:p w:rsidR="00D34EFD" w:rsidRPr="0001776E" w:rsidRDefault="007C2BCC" w:rsidP="00CC6D27">
            <w:pPr>
              <w:pStyle w:val="Kop1"/>
              <w:rPr>
                <w:rFonts w:eastAsiaTheme="minorEastAsia" w:cs="Arial"/>
                <w:b w:val="0"/>
                <w:color w:val="auto"/>
                <w:sz w:val="20"/>
              </w:rPr>
            </w:pPr>
            <w:bookmarkStart w:id="35" w:name="_Toc456361782"/>
            <w:bookmarkStart w:id="36" w:name="_Toc459805872"/>
            <w:r w:rsidRPr="0001776E">
              <w:rPr>
                <w:b w:val="0"/>
                <w:color w:val="auto"/>
                <w:sz w:val="20"/>
              </w:rPr>
              <w:t>The strengths-weaknesses analysis is a business model that analyses the strengths and weaknesses internally and the opportunities and threats in the environment.</w:t>
            </w:r>
            <w:bookmarkEnd w:id="35"/>
            <w:bookmarkEnd w:id="36"/>
          </w:p>
          <w:p w:rsidR="00CC6D27" w:rsidRPr="0001776E" w:rsidRDefault="00CC6D27" w:rsidP="00CC6D27"/>
          <w:tbl>
            <w:tblPr>
              <w:tblStyle w:val="Tabelraster"/>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80"/>
              <w:gridCol w:w="2181"/>
              <w:gridCol w:w="2180"/>
              <w:gridCol w:w="2181"/>
            </w:tblGrid>
            <w:tr w:rsidR="00D34EFD" w:rsidRPr="0001776E" w:rsidTr="000B5713">
              <w:tc>
                <w:tcPr>
                  <w:tcW w:w="2180" w:type="dxa"/>
                  <w:tcBorders>
                    <w:top w:val="single" w:sz="4" w:space="0" w:color="auto"/>
                    <w:left w:val="single" w:sz="4" w:space="0" w:color="auto"/>
                    <w:bottom w:val="nil"/>
                  </w:tcBorders>
                </w:tcPr>
                <w:p w:rsidR="00D34EFD" w:rsidRPr="0001776E" w:rsidRDefault="00D34EFD" w:rsidP="000B5713">
                  <w:pPr>
                    <w:pStyle w:val="Default"/>
                    <w:rPr>
                      <w:b/>
                      <w:bCs/>
                      <w:sz w:val="20"/>
                      <w:szCs w:val="20"/>
                      <w:u w:val="single"/>
                    </w:rPr>
                  </w:pPr>
                </w:p>
              </w:tc>
              <w:tc>
                <w:tcPr>
                  <w:tcW w:w="2181" w:type="dxa"/>
                  <w:tcBorders>
                    <w:top w:val="single" w:sz="4" w:space="0" w:color="auto"/>
                    <w:bottom w:val="nil"/>
                    <w:right w:val="single" w:sz="4" w:space="0" w:color="auto"/>
                  </w:tcBorders>
                </w:tcPr>
                <w:p w:rsidR="00D34EFD" w:rsidRPr="0001776E" w:rsidRDefault="00D34EFD" w:rsidP="000B5713">
                  <w:pPr>
                    <w:pStyle w:val="Default"/>
                    <w:rPr>
                      <w:bCs/>
                      <w:sz w:val="20"/>
                      <w:szCs w:val="20"/>
                    </w:rPr>
                  </w:pPr>
                </w:p>
              </w:tc>
              <w:tc>
                <w:tcPr>
                  <w:tcW w:w="2180" w:type="dxa"/>
                  <w:tcBorders>
                    <w:top w:val="single" w:sz="4" w:space="0" w:color="auto"/>
                    <w:left w:val="single" w:sz="4" w:space="0" w:color="auto"/>
                    <w:bottom w:val="nil"/>
                  </w:tcBorders>
                </w:tcPr>
                <w:p w:rsidR="00D34EFD" w:rsidRPr="0001776E" w:rsidRDefault="00D34EFD" w:rsidP="000B5713">
                  <w:pPr>
                    <w:pStyle w:val="Default"/>
                    <w:rPr>
                      <w:b/>
                      <w:bCs/>
                      <w:sz w:val="20"/>
                      <w:szCs w:val="20"/>
                      <w:u w:val="single"/>
                    </w:rPr>
                  </w:pPr>
                </w:p>
              </w:tc>
              <w:tc>
                <w:tcPr>
                  <w:tcW w:w="2181" w:type="dxa"/>
                  <w:tcBorders>
                    <w:top w:val="single" w:sz="4" w:space="0" w:color="auto"/>
                    <w:bottom w:val="nil"/>
                    <w:right w:val="single" w:sz="4" w:space="0" w:color="auto"/>
                  </w:tcBorders>
                </w:tcPr>
                <w:p w:rsidR="00D34EFD" w:rsidRPr="0001776E" w:rsidRDefault="00D34EFD" w:rsidP="000B5713">
                  <w:pPr>
                    <w:pStyle w:val="Default"/>
                    <w:rPr>
                      <w:bCs/>
                      <w:sz w:val="20"/>
                      <w:szCs w:val="20"/>
                    </w:rPr>
                  </w:pPr>
                </w:p>
              </w:tc>
            </w:tr>
            <w:tr w:rsidR="00D34EFD" w:rsidRPr="0001776E" w:rsidTr="000B5713">
              <w:tc>
                <w:tcPr>
                  <w:tcW w:w="2180" w:type="dxa"/>
                  <w:tcBorders>
                    <w:top w:val="nil"/>
                    <w:left w:val="single" w:sz="4" w:space="0" w:color="auto"/>
                    <w:bottom w:val="nil"/>
                  </w:tcBorders>
                </w:tcPr>
                <w:p w:rsidR="00D34EFD" w:rsidRPr="0001776E" w:rsidRDefault="00D34EFD" w:rsidP="000B5713">
                  <w:pPr>
                    <w:pStyle w:val="Default"/>
                    <w:rPr>
                      <w:b/>
                      <w:bCs/>
                      <w:color w:val="auto"/>
                      <w:sz w:val="20"/>
                      <w:szCs w:val="20"/>
                      <w:u w:val="single"/>
                    </w:rPr>
                  </w:pPr>
                  <w:r w:rsidRPr="0001776E">
                    <w:rPr>
                      <w:b/>
                      <w:color w:val="auto"/>
                      <w:sz w:val="20"/>
                      <w:u w:val="single"/>
                    </w:rPr>
                    <w:t>INTERNAL</w:t>
                  </w:r>
                </w:p>
              </w:tc>
              <w:tc>
                <w:tcPr>
                  <w:tcW w:w="2181" w:type="dxa"/>
                  <w:tcBorders>
                    <w:top w:val="nil"/>
                    <w:right w:val="single" w:sz="4" w:space="0" w:color="auto"/>
                  </w:tcBorders>
                </w:tcPr>
                <w:p w:rsidR="00D34EFD" w:rsidRPr="0001776E" w:rsidRDefault="00D34EFD" w:rsidP="000B5713">
                  <w:pPr>
                    <w:pStyle w:val="Default"/>
                    <w:rPr>
                      <w:bCs/>
                      <w:color w:val="auto"/>
                      <w:sz w:val="20"/>
                      <w:szCs w:val="20"/>
                    </w:rPr>
                  </w:pPr>
                </w:p>
              </w:tc>
              <w:tc>
                <w:tcPr>
                  <w:tcW w:w="2180" w:type="dxa"/>
                  <w:tcBorders>
                    <w:top w:val="nil"/>
                    <w:left w:val="single" w:sz="4" w:space="0" w:color="auto"/>
                    <w:bottom w:val="nil"/>
                  </w:tcBorders>
                </w:tcPr>
                <w:p w:rsidR="00D34EFD" w:rsidRPr="0001776E" w:rsidRDefault="00D34EFD" w:rsidP="000B5713">
                  <w:pPr>
                    <w:pStyle w:val="Default"/>
                    <w:rPr>
                      <w:b/>
                      <w:bCs/>
                      <w:color w:val="auto"/>
                      <w:sz w:val="20"/>
                      <w:szCs w:val="20"/>
                      <w:u w:val="single"/>
                    </w:rPr>
                  </w:pPr>
                  <w:r w:rsidRPr="0001776E">
                    <w:rPr>
                      <w:b/>
                      <w:color w:val="auto"/>
                      <w:sz w:val="20"/>
                      <w:u w:val="single"/>
                    </w:rPr>
                    <w:t>EXTERNAL</w:t>
                  </w:r>
                </w:p>
              </w:tc>
              <w:tc>
                <w:tcPr>
                  <w:tcW w:w="2181" w:type="dxa"/>
                  <w:tcBorders>
                    <w:top w:val="nil"/>
                    <w:bottom w:val="nil"/>
                    <w:right w:val="single" w:sz="4" w:space="0" w:color="auto"/>
                  </w:tcBorders>
                </w:tcPr>
                <w:p w:rsidR="00D34EFD" w:rsidRPr="0001776E" w:rsidRDefault="00D34EFD" w:rsidP="000B5713">
                  <w:pPr>
                    <w:pStyle w:val="Default"/>
                    <w:rPr>
                      <w:bCs/>
                      <w:color w:val="auto"/>
                      <w:sz w:val="20"/>
                      <w:szCs w:val="20"/>
                    </w:rPr>
                  </w:pPr>
                </w:p>
              </w:tc>
            </w:tr>
            <w:tr w:rsidR="00D34EFD" w:rsidRPr="0001776E" w:rsidTr="000B5713">
              <w:tc>
                <w:tcPr>
                  <w:tcW w:w="2180" w:type="dxa"/>
                  <w:tcBorders>
                    <w:left w:val="single" w:sz="4" w:space="0" w:color="auto"/>
                    <w:bottom w:val="nil"/>
                  </w:tcBorders>
                </w:tcPr>
                <w:p w:rsidR="00D34EFD" w:rsidRPr="0001776E" w:rsidRDefault="00D34EFD" w:rsidP="000B5713">
                  <w:pPr>
                    <w:pStyle w:val="Default"/>
                    <w:rPr>
                      <w:bCs/>
                      <w:color w:val="auto"/>
                      <w:sz w:val="20"/>
                      <w:szCs w:val="20"/>
                    </w:rPr>
                  </w:pPr>
                </w:p>
              </w:tc>
              <w:tc>
                <w:tcPr>
                  <w:tcW w:w="2181" w:type="dxa"/>
                  <w:tcBorders>
                    <w:right w:val="single" w:sz="4" w:space="0" w:color="auto"/>
                  </w:tcBorders>
                </w:tcPr>
                <w:p w:rsidR="00D34EFD" w:rsidRPr="0001776E" w:rsidRDefault="00D34EFD" w:rsidP="000B5713">
                  <w:pPr>
                    <w:pStyle w:val="Default"/>
                    <w:rPr>
                      <w:bCs/>
                      <w:color w:val="auto"/>
                      <w:sz w:val="20"/>
                      <w:szCs w:val="20"/>
                    </w:rPr>
                  </w:pPr>
                </w:p>
              </w:tc>
              <w:tc>
                <w:tcPr>
                  <w:tcW w:w="2180" w:type="dxa"/>
                  <w:tcBorders>
                    <w:left w:val="single" w:sz="4" w:space="0" w:color="auto"/>
                    <w:bottom w:val="nil"/>
                  </w:tcBorders>
                </w:tcPr>
                <w:p w:rsidR="00D34EFD" w:rsidRPr="0001776E" w:rsidRDefault="00D34EFD" w:rsidP="000B5713">
                  <w:pPr>
                    <w:pStyle w:val="Default"/>
                    <w:rPr>
                      <w:bCs/>
                      <w:color w:val="auto"/>
                      <w:sz w:val="20"/>
                      <w:szCs w:val="20"/>
                    </w:rPr>
                  </w:pPr>
                </w:p>
              </w:tc>
              <w:tc>
                <w:tcPr>
                  <w:tcW w:w="2181" w:type="dxa"/>
                  <w:tcBorders>
                    <w:bottom w:val="nil"/>
                    <w:right w:val="single" w:sz="4" w:space="0" w:color="auto"/>
                  </w:tcBorders>
                </w:tcPr>
                <w:p w:rsidR="00D34EFD" w:rsidRPr="0001776E" w:rsidRDefault="00D34EFD" w:rsidP="000B5713">
                  <w:pPr>
                    <w:pStyle w:val="Default"/>
                    <w:rPr>
                      <w:bCs/>
                      <w:color w:val="auto"/>
                      <w:sz w:val="20"/>
                      <w:szCs w:val="20"/>
                    </w:rPr>
                  </w:pPr>
                </w:p>
              </w:tc>
            </w:tr>
            <w:tr w:rsidR="00D34EFD" w:rsidRPr="0001776E" w:rsidTr="000B5713">
              <w:tc>
                <w:tcPr>
                  <w:tcW w:w="2180" w:type="dxa"/>
                  <w:tcBorders>
                    <w:left w:val="single" w:sz="4" w:space="0" w:color="auto"/>
                    <w:bottom w:val="nil"/>
                  </w:tcBorders>
                </w:tcPr>
                <w:p w:rsidR="00D34EFD" w:rsidRPr="0001776E" w:rsidRDefault="00D34EFD" w:rsidP="000B5713">
                  <w:pPr>
                    <w:pStyle w:val="Default"/>
                    <w:rPr>
                      <w:bCs/>
                      <w:color w:val="auto"/>
                      <w:sz w:val="20"/>
                      <w:szCs w:val="20"/>
                    </w:rPr>
                  </w:pPr>
                  <w:r w:rsidRPr="0001776E">
                    <w:rPr>
                      <w:color w:val="auto"/>
                      <w:sz w:val="20"/>
                    </w:rPr>
                    <w:t>Strengths</w:t>
                  </w:r>
                </w:p>
              </w:tc>
              <w:tc>
                <w:tcPr>
                  <w:tcW w:w="2181" w:type="dxa"/>
                  <w:tcBorders>
                    <w:bottom w:val="nil"/>
                    <w:right w:val="single" w:sz="4" w:space="0" w:color="auto"/>
                  </w:tcBorders>
                </w:tcPr>
                <w:p w:rsidR="00D34EFD" w:rsidRPr="0001776E" w:rsidRDefault="00D34EFD" w:rsidP="000B5713">
                  <w:pPr>
                    <w:pStyle w:val="Default"/>
                    <w:numPr>
                      <w:ilvl w:val="0"/>
                      <w:numId w:val="26"/>
                    </w:numPr>
                    <w:rPr>
                      <w:bCs/>
                      <w:i/>
                      <w:color w:val="auto"/>
                      <w:sz w:val="20"/>
                      <w:szCs w:val="20"/>
                    </w:rPr>
                  </w:pPr>
                  <w:r w:rsidRPr="0001776E">
                    <w:rPr>
                      <w:i/>
                      <w:color w:val="auto"/>
                      <w:sz w:val="20"/>
                    </w:rPr>
                    <w:t>Examples:</w:t>
                  </w:r>
                </w:p>
                <w:p w:rsidR="00D34EFD" w:rsidRPr="0001776E" w:rsidRDefault="00D34EFD" w:rsidP="000B5713">
                  <w:pPr>
                    <w:pStyle w:val="Default"/>
                    <w:numPr>
                      <w:ilvl w:val="0"/>
                      <w:numId w:val="26"/>
                    </w:numPr>
                    <w:rPr>
                      <w:bCs/>
                      <w:i/>
                      <w:color w:val="auto"/>
                      <w:sz w:val="20"/>
                      <w:szCs w:val="20"/>
                    </w:rPr>
                  </w:pPr>
                  <w:r w:rsidRPr="0001776E">
                    <w:rPr>
                      <w:i/>
                      <w:color w:val="auto"/>
                      <w:sz w:val="20"/>
                    </w:rPr>
                    <w:t>Detached</w:t>
                  </w:r>
                </w:p>
                <w:p w:rsidR="00D34EFD" w:rsidRPr="0001776E" w:rsidRDefault="00D34EFD" w:rsidP="000B5713">
                  <w:pPr>
                    <w:pStyle w:val="Default"/>
                    <w:numPr>
                      <w:ilvl w:val="0"/>
                      <w:numId w:val="26"/>
                    </w:numPr>
                    <w:rPr>
                      <w:bCs/>
                      <w:i/>
                      <w:color w:val="auto"/>
                      <w:sz w:val="20"/>
                      <w:szCs w:val="20"/>
                    </w:rPr>
                  </w:pPr>
                  <w:r w:rsidRPr="0001776E">
                    <w:rPr>
                      <w:i/>
                      <w:color w:val="auto"/>
                      <w:sz w:val="20"/>
                    </w:rPr>
                    <w:t>Modern appearance</w:t>
                  </w:r>
                </w:p>
                <w:p w:rsidR="00D34EFD" w:rsidRPr="0001776E" w:rsidRDefault="00D34EFD" w:rsidP="000B5713">
                  <w:pPr>
                    <w:pStyle w:val="Default"/>
                    <w:numPr>
                      <w:ilvl w:val="0"/>
                      <w:numId w:val="26"/>
                    </w:numPr>
                    <w:rPr>
                      <w:bCs/>
                      <w:i/>
                      <w:color w:val="auto"/>
                      <w:sz w:val="20"/>
                      <w:szCs w:val="20"/>
                    </w:rPr>
                  </w:pPr>
                  <w:r w:rsidRPr="0001776E">
                    <w:rPr>
                      <w:i/>
                      <w:color w:val="auto"/>
                      <w:sz w:val="20"/>
                    </w:rPr>
                    <w:t>Own parking spaces</w:t>
                  </w:r>
                </w:p>
                <w:p w:rsidR="00D34EFD" w:rsidRPr="0001776E" w:rsidRDefault="00D34EFD" w:rsidP="000B5713">
                  <w:pPr>
                    <w:pStyle w:val="Default"/>
                    <w:numPr>
                      <w:ilvl w:val="0"/>
                      <w:numId w:val="26"/>
                    </w:numPr>
                    <w:rPr>
                      <w:bCs/>
                      <w:i/>
                      <w:color w:val="auto"/>
                      <w:sz w:val="20"/>
                      <w:szCs w:val="20"/>
                    </w:rPr>
                  </w:pPr>
                  <w:r w:rsidRPr="0001776E">
                    <w:rPr>
                      <w:i/>
                      <w:color w:val="auto"/>
                      <w:sz w:val="20"/>
                    </w:rPr>
                    <w:t>2</w:t>
                  </w:r>
                  <w:r w:rsidRPr="0001776E">
                    <w:rPr>
                      <w:i/>
                      <w:color w:val="auto"/>
                      <w:sz w:val="20"/>
                      <w:vertAlign w:val="superscript"/>
                    </w:rPr>
                    <w:t>nd</w:t>
                  </w:r>
                  <w:r w:rsidRPr="0001776E">
                    <w:rPr>
                      <w:i/>
                      <w:color w:val="auto"/>
                      <w:sz w:val="20"/>
                    </w:rPr>
                    <w:t xml:space="preserve"> floor can be subdivided into smaller units</w:t>
                  </w:r>
                </w:p>
                <w:p w:rsidR="00D34EFD" w:rsidRPr="0001776E" w:rsidRDefault="00D34EFD" w:rsidP="000B5713">
                  <w:pPr>
                    <w:pStyle w:val="Default"/>
                    <w:numPr>
                      <w:ilvl w:val="0"/>
                      <w:numId w:val="26"/>
                    </w:numPr>
                    <w:rPr>
                      <w:bCs/>
                      <w:i/>
                      <w:color w:val="auto"/>
                      <w:sz w:val="20"/>
                      <w:szCs w:val="20"/>
                    </w:rPr>
                  </w:pPr>
                  <w:r w:rsidRPr="0001776E">
                    <w:rPr>
                      <w:i/>
                      <w:color w:val="auto"/>
                      <w:sz w:val="20"/>
                    </w:rPr>
                    <w:t>2</w:t>
                  </w:r>
                  <w:r w:rsidRPr="0001776E">
                    <w:rPr>
                      <w:i/>
                      <w:color w:val="auto"/>
                      <w:sz w:val="20"/>
                      <w:vertAlign w:val="superscript"/>
                    </w:rPr>
                    <w:t>nd</w:t>
                  </w:r>
                  <w:r w:rsidRPr="0001776E">
                    <w:rPr>
                      <w:i/>
                      <w:color w:val="auto"/>
                      <w:sz w:val="20"/>
                    </w:rPr>
                    <w:t xml:space="preserve"> and 3</w:t>
                  </w:r>
                  <w:r w:rsidRPr="0001776E">
                    <w:rPr>
                      <w:i/>
                      <w:color w:val="auto"/>
                      <w:sz w:val="20"/>
                      <w:vertAlign w:val="superscript"/>
                    </w:rPr>
                    <w:t>rd</w:t>
                  </w:r>
                  <w:r w:rsidRPr="0001776E">
                    <w:rPr>
                      <w:i/>
                      <w:color w:val="auto"/>
                      <w:sz w:val="20"/>
                    </w:rPr>
                    <w:t xml:space="preserve"> floors can still be arranged as desired by the lessee</w:t>
                  </w:r>
                </w:p>
                <w:p w:rsidR="00D34EFD" w:rsidRPr="0001776E" w:rsidRDefault="00D34EFD" w:rsidP="000B5713">
                  <w:pPr>
                    <w:pStyle w:val="Default"/>
                    <w:numPr>
                      <w:ilvl w:val="0"/>
                      <w:numId w:val="26"/>
                    </w:numPr>
                    <w:rPr>
                      <w:bCs/>
                      <w:color w:val="auto"/>
                      <w:sz w:val="20"/>
                      <w:szCs w:val="20"/>
                    </w:rPr>
                  </w:pPr>
                  <w:r w:rsidRPr="0001776E">
                    <w:rPr>
                      <w:i/>
                      <w:color w:val="auto"/>
                      <w:sz w:val="20"/>
                    </w:rPr>
                    <w:t>Good accessibility</w:t>
                  </w:r>
                </w:p>
              </w:tc>
              <w:tc>
                <w:tcPr>
                  <w:tcW w:w="2180" w:type="dxa"/>
                  <w:tcBorders>
                    <w:left w:val="single" w:sz="4" w:space="0" w:color="auto"/>
                    <w:bottom w:val="nil"/>
                  </w:tcBorders>
                </w:tcPr>
                <w:p w:rsidR="00D34EFD" w:rsidRPr="0001776E" w:rsidRDefault="00D34EFD" w:rsidP="000B5713">
                  <w:pPr>
                    <w:pStyle w:val="Default"/>
                    <w:rPr>
                      <w:bCs/>
                      <w:color w:val="auto"/>
                      <w:sz w:val="20"/>
                      <w:szCs w:val="20"/>
                    </w:rPr>
                  </w:pPr>
                  <w:r w:rsidRPr="0001776E">
                    <w:rPr>
                      <w:color w:val="auto"/>
                      <w:sz w:val="20"/>
                    </w:rPr>
                    <w:t xml:space="preserve">Opportunities </w:t>
                  </w:r>
                </w:p>
              </w:tc>
              <w:tc>
                <w:tcPr>
                  <w:tcW w:w="2181" w:type="dxa"/>
                  <w:tcBorders>
                    <w:bottom w:val="nil"/>
                    <w:right w:val="single" w:sz="4" w:space="0" w:color="auto"/>
                  </w:tcBorders>
                </w:tcPr>
                <w:p w:rsidR="00D34EFD" w:rsidRPr="0001776E" w:rsidRDefault="00D34EFD" w:rsidP="00D34EFD">
                  <w:pPr>
                    <w:pStyle w:val="Lijstalinea"/>
                    <w:numPr>
                      <w:ilvl w:val="0"/>
                      <w:numId w:val="26"/>
                    </w:numPr>
                    <w:spacing w:after="0" w:line="240" w:lineRule="auto"/>
                    <w:rPr>
                      <w:rFonts w:ascii="Arial" w:hAnsi="Arial" w:cs="Arial"/>
                      <w:i/>
                      <w:sz w:val="20"/>
                      <w:szCs w:val="20"/>
                    </w:rPr>
                  </w:pPr>
                  <w:r w:rsidRPr="0001776E">
                    <w:rPr>
                      <w:rFonts w:ascii="Arial" w:hAnsi="Arial"/>
                      <w:i/>
                      <w:sz w:val="20"/>
                    </w:rPr>
                    <w:t>Examples:</w:t>
                  </w:r>
                </w:p>
                <w:p w:rsidR="00D34EFD" w:rsidRPr="0001776E" w:rsidRDefault="00D34EFD" w:rsidP="00D34EFD">
                  <w:pPr>
                    <w:pStyle w:val="Lijstalinea"/>
                    <w:numPr>
                      <w:ilvl w:val="0"/>
                      <w:numId w:val="26"/>
                    </w:numPr>
                    <w:spacing w:after="0" w:line="240" w:lineRule="auto"/>
                    <w:rPr>
                      <w:rFonts w:ascii="Arial" w:hAnsi="Arial" w:cs="Arial"/>
                      <w:i/>
                      <w:sz w:val="20"/>
                      <w:szCs w:val="20"/>
                    </w:rPr>
                  </w:pPr>
                  <w:r w:rsidRPr="0001776E">
                    <w:rPr>
                      <w:rFonts w:ascii="Arial" w:hAnsi="Arial"/>
                      <w:i/>
                      <w:sz w:val="20"/>
                    </w:rPr>
                    <w:t>No expansion of business park</w:t>
                  </w:r>
                </w:p>
                <w:p w:rsidR="00D34EFD" w:rsidRPr="0001776E" w:rsidRDefault="00D34EFD" w:rsidP="000B5713">
                  <w:pPr>
                    <w:pStyle w:val="Default"/>
                    <w:numPr>
                      <w:ilvl w:val="0"/>
                      <w:numId w:val="26"/>
                    </w:numPr>
                    <w:rPr>
                      <w:bCs/>
                      <w:i/>
                      <w:color w:val="auto"/>
                      <w:sz w:val="20"/>
                      <w:szCs w:val="20"/>
                    </w:rPr>
                  </w:pPr>
                  <w:r w:rsidRPr="0001776E">
                    <w:rPr>
                      <w:i/>
                      <w:color w:val="auto"/>
                      <w:sz w:val="20"/>
                    </w:rPr>
                    <w:t>Good infrastructure</w:t>
                  </w:r>
                </w:p>
                <w:p w:rsidR="00D34EFD" w:rsidRPr="0001776E" w:rsidRDefault="00D34EFD" w:rsidP="000B5713">
                  <w:pPr>
                    <w:pStyle w:val="Default"/>
                    <w:numPr>
                      <w:ilvl w:val="0"/>
                      <w:numId w:val="26"/>
                    </w:numPr>
                    <w:rPr>
                      <w:bCs/>
                      <w:i/>
                      <w:color w:val="auto"/>
                      <w:sz w:val="20"/>
                      <w:szCs w:val="20"/>
                    </w:rPr>
                  </w:pPr>
                  <w:r w:rsidRPr="0001776E">
                    <w:rPr>
                      <w:i/>
                      <w:color w:val="auto"/>
                      <w:sz w:val="20"/>
                    </w:rPr>
                    <w:t>Relatively little comparable office space offered in the immediate vicinity</w:t>
                  </w:r>
                </w:p>
                <w:p w:rsidR="00D34EFD" w:rsidRPr="0001776E" w:rsidRDefault="00D34EFD" w:rsidP="000B5713">
                  <w:pPr>
                    <w:pStyle w:val="Default"/>
                    <w:numPr>
                      <w:ilvl w:val="0"/>
                      <w:numId w:val="26"/>
                    </w:numPr>
                    <w:rPr>
                      <w:bCs/>
                      <w:color w:val="auto"/>
                      <w:sz w:val="20"/>
                      <w:szCs w:val="20"/>
                    </w:rPr>
                  </w:pPr>
                  <w:r w:rsidRPr="0001776E">
                    <w:rPr>
                      <w:i/>
                      <w:color w:val="auto"/>
                      <w:sz w:val="20"/>
                    </w:rPr>
                    <w:t>The New Way of Working (flexible workplace)</w:t>
                  </w:r>
                </w:p>
              </w:tc>
            </w:tr>
            <w:tr w:rsidR="00D34EFD" w:rsidRPr="0001776E" w:rsidTr="000B5713">
              <w:tc>
                <w:tcPr>
                  <w:tcW w:w="2180" w:type="dxa"/>
                  <w:tcBorders>
                    <w:left w:val="single" w:sz="4" w:space="0" w:color="auto"/>
                    <w:bottom w:val="single" w:sz="4" w:space="0" w:color="auto"/>
                  </w:tcBorders>
                </w:tcPr>
                <w:p w:rsidR="00D34EFD" w:rsidRPr="0001776E" w:rsidRDefault="00D34EFD" w:rsidP="000B5713">
                  <w:pPr>
                    <w:pStyle w:val="Default"/>
                    <w:rPr>
                      <w:bCs/>
                      <w:color w:val="auto"/>
                      <w:sz w:val="20"/>
                      <w:szCs w:val="20"/>
                    </w:rPr>
                  </w:pPr>
                </w:p>
              </w:tc>
              <w:tc>
                <w:tcPr>
                  <w:tcW w:w="2181" w:type="dxa"/>
                  <w:tcBorders>
                    <w:bottom w:val="single" w:sz="4" w:space="0" w:color="auto"/>
                    <w:right w:val="single" w:sz="4" w:space="0" w:color="auto"/>
                  </w:tcBorders>
                </w:tcPr>
                <w:p w:rsidR="00D34EFD" w:rsidRPr="0001776E" w:rsidRDefault="00D34EFD" w:rsidP="000B5713">
                  <w:pPr>
                    <w:pStyle w:val="Default"/>
                    <w:ind w:left="360"/>
                    <w:rPr>
                      <w:bCs/>
                      <w:color w:val="auto"/>
                      <w:sz w:val="20"/>
                      <w:szCs w:val="20"/>
                    </w:rPr>
                  </w:pPr>
                </w:p>
              </w:tc>
              <w:tc>
                <w:tcPr>
                  <w:tcW w:w="2180" w:type="dxa"/>
                  <w:tcBorders>
                    <w:left w:val="single" w:sz="4" w:space="0" w:color="auto"/>
                    <w:bottom w:val="single" w:sz="4" w:space="0" w:color="auto"/>
                  </w:tcBorders>
                </w:tcPr>
                <w:p w:rsidR="00D34EFD" w:rsidRPr="0001776E" w:rsidRDefault="00D34EFD" w:rsidP="000B5713">
                  <w:pPr>
                    <w:pStyle w:val="Default"/>
                    <w:rPr>
                      <w:bCs/>
                      <w:color w:val="auto"/>
                      <w:sz w:val="20"/>
                      <w:szCs w:val="20"/>
                    </w:rPr>
                  </w:pPr>
                </w:p>
              </w:tc>
              <w:tc>
                <w:tcPr>
                  <w:tcW w:w="2181" w:type="dxa"/>
                  <w:tcBorders>
                    <w:bottom w:val="single" w:sz="4" w:space="0" w:color="auto"/>
                    <w:right w:val="single" w:sz="4" w:space="0" w:color="auto"/>
                  </w:tcBorders>
                </w:tcPr>
                <w:p w:rsidR="00D34EFD" w:rsidRPr="0001776E" w:rsidRDefault="00D34EFD" w:rsidP="000B5713">
                  <w:pPr>
                    <w:pStyle w:val="Default"/>
                    <w:ind w:left="360"/>
                    <w:rPr>
                      <w:bCs/>
                      <w:color w:val="auto"/>
                      <w:sz w:val="20"/>
                      <w:szCs w:val="20"/>
                    </w:rPr>
                  </w:pPr>
                </w:p>
              </w:tc>
            </w:tr>
            <w:tr w:rsidR="00D34EFD" w:rsidRPr="0001776E" w:rsidTr="000B5713">
              <w:tc>
                <w:tcPr>
                  <w:tcW w:w="2180" w:type="dxa"/>
                  <w:tcBorders>
                    <w:top w:val="single" w:sz="4" w:space="0" w:color="auto"/>
                    <w:left w:val="single" w:sz="4" w:space="0" w:color="auto"/>
                    <w:bottom w:val="nil"/>
                  </w:tcBorders>
                </w:tcPr>
                <w:p w:rsidR="00D34EFD" w:rsidRPr="0001776E" w:rsidRDefault="00D34EFD" w:rsidP="000B5713">
                  <w:pPr>
                    <w:pStyle w:val="Default"/>
                    <w:rPr>
                      <w:bCs/>
                      <w:color w:val="auto"/>
                      <w:sz w:val="20"/>
                      <w:szCs w:val="20"/>
                    </w:rPr>
                  </w:pPr>
                </w:p>
              </w:tc>
              <w:tc>
                <w:tcPr>
                  <w:tcW w:w="2181" w:type="dxa"/>
                  <w:tcBorders>
                    <w:top w:val="single" w:sz="4" w:space="0" w:color="auto"/>
                    <w:right w:val="single" w:sz="4" w:space="0" w:color="auto"/>
                  </w:tcBorders>
                </w:tcPr>
                <w:p w:rsidR="00D34EFD" w:rsidRPr="0001776E" w:rsidRDefault="00D34EFD" w:rsidP="000B5713">
                  <w:pPr>
                    <w:pStyle w:val="Default"/>
                    <w:rPr>
                      <w:bCs/>
                      <w:color w:val="auto"/>
                      <w:sz w:val="20"/>
                      <w:szCs w:val="20"/>
                    </w:rPr>
                  </w:pPr>
                </w:p>
              </w:tc>
              <w:tc>
                <w:tcPr>
                  <w:tcW w:w="2180" w:type="dxa"/>
                  <w:tcBorders>
                    <w:top w:val="single" w:sz="4" w:space="0" w:color="auto"/>
                    <w:left w:val="single" w:sz="4" w:space="0" w:color="auto"/>
                    <w:bottom w:val="nil"/>
                  </w:tcBorders>
                </w:tcPr>
                <w:p w:rsidR="00D34EFD" w:rsidRPr="0001776E" w:rsidRDefault="00D34EFD" w:rsidP="000B5713">
                  <w:pPr>
                    <w:pStyle w:val="Default"/>
                    <w:rPr>
                      <w:bCs/>
                      <w:color w:val="auto"/>
                      <w:sz w:val="20"/>
                      <w:szCs w:val="20"/>
                    </w:rPr>
                  </w:pPr>
                </w:p>
              </w:tc>
              <w:tc>
                <w:tcPr>
                  <w:tcW w:w="2181" w:type="dxa"/>
                  <w:tcBorders>
                    <w:top w:val="single" w:sz="4" w:space="0" w:color="auto"/>
                    <w:bottom w:val="nil"/>
                    <w:right w:val="single" w:sz="4" w:space="0" w:color="auto"/>
                  </w:tcBorders>
                </w:tcPr>
                <w:p w:rsidR="00D34EFD" w:rsidRPr="0001776E" w:rsidRDefault="00D34EFD" w:rsidP="000B5713">
                  <w:pPr>
                    <w:pStyle w:val="Default"/>
                    <w:rPr>
                      <w:bCs/>
                      <w:color w:val="auto"/>
                      <w:sz w:val="20"/>
                      <w:szCs w:val="20"/>
                    </w:rPr>
                  </w:pPr>
                </w:p>
              </w:tc>
            </w:tr>
            <w:tr w:rsidR="00D34EFD" w:rsidRPr="0001776E" w:rsidTr="000B5713">
              <w:tc>
                <w:tcPr>
                  <w:tcW w:w="2180" w:type="dxa"/>
                  <w:tcBorders>
                    <w:left w:val="single" w:sz="4" w:space="0" w:color="auto"/>
                    <w:bottom w:val="nil"/>
                  </w:tcBorders>
                </w:tcPr>
                <w:p w:rsidR="00D34EFD" w:rsidRPr="0001776E" w:rsidRDefault="00D34EFD" w:rsidP="000B5713">
                  <w:pPr>
                    <w:pStyle w:val="Default"/>
                    <w:rPr>
                      <w:bCs/>
                      <w:color w:val="auto"/>
                      <w:sz w:val="20"/>
                      <w:szCs w:val="20"/>
                    </w:rPr>
                  </w:pPr>
                  <w:r w:rsidRPr="0001776E">
                    <w:rPr>
                      <w:color w:val="auto"/>
                      <w:sz w:val="20"/>
                    </w:rPr>
                    <w:t>Weaknesses</w:t>
                  </w:r>
                </w:p>
              </w:tc>
              <w:tc>
                <w:tcPr>
                  <w:tcW w:w="2181" w:type="dxa"/>
                  <w:tcBorders>
                    <w:right w:val="single" w:sz="4" w:space="0" w:color="auto"/>
                  </w:tcBorders>
                </w:tcPr>
                <w:p w:rsidR="00D34EFD" w:rsidRPr="0001776E" w:rsidRDefault="00D34EFD" w:rsidP="000B5713">
                  <w:pPr>
                    <w:pStyle w:val="Default"/>
                    <w:numPr>
                      <w:ilvl w:val="0"/>
                      <w:numId w:val="26"/>
                    </w:numPr>
                    <w:rPr>
                      <w:bCs/>
                      <w:i/>
                      <w:color w:val="auto"/>
                      <w:sz w:val="20"/>
                      <w:szCs w:val="20"/>
                    </w:rPr>
                  </w:pPr>
                  <w:r w:rsidRPr="0001776E">
                    <w:rPr>
                      <w:i/>
                      <w:color w:val="auto"/>
                      <w:sz w:val="20"/>
                    </w:rPr>
                    <w:t>Examples:</w:t>
                  </w:r>
                </w:p>
                <w:p w:rsidR="00D34EFD" w:rsidRPr="0001776E" w:rsidRDefault="00D34EFD" w:rsidP="000B5713">
                  <w:pPr>
                    <w:pStyle w:val="Default"/>
                    <w:numPr>
                      <w:ilvl w:val="0"/>
                      <w:numId w:val="26"/>
                    </w:numPr>
                    <w:rPr>
                      <w:bCs/>
                      <w:i/>
                      <w:color w:val="auto"/>
                      <w:sz w:val="20"/>
                      <w:szCs w:val="20"/>
                    </w:rPr>
                  </w:pPr>
                  <w:r w:rsidRPr="0001776E">
                    <w:rPr>
                      <w:i/>
                      <w:color w:val="auto"/>
                      <w:sz w:val="20"/>
                    </w:rPr>
                    <w:t>Large number m</w:t>
                  </w:r>
                  <w:r w:rsidRPr="0001776E">
                    <w:rPr>
                      <w:i/>
                      <w:color w:val="auto"/>
                      <w:sz w:val="20"/>
                      <w:vertAlign w:val="superscript"/>
                    </w:rPr>
                    <w:t>2</w:t>
                  </w:r>
                  <w:r w:rsidRPr="0001776E">
                    <w:rPr>
                      <w:i/>
                      <w:color w:val="auto"/>
                      <w:sz w:val="20"/>
                    </w:rPr>
                    <w:t xml:space="preserve"> with a tendency for less demand in the market (freelancers)</w:t>
                  </w:r>
                </w:p>
                <w:p w:rsidR="00D34EFD" w:rsidRPr="0001776E" w:rsidRDefault="00D34EFD" w:rsidP="000B5713">
                  <w:pPr>
                    <w:pStyle w:val="Default"/>
                    <w:numPr>
                      <w:ilvl w:val="0"/>
                      <w:numId w:val="26"/>
                    </w:numPr>
                    <w:rPr>
                      <w:bCs/>
                      <w:i/>
                      <w:color w:val="auto"/>
                      <w:sz w:val="20"/>
                      <w:szCs w:val="20"/>
                    </w:rPr>
                  </w:pPr>
                  <w:r w:rsidRPr="0001776E">
                    <w:rPr>
                      <w:i/>
                      <w:color w:val="auto"/>
                      <w:sz w:val="20"/>
                    </w:rPr>
                    <w:t>Relatively large loss of income if a lessee drops out</w:t>
                  </w:r>
                </w:p>
                <w:p w:rsidR="00D34EFD" w:rsidRPr="0001776E" w:rsidRDefault="00D34EFD" w:rsidP="000B5713">
                  <w:pPr>
                    <w:pStyle w:val="Default"/>
                    <w:numPr>
                      <w:ilvl w:val="0"/>
                      <w:numId w:val="26"/>
                    </w:numPr>
                    <w:rPr>
                      <w:bCs/>
                      <w:color w:val="auto"/>
                      <w:sz w:val="20"/>
                      <w:szCs w:val="20"/>
                    </w:rPr>
                  </w:pPr>
                  <w:r w:rsidRPr="0001776E">
                    <w:rPr>
                      <w:i/>
                      <w:sz w:val="20"/>
                    </w:rPr>
                    <w:t>The size of the building and the current zoning plan hinder usage other than the present usage</w:t>
                  </w:r>
                  <w:r w:rsidRPr="0001776E">
                    <w:rPr>
                      <w:color w:val="auto"/>
                      <w:sz w:val="20"/>
                    </w:rPr>
                    <w:t xml:space="preserve"> </w:t>
                  </w:r>
                </w:p>
              </w:tc>
              <w:tc>
                <w:tcPr>
                  <w:tcW w:w="2180" w:type="dxa"/>
                  <w:tcBorders>
                    <w:left w:val="single" w:sz="4" w:space="0" w:color="auto"/>
                    <w:bottom w:val="nil"/>
                  </w:tcBorders>
                </w:tcPr>
                <w:p w:rsidR="00D34EFD" w:rsidRPr="0001776E" w:rsidRDefault="00D34EFD" w:rsidP="000B5713">
                  <w:pPr>
                    <w:pStyle w:val="Default"/>
                    <w:rPr>
                      <w:bCs/>
                      <w:color w:val="auto"/>
                      <w:sz w:val="20"/>
                      <w:szCs w:val="20"/>
                    </w:rPr>
                  </w:pPr>
                  <w:r w:rsidRPr="0001776E">
                    <w:rPr>
                      <w:color w:val="auto"/>
                      <w:sz w:val="20"/>
                    </w:rPr>
                    <w:t>Threats</w:t>
                  </w:r>
                </w:p>
              </w:tc>
              <w:tc>
                <w:tcPr>
                  <w:tcW w:w="2181" w:type="dxa"/>
                  <w:tcBorders>
                    <w:bottom w:val="nil"/>
                    <w:right w:val="single" w:sz="4" w:space="0" w:color="auto"/>
                  </w:tcBorders>
                </w:tcPr>
                <w:p w:rsidR="00D34EFD" w:rsidRPr="0001776E" w:rsidRDefault="00D34EFD" w:rsidP="000B5713">
                  <w:pPr>
                    <w:pStyle w:val="Default"/>
                    <w:numPr>
                      <w:ilvl w:val="0"/>
                      <w:numId w:val="26"/>
                    </w:numPr>
                    <w:rPr>
                      <w:bCs/>
                      <w:i/>
                      <w:color w:val="auto"/>
                      <w:sz w:val="20"/>
                      <w:szCs w:val="20"/>
                    </w:rPr>
                  </w:pPr>
                  <w:r w:rsidRPr="0001776E">
                    <w:rPr>
                      <w:i/>
                      <w:color w:val="auto"/>
                      <w:sz w:val="20"/>
                    </w:rPr>
                    <w:t>Examples:</w:t>
                  </w:r>
                </w:p>
                <w:p w:rsidR="00436D50" w:rsidRPr="0001776E" w:rsidRDefault="00436D50" w:rsidP="00436D50">
                  <w:pPr>
                    <w:pStyle w:val="Default"/>
                    <w:numPr>
                      <w:ilvl w:val="0"/>
                      <w:numId w:val="26"/>
                    </w:numPr>
                    <w:rPr>
                      <w:bCs/>
                      <w:i/>
                      <w:color w:val="auto"/>
                      <w:sz w:val="20"/>
                      <w:szCs w:val="20"/>
                    </w:rPr>
                  </w:pPr>
                  <w:r w:rsidRPr="0001776E">
                    <w:rPr>
                      <w:i/>
                      <w:color w:val="auto"/>
                      <w:sz w:val="20"/>
                    </w:rPr>
                    <w:t>Estimation uncertainty (see Chapter C 'Valuer's statements')</w:t>
                  </w:r>
                </w:p>
                <w:p w:rsidR="00D34EFD" w:rsidRPr="0001776E" w:rsidRDefault="00D34EFD" w:rsidP="00436D50">
                  <w:pPr>
                    <w:pStyle w:val="Default"/>
                    <w:numPr>
                      <w:ilvl w:val="0"/>
                      <w:numId w:val="26"/>
                    </w:numPr>
                    <w:rPr>
                      <w:bCs/>
                      <w:i/>
                      <w:color w:val="auto"/>
                      <w:sz w:val="20"/>
                      <w:szCs w:val="20"/>
                    </w:rPr>
                  </w:pPr>
                  <w:r w:rsidRPr="0001776E">
                    <w:rPr>
                      <w:i/>
                      <w:color w:val="auto"/>
                      <w:sz w:val="20"/>
                    </w:rPr>
                    <w:t>The market for office space is still fragile</w:t>
                  </w:r>
                </w:p>
                <w:p w:rsidR="00D34EFD" w:rsidRPr="0001776E" w:rsidRDefault="00D34EFD" w:rsidP="000B5713">
                  <w:pPr>
                    <w:pStyle w:val="Default"/>
                    <w:numPr>
                      <w:ilvl w:val="0"/>
                      <w:numId w:val="26"/>
                    </w:numPr>
                    <w:rPr>
                      <w:bCs/>
                      <w:color w:val="auto"/>
                      <w:sz w:val="20"/>
                      <w:szCs w:val="20"/>
                    </w:rPr>
                  </w:pPr>
                  <w:r w:rsidRPr="0001776E">
                    <w:rPr>
                      <w:i/>
                      <w:color w:val="auto"/>
                      <w:sz w:val="20"/>
                    </w:rPr>
                    <w:t>More limited financing possibilities</w:t>
                  </w:r>
                </w:p>
              </w:tc>
            </w:tr>
            <w:tr w:rsidR="00D34EFD" w:rsidRPr="0001776E" w:rsidTr="000B5713">
              <w:tc>
                <w:tcPr>
                  <w:tcW w:w="2180" w:type="dxa"/>
                  <w:tcBorders>
                    <w:left w:val="single" w:sz="4" w:space="0" w:color="auto"/>
                    <w:bottom w:val="single" w:sz="4" w:space="0" w:color="auto"/>
                  </w:tcBorders>
                </w:tcPr>
                <w:p w:rsidR="00D34EFD" w:rsidRPr="0001776E" w:rsidRDefault="00D34EFD" w:rsidP="000B5713">
                  <w:pPr>
                    <w:pStyle w:val="Default"/>
                    <w:rPr>
                      <w:b/>
                      <w:bCs/>
                      <w:sz w:val="20"/>
                      <w:szCs w:val="20"/>
                    </w:rPr>
                  </w:pPr>
                </w:p>
              </w:tc>
              <w:tc>
                <w:tcPr>
                  <w:tcW w:w="2181" w:type="dxa"/>
                  <w:tcBorders>
                    <w:right w:val="single" w:sz="4" w:space="0" w:color="auto"/>
                  </w:tcBorders>
                </w:tcPr>
                <w:p w:rsidR="00D34EFD" w:rsidRPr="0001776E" w:rsidRDefault="00D34EFD" w:rsidP="000B5713">
                  <w:pPr>
                    <w:pStyle w:val="Default"/>
                    <w:rPr>
                      <w:b/>
                      <w:bCs/>
                      <w:sz w:val="20"/>
                      <w:szCs w:val="20"/>
                    </w:rPr>
                  </w:pPr>
                </w:p>
              </w:tc>
              <w:tc>
                <w:tcPr>
                  <w:tcW w:w="2180" w:type="dxa"/>
                  <w:tcBorders>
                    <w:left w:val="single" w:sz="4" w:space="0" w:color="auto"/>
                    <w:bottom w:val="single" w:sz="4" w:space="0" w:color="auto"/>
                  </w:tcBorders>
                </w:tcPr>
                <w:p w:rsidR="00D34EFD" w:rsidRPr="0001776E" w:rsidRDefault="00D34EFD" w:rsidP="000B5713">
                  <w:pPr>
                    <w:pStyle w:val="Default"/>
                    <w:rPr>
                      <w:b/>
                      <w:bCs/>
                      <w:sz w:val="20"/>
                      <w:szCs w:val="20"/>
                    </w:rPr>
                  </w:pPr>
                </w:p>
              </w:tc>
              <w:tc>
                <w:tcPr>
                  <w:tcW w:w="2181" w:type="dxa"/>
                  <w:tcBorders>
                    <w:bottom w:val="single" w:sz="4" w:space="0" w:color="auto"/>
                    <w:right w:val="single" w:sz="4" w:space="0" w:color="auto"/>
                  </w:tcBorders>
                </w:tcPr>
                <w:p w:rsidR="00D34EFD" w:rsidRPr="0001776E" w:rsidRDefault="00D34EFD" w:rsidP="000B5713">
                  <w:pPr>
                    <w:pStyle w:val="Default"/>
                    <w:rPr>
                      <w:b/>
                      <w:bCs/>
                      <w:sz w:val="20"/>
                      <w:szCs w:val="20"/>
                    </w:rPr>
                  </w:pPr>
                </w:p>
              </w:tc>
            </w:tr>
          </w:tbl>
          <w:p w:rsidR="005F1224" w:rsidRPr="0001776E" w:rsidRDefault="00D34EFD" w:rsidP="00D34EFD">
            <w:pPr>
              <w:pStyle w:val="Default"/>
              <w:rPr>
                <w:iCs/>
                <w:sz w:val="20"/>
                <w:szCs w:val="20"/>
              </w:rPr>
            </w:pPr>
            <w:r w:rsidRPr="0001776E">
              <w:rPr>
                <w:b/>
                <w:bCs/>
                <w:sz w:val="20"/>
                <w:szCs w:val="20"/>
              </w:rPr>
              <w:br/>
            </w:r>
          </w:p>
        </w:tc>
      </w:tr>
      <w:tr w:rsidR="00CC6D27" w:rsidRPr="0001776E" w:rsidTr="00590E7B">
        <w:trPr>
          <w:trHeight w:val="283"/>
        </w:trPr>
        <w:tc>
          <w:tcPr>
            <w:tcW w:w="421" w:type="dxa"/>
            <w:tcBorders>
              <w:top w:val="nil"/>
              <w:left w:val="nil"/>
              <w:bottom w:val="nil"/>
              <w:right w:val="nil"/>
            </w:tcBorders>
          </w:tcPr>
          <w:p w:rsidR="00CC6D27" w:rsidRPr="0001776E" w:rsidRDefault="00CC6D27" w:rsidP="0091093D">
            <w:pPr>
              <w:pStyle w:val="Default"/>
              <w:rPr>
                <w:b/>
                <w:iCs/>
                <w:sz w:val="20"/>
                <w:szCs w:val="20"/>
              </w:rPr>
            </w:pPr>
            <w:r w:rsidRPr="0001776E">
              <w:rPr>
                <w:b/>
                <w:sz w:val="20"/>
              </w:rPr>
              <w:t>5.</w:t>
            </w:r>
          </w:p>
        </w:tc>
        <w:tc>
          <w:tcPr>
            <w:tcW w:w="9469" w:type="dxa"/>
            <w:gridSpan w:val="5"/>
            <w:tcBorders>
              <w:top w:val="nil"/>
              <w:left w:val="nil"/>
              <w:bottom w:val="nil"/>
              <w:right w:val="nil"/>
            </w:tcBorders>
          </w:tcPr>
          <w:p w:rsidR="00CC6D27" w:rsidRPr="0001776E" w:rsidRDefault="00CC6D27" w:rsidP="0091093D">
            <w:pPr>
              <w:pStyle w:val="Default"/>
              <w:rPr>
                <w:b/>
                <w:iCs/>
                <w:sz w:val="20"/>
                <w:szCs w:val="20"/>
              </w:rPr>
            </w:pPr>
            <w:r w:rsidRPr="0001776E">
              <w:rPr>
                <w:b/>
                <w:sz w:val="20"/>
              </w:rPr>
              <w:t>Leasing references</w:t>
            </w:r>
          </w:p>
        </w:tc>
      </w:tr>
      <w:tr w:rsidR="00D05089" w:rsidRPr="0001776E" w:rsidTr="00590E7B">
        <w:trPr>
          <w:trHeight w:val="283"/>
        </w:trPr>
        <w:tc>
          <w:tcPr>
            <w:tcW w:w="421" w:type="dxa"/>
            <w:tcBorders>
              <w:top w:val="nil"/>
              <w:left w:val="nil"/>
              <w:bottom w:val="nil"/>
              <w:right w:val="nil"/>
            </w:tcBorders>
          </w:tcPr>
          <w:p w:rsidR="00D05089" w:rsidRPr="0001776E" w:rsidRDefault="00D05089" w:rsidP="0091093D">
            <w:pPr>
              <w:pStyle w:val="Default"/>
              <w:rPr>
                <w:b/>
                <w:iCs/>
                <w:sz w:val="20"/>
                <w:szCs w:val="20"/>
              </w:rPr>
            </w:pPr>
          </w:p>
        </w:tc>
        <w:tc>
          <w:tcPr>
            <w:tcW w:w="9469" w:type="dxa"/>
            <w:gridSpan w:val="5"/>
            <w:tcBorders>
              <w:top w:val="nil"/>
              <w:left w:val="nil"/>
              <w:bottom w:val="nil"/>
              <w:right w:val="nil"/>
            </w:tcBorders>
          </w:tcPr>
          <w:p w:rsidR="00D05089" w:rsidRPr="0001776E" w:rsidRDefault="00D05089" w:rsidP="0091093D">
            <w:pPr>
              <w:pStyle w:val="Default"/>
              <w:rPr>
                <w:b/>
                <w:iCs/>
                <w:sz w:val="20"/>
                <w:szCs w:val="20"/>
              </w:rPr>
            </w:pPr>
          </w:p>
        </w:tc>
      </w:tr>
      <w:tr w:rsidR="000B5713" w:rsidRPr="0001776E" w:rsidTr="00D05089">
        <w:trPr>
          <w:trHeight w:val="283"/>
        </w:trPr>
        <w:tc>
          <w:tcPr>
            <w:tcW w:w="421" w:type="dxa"/>
            <w:tcBorders>
              <w:top w:val="nil"/>
              <w:left w:val="nil"/>
              <w:bottom w:val="nil"/>
              <w:right w:val="nil"/>
            </w:tcBorders>
          </w:tcPr>
          <w:p w:rsidR="00CC6D27" w:rsidRPr="0001776E" w:rsidRDefault="00CC6D27" w:rsidP="0091093D">
            <w:pPr>
              <w:pStyle w:val="Default"/>
              <w:rPr>
                <w:b/>
                <w:i/>
                <w:iCs/>
                <w:sz w:val="20"/>
                <w:szCs w:val="20"/>
              </w:rPr>
            </w:pPr>
          </w:p>
        </w:tc>
        <w:tc>
          <w:tcPr>
            <w:tcW w:w="394" w:type="dxa"/>
            <w:tcBorders>
              <w:top w:val="nil"/>
              <w:left w:val="nil"/>
              <w:bottom w:val="nil"/>
              <w:right w:val="nil"/>
            </w:tcBorders>
          </w:tcPr>
          <w:p w:rsidR="00CC6D27" w:rsidRPr="0001776E" w:rsidRDefault="00CC6D27" w:rsidP="0091093D">
            <w:pPr>
              <w:pStyle w:val="Default"/>
              <w:rPr>
                <w:iCs/>
                <w:sz w:val="20"/>
                <w:szCs w:val="20"/>
              </w:rPr>
            </w:pPr>
            <w:r w:rsidRPr="0001776E">
              <w:rPr>
                <w:sz w:val="20"/>
              </w:rPr>
              <w:t>1.</w:t>
            </w:r>
          </w:p>
        </w:tc>
        <w:tc>
          <w:tcPr>
            <w:tcW w:w="3251" w:type="dxa"/>
            <w:tcBorders>
              <w:top w:val="nil"/>
              <w:left w:val="nil"/>
              <w:bottom w:val="single" w:sz="4" w:space="0" w:color="auto"/>
              <w:right w:val="nil"/>
            </w:tcBorders>
          </w:tcPr>
          <w:p w:rsidR="00CC6D27" w:rsidRPr="0001776E" w:rsidRDefault="00CC6D27" w:rsidP="00CC6D27">
            <w:pPr>
              <w:autoSpaceDE w:val="0"/>
              <w:autoSpaceDN w:val="0"/>
              <w:adjustRightInd w:val="0"/>
              <w:rPr>
                <w:rFonts w:ascii="Arial" w:hAnsi="Arial" w:cs="Arial"/>
                <w:bCs/>
                <w:color w:val="000000"/>
                <w:sz w:val="20"/>
              </w:rPr>
            </w:pPr>
            <w:r w:rsidRPr="0001776E">
              <w:rPr>
                <w:rFonts w:ascii="Arial" w:hAnsi="Arial"/>
                <w:sz w:val="20"/>
              </w:rPr>
              <w:t>Property address</w:t>
            </w:r>
          </w:p>
        </w:tc>
        <w:tc>
          <w:tcPr>
            <w:tcW w:w="5824" w:type="dxa"/>
            <w:gridSpan w:val="3"/>
            <w:tcBorders>
              <w:top w:val="nil"/>
              <w:left w:val="nil"/>
              <w:bottom w:val="single" w:sz="4" w:space="0" w:color="auto"/>
              <w:right w:val="nil"/>
            </w:tcBorders>
            <w:vAlign w:val="bottom"/>
          </w:tcPr>
          <w:p w:rsidR="00CC6D27" w:rsidRPr="0001776E" w:rsidRDefault="00CC6D27" w:rsidP="0091093D">
            <w:pPr>
              <w:pStyle w:val="Default"/>
              <w:rPr>
                <w:iCs/>
                <w:sz w:val="20"/>
                <w:szCs w:val="20"/>
              </w:rPr>
            </w:pPr>
          </w:p>
        </w:tc>
      </w:tr>
      <w:tr w:rsidR="000B5713" w:rsidRPr="0001776E" w:rsidTr="00A96136">
        <w:trPr>
          <w:trHeight w:val="283"/>
        </w:trPr>
        <w:tc>
          <w:tcPr>
            <w:tcW w:w="421" w:type="dxa"/>
            <w:tcBorders>
              <w:top w:val="nil"/>
              <w:left w:val="nil"/>
              <w:bottom w:val="nil"/>
              <w:right w:val="nil"/>
            </w:tcBorders>
          </w:tcPr>
          <w:p w:rsidR="00CC6D27" w:rsidRPr="0001776E" w:rsidRDefault="00CC6D27" w:rsidP="0091093D">
            <w:pPr>
              <w:pStyle w:val="Default"/>
              <w:rPr>
                <w:b/>
                <w:i/>
                <w:iCs/>
                <w:sz w:val="20"/>
                <w:szCs w:val="20"/>
              </w:rPr>
            </w:pPr>
          </w:p>
        </w:tc>
        <w:tc>
          <w:tcPr>
            <w:tcW w:w="394" w:type="dxa"/>
            <w:tcBorders>
              <w:top w:val="nil"/>
              <w:left w:val="nil"/>
              <w:bottom w:val="nil"/>
              <w:right w:val="single" w:sz="4" w:space="0" w:color="auto"/>
            </w:tcBorders>
          </w:tcPr>
          <w:p w:rsidR="00CC6D27" w:rsidRPr="0001776E" w:rsidRDefault="00CC6D27" w:rsidP="0091093D">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rsidR="00CC6D27" w:rsidRPr="0001776E" w:rsidRDefault="00CC6D27" w:rsidP="00CC6D27">
            <w:pPr>
              <w:pStyle w:val="Lijstalinea"/>
              <w:numPr>
                <w:ilvl w:val="0"/>
                <w:numId w:val="28"/>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Type of object</w:t>
            </w:r>
          </w:p>
        </w:tc>
        <w:tc>
          <w:tcPr>
            <w:tcW w:w="5824" w:type="dxa"/>
            <w:gridSpan w:val="3"/>
            <w:tcBorders>
              <w:top w:val="single" w:sz="4" w:space="0" w:color="auto"/>
              <w:left w:val="single" w:sz="4" w:space="0" w:color="auto"/>
              <w:bottom w:val="single" w:sz="4" w:space="0" w:color="auto"/>
              <w:right w:val="single" w:sz="4" w:space="0" w:color="auto"/>
            </w:tcBorders>
            <w:vAlign w:val="center"/>
          </w:tcPr>
          <w:p w:rsidR="00CC6D27" w:rsidRPr="0001776E" w:rsidRDefault="00CC6D27" w:rsidP="0091093D">
            <w:pPr>
              <w:pStyle w:val="Default"/>
              <w:rPr>
                <w:iCs/>
                <w:sz w:val="20"/>
                <w:szCs w:val="20"/>
              </w:rPr>
            </w:pPr>
          </w:p>
        </w:tc>
      </w:tr>
      <w:tr w:rsidR="000B5713" w:rsidRPr="0001776E" w:rsidTr="00A96136">
        <w:trPr>
          <w:trHeight w:val="283"/>
        </w:trPr>
        <w:tc>
          <w:tcPr>
            <w:tcW w:w="421" w:type="dxa"/>
            <w:tcBorders>
              <w:top w:val="nil"/>
              <w:left w:val="nil"/>
              <w:bottom w:val="nil"/>
              <w:right w:val="nil"/>
            </w:tcBorders>
          </w:tcPr>
          <w:p w:rsidR="00CC6D27" w:rsidRPr="0001776E" w:rsidRDefault="00CC6D27" w:rsidP="0091093D">
            <w:pPr>
              <w:pStyle w:val="Default"/>
              <w:rPr>
                <w:b/>
                <w:i/>
                <w:iCs/>
                <w:sz w:val="20"/>
                <w:szCs w:val="20"/>
              </w:rPr>
            </w:pPr>
          </w:p>
        </w:tc>
        <w:tc>
          <w:tcPr>
            <w:tcW w:w="394" w:type="dxa"/>
            <w:tcBorders>
              <w:top w:val="nil"/>
              <w:left w:val="nil"/>
              <w:bottom w:val="nil"/>
              <w:right w:val="single" w:sz="4" w:space="0" w:color="auto"/>
            </w:tcBorders>
          </w:tcPr>
          <w:p w:rsidR="00CC6D27" w:rsidRPr="0001776E" w:rsidRDefault="00CC6D27" w:rsidP="0091093D">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rsidR="00CC6D27" w:rsidRPr="0001776E" w:rsidRDefault="00CC6D27" w:rsidP="00CC6D27">
            <w:pPr>
              <w:pStyle w:val="Lijstalinea"/>
              <w:numPr>
                <w:ilvl w:val="0"/>
                <w:numId w:val="28"/>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Parcel area</w:t>
            </w:r>
          </w:p>
        </w:tc>
        <w:tc>
          <w:tcPr>
            <w:tcW w:w="5824" w:type="dxa"/>
            <w:gridSpan w:val="3"/>
            <w:tcBorders>
              <w:top w:val="single" w:sz="4" w:space="0" w:color="auto"/>
              <w:left w:val="single" w:sz="4" w:space="0" w:color="auto"/>
              <w:bottom w:val="single" w:sz="4" w:space="0" w:color="auto"/>
              <w:right w:val="single" w:sz="4" w:space="0" w:color="auto"/>
            </w:tcBorders>
            <w:vAlign w:val="center"/>
          </w:tcPr>
          <w:p w:rsidR="00CC6D27" w:rsidRPr="0001776E" w:rsidRDefault="00CC6D27" w:rsidP="0091093D">
            <w:pPr>
              <w:pStyle w:val="Default"/>
              <w:rPr>
                <w:iCs/>
                <w:sz w:val="20"/>
                <w:szCs w:val="20"/>
              </w:rPr>
            </w:pPr>
          </w:p>
        </w:tc>
      </w:tr>
      <w:tr w:rsidR="000B5713" w:rsidRPr="0001776E" w:rsidTr="00A96136">
        <w:trPr>
          <w:trHeight w:val="283"/>
        </w:trPr>
        <w:tc>
          <w:tcPr>
            <w:tcW w:w="421" w:type="dxa"/>
            <w:tcBorders>
              <w:top w:val="nil"/>
              <w:left w:val="nil"/>
              <w:bottom w:val="nil"/>
              <w:right w:val="nil"/>
            </w:tcBorders>
          </w:tcPr>
          <w:p w:rsidR="00CC6D27" w:rsidRPr="0001776E" w:rsidRDefault="00CC6D27" w:rsidP="0091093D">
            <w:pPr>
              <w:pStyle w:val="Default"/>
              <w:rPr>
                <w:b/>
                <w:i/>
                <w:iCs/>
                <w:sz w:val="20"/>
                <w:szCs w:val="20"/>
              </w:rPr>
            </w:pPr>
          </w:p>
        </w:tc>
        <w:tc>
          <w:tcPr>
            <w:tcW w:w="394" w:type="dxa"/>
            <w:tcBorders>
              <w:top w:val="nil"/>
              <w:left w:val="nil"/>
              <w:bottom w:val="nil"/>
              <w:right w:val="single" w:sz="4" w:space="0" w:color="auto"/>
            </w:tcBorders>
          </w:tcPr>
          <w:p w:rsidR="00CC6D27" w:rsidRPr="0001776E" w:rsidRDefault="00CC6D27" w:rsidP="0091093D">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rsidR="00CC6D27" w:rsidRPr="0001776E" w:rsidRDefault="00CC6D27" w:rsidP="00CC6D27">
            <w:pPr>
              <w:pStyle w:val="Lijstalinea"/>
              <w:numPr>
                <w:ilvl w:val="0"/>
                <w:numId w:val="28"/>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LFA total</w:t>
            </w:r>
          </w:p>
        </w:tc>
        <w:tc>
          <w:tcPr>
            <w:tcW w:w="5824" w:type="dxa"/>
            <w:gridSpan w:val="3"/>
            <w:tcBorders>
              <w:top w:val="single" w:sz="4" w:space="0" w:color="auto"/>
              <w:left w:val="single" w:sz="4" w:space="0" w:color="auto"/>
              <w:bottom w:val="single" w:sz="4" w:space="0" w:color="auto"/>
              <w:right w:val="single" w:sz="4" w:space="0" w:color="auto"/>
            </w:tcBorders>
            <w:vAlign w:val="center"/>
          </w:tcPr>
          <w:p w:rsidR="00CC6D27" w:rsidRPr="0001776E" w:rsidRDefault="00CC6D27" w:rsidP="0091093D">
            <w:pPr>
              <w:pStyle w:val="Default"/>
              <w:rPr>
                <w:iCs/>
                <w:sz w:val="20"/>
                <w:szCs w:val="20"/>
              </w:rPr>
            </w:pPr>
          </w:p>
        </w:tc>
      </w:tr>
      <w:tr w:rsidR="000B5713" w:rsidRPr="0001776E" w:rsidTr="00A96136">
        <w:trPr>
          <w:trHeight w:val="283"/>
        </w:trPr>
        <w:tc>
          <w:tcPr>
            <w:tcW w:w="421" w:type="dxa"/>
            <w:tcBorders>
              <w:top w:val="nil"/>
              <w:left w:val="nil"/>
              <w:bottom w:val="nil"/>
              <w:right w:val="nil"/>
            </w:tcBorders>
          </w:tcPr>
          <w:p w:rsidR="00CC6D27" w:rsidRPr="0001776E" w:rsidRDefault="00CC6D27" w:rsidP="0091093D">
            <w:pPr>
              <w:pStyle w:val="Default"/>
              <w:rPr>
                <w:b/>
                <w:i/>
                <w:iCs/>
                <w:sz w:val="20"/>
                <w:szCs w:val="20"/>
              </w:rPr>
            </w:pPr>
          </w:p>
        </w:tc>
        <w:tc>
          <w:tcPr>
            <w:tcW w:w="394" w:type="dxa"/>
            <w:tcBorders>
              <w:top w:val="nil"/>
              <w:left w:val="nil"/>
              <w:bottom w:val="nil"/>
              <w:right w:val="single" w:sz="4" w:space="0" w:color="auto"/>
            </w:tcBorders>
          </w:tcPr>
          <w:p w:rsidR="00CC6D27" w:rsidRPr="0001776E" w:rsidRDefault="00CC6D27" w:rsidP="0091093D">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rsidR="00CC6D27" w:rsidRPr="0001776E" w:rsidRDefault="00CC6D27" w:rsidP="00CC6D27">
            <w:pPr>
              <w:pStyle w:val="Lijstalinea"/>
              <w:numPr>
                <w:ilvl w:val="0"/>
                <w:numId w:val="28"/>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LFA leased</w:t>
            </w:r>
          </w:p>
        </w:tc>
        <w:tc>
          <w:tcPr>
            <w:tcW w:w="5824" w:type="dxa"/>
            <w:gridSpan w:val="3"/>
            <w:tcBorders>
              <w:top w:val="single" w:sz="4" w:space="0" w:color="auto"/>
              <w:left w:val="single" w:sz="4" w:space="0" w:color="auto"/>
              <w:bottom w:val="single" w:sz="4" w:space="0" w:color="auto"/>
              <w:right w:val="single" w:sz="4" w:space="0" w:color="auto"/>
            </w:tcBorders>
            <w:vAlign w:val="center"/>
          </w:tcPr>
          <w:p w:rsidR="00CC6D27" w:rsidRPr="0001776E" w:rsidRDefault="00CC6D27" w:rsidP="0091093D">
            <w:pPr>
              <w:pStyle w:val="Default"/>
              <w:rPr>
                <w:iCs/>
                <w:sz w:val="20"/>
                <w:szCs w:val="20"/>
              </w:rPr>
            </w:pPr>
          </w:p>
        </w:tc>
      </w:tr>
      <w:tr w:rsidR="000B5713" w:rsidRPr="0001776E" w:rsidTr="00A96136">
        <w:trPr>
          <w:trHeight w:val="283"/>
        </w:trPr>
        <w:tc>
          <w:tcPr>
            <w:tcW w:w="421" w:type="dxa"/>
            <w:tcBorders>
              <w:top w:val="nil"/>
              <w:left w:val="nil"/>
              <w:bottom w:val="nil"/>
              <w:right w:val="nil"/>
            </w:tcBorders>
          </w:tcPr>
          <w:p w:rsidR="00CC6D27" w:rsidRPr="0001776E" w:rsidRDefault="00CC6D27" w:rsidP="0091093D">
            <w:pPr>
              <w:pStyle w:val="Default"/>
              <w:rPr>
                <w:b/>
                <w:i/>
                <w:iCs/>
                <w:sz w:val="20"/>
                <w:szCs w:val="20"/>
              </w:rPr>
            </w:pPr>
          </w:p>
        </w:tc>
        <w:tc>
          <w:tcPr>
            <w:tcW w:w="394" w:type="dxa"/>
            <w:tcBorders>
              <w:top w:val="nil"/>
              <w:left w:val="nil"/>
              <w:bottom w:val="nil"/>
              <w:right w:val="single" w:sz="4" w:space="0" w:color="auto"/>
            </w:tcBorders>
          </w:tcPr>
          <w:p w:rsidR="00CC6D27" w:rsidRPr="0001776E" w:rsidRDefault="00CC6D27" w:rsidP="0091093D">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rsidR="00CC6D27" w:rsidRPr="0001776E" w:rsidRDefault="00CC6D27" w:rsidP="00CC6D27">
            <w:pPr>
              <w:pStyle w:val="Lijstalinea"/>
              <w:numPr>
                <w:ilvl w:val="0"/>
                <w:numId w:val="28"/>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LFA vacant</w:t>
            </w:r>
          </w:p>
        </w:tc>
        <w:tc>
          <w:tcPr>
            <w:tcW w:w="5824" w:type="dxa"/>
            <w:gridSpan w:val="3"/>
            <w:tcBorders>
              <w:top w:val="single" w:sz="4" w:space="0" w:color="auto"/>
              <w:left w:val="single" w:sz="4" w:space="0" w:color="auto"/>
              <w:bottom w:val="single" w:sz="4" w:space="0" w:color="auto"/>
              <w:right w:val="single" w:sz="4" w:space="0" w:color="auto"/>
            </w:tcBorders>
            <w:vAlign w:val="center"/>
          </w:tcPr>
          <w:p w:rsidR="00CC6D27" w:rsidRPr="0001776E" w:rsidRDefault="00CC6D27" w:rsidP="0091093D">
            <w:pPr>
              <w:pStyle w:val="Default"/>
              <w:rPr>
                <w:iCs/>
                <w:sz w:val="20"/>
                <w:szCs w:val="20"/>
              </w:rPr>
            </w:pPr>
          </w:p>
        </w:tc>
      </w:tr>
      <w:tr w:rsidR="00D05089" w:rsidRPr="0001776E" w:rsidTr="00A96136">
        <w:trPr>
          <w:trHeight w:val="283"/>
        </w:trPr>
        <w:tc>
          <w:tcPr>
            <w:tcW w:w="421" w:type="dxa"/>
            <w:tcBorders>
              <w:top w:val="nil"/>
              <w:left w:val="nil"/>
              <w:bottom w:val="nil"/>
              <w:right w:val="nil"/>
            </w:tcBorders>
          </w:tcPr>
          <w:p w:rsidR="00D05089" w:rsidRPr="0001776E" w:rsidRDefault="00D05089" w:rsidP="0091093D">
            <w:pPr>
              <w:pStyle w:val="Default"/>
              <w:rPr>
                <w:b/>
                <w:i/>
                <w:iCs/>
                <w:sz w:val="20"/>
                <w:szCs w:val="20"/>
              </w:rPr>
            </w:pPr>
          </w:p>
        </w:tc>
        <w:tc>
          <w:tcPr>
            <w:tcW w:w="394" w:type="dxa"/>
            <w:tcBorders>
              <w:top w:val="nil"/>
              <w:left w:val="nil"/>
              <w:bottom w:val="nil"/>
              <w:right w:val="single" w:sz="4" w:space="0" w:color="auto"/>
            </w:tcBorders>
          </w:tcPr>
          <w:p w:rsidR="00D05089" w:rsidRPr="0001776E" w:rsidRDefault="00D05089" w:rsidP="0091093D">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rsidR="00D05089" w:rsidRPr="0001776E" w:rsidRDefault="00D05089" w:rsidP="00CC6D27">
            <w:pPr>
              <w:pStyle w:val="Lijstalinea"/>
              <w:numPr>
                <w:ilvl w:val="0"/>
                <w:numId w:val="28"/>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Lease per m</w:t>
            </w:r>
            <w:r w:rsidRPr="0001776E">
              <w:rPr>
                <w:rFonts w:ascii="Arial" w:hAnsi="Arial"/>
                <w:color w:val="000000"/>
                <w:sz w:val="20"/>
                <w:vertAlign w:val="superscript"/>
              </w:rPr>
              <w:t>2</w:t>
            </w:r>
            <w:r w:rsidRPr="0001776E">
              <w:rPr>
                <w:rFonts w:ascii="Arial" w:hAnsi="Arial"/>
                <w:color w:val="000000"/>
                <w:sz w:val="20"/>
              </w:rPr>
              <w:t xml:space="preserve"> per year</w:t>
            </w:r>
          </w:p>
        </w:tc>
        <w:tc>
          <w:tcPr>
            <w:tcW w:w="5824" w:type="dxa"/>
            <w:gridSpan w:val="3"/>
            <w:tcBorders>
              <w:top w:val="single" w:sz="4" w:space="0" w:color="auto"/>
              <w:left w:val="single" w:sz="4" w:space="0" w:color="auto"/>
              <w:bottom w:val="single" w:sz="4" w:space="0" w:color="auto"/>
              <w:right w:val="single" w:sz="4" w:space="0" w:color="auto"/>
            </w:tcBorders>
            <w:vAlign w:val="center"/>
          </w:tcPr>
          <w:p w:rsidR="00D05089" w:rsidRPr="0001776E" w:rsidRDefault="00D05089" w:rsidP="0091093D">
            <w:pPr>
              <w:pStyle w:val="Default"/>
              <w:rPr>
                <w:iCs/>
                <w:sz w:val="20"/>
                <w:szCs w:val="20"/>
              </w:rPr>
            </w:pPr>
          </w:p>
        </w:tc>
      </w:tr>
      <w:tr w:rsidR="00D05089" w:rsidRPr="0001776E" w:rsidTr="00A96136">
        <w:trPr>
          <w:trHeight w:val="283"/>
        </w:trPr>
        <w:tc>
          <w:tcPr>
            <w:tcW w:w="421" w:type="dxa"/>
            <w:tcBorders>
              <w:top w:val="nil"/>
              <w:left w:val="nil"/>
              <w:bottom w:val="nil"/>
              <w:right w:val="nil"/>
            </w:tcBorders>
          </w:tcPr>
          <w:p w:rsidR="00D05089" w:rsidRPr="0001776E" w:rsidRDefault="00D05089" w:rsidP="0091093D">
            <w:pPr>
              <w:pStyle w:val="Default"/>
              <w:rPr>
                <w:b/>
                <w:i/>
                <w:iCs/>
                <w:sz w:val="20"/>
                <w:szCs w:val="20"/>
              </w:rPr>
            </w:pPr>
          </w:p>
        </w:tc>
        <w:tc>
          <w:tcPr>
            <w:tcW w:w="394" w:type="dxa"/>
            <w:tcBorders>
              <w:top w:val="nil"/>
              <w:left w:val="nil"/>
              <w:bottom w:val="nil"/>
              <w:right w:val="single" w:sz="4" w:space="0" w:color="auto"/>
            </w:tcBorders>
          </w:tcPr>
          <w:p w:rsidR="00D05089" w:rsidRPr="0001776E" w:rsidRDefault="00D05089" w:rsidP="0091093D">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rsidR="00D05089" w:rsidRPr="0001776E" w:rsidRDefault="00D05089" w:rsidP="00CC6D27">
            <w:pPr>
              <w:pStyle w:val="Lijstalinea"/>
              <w:numPr>
                <w:ilvl w:val="0"/>
                <w:numId w:val="28"/>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Lease per year</w:t>
            </w:r>
          </w:p>
        </w:tc>
        <w:tc>
          <w:tcPr>
            <w:tcW w:w="5824" w:type="dxa"/>
            <w:gridSpan w:val="3"/>
            <w:tcBorders>
              <w:top w:val="single" w:sz="4" w:space="0" w:color="auto"/>
              <w:left w:val="single" w:sz="4" w:space="0" w:color="auto"/>
              <w:bottom w:val="single" w:sz="4" w:space="0" w:color="auto"/>
              <w:right w:val="single" w:sz="4" w:space="0" w:color="auto"/>
            </w:tcBorders>
            <w:vAlign w:val="center"/>
          </w:tcPr>
          <w:p w:rsidR="00D05089" w:rsidRPr="0001776E" w:rsidRDefault="00D05089" w:rsidP="0091093D">
            <w:pPr>
              <w:pStyle w:val="Default"/>
              <w:rPr>
                <w:iCs/>
                <w:sz w:val="20"/>
                <w:szCs w:val="20"/>
              </w:rPr>
            </w:pPr>
          </w:p>
        </w:tc>
      </w:tr>
      <w:tr w:rsidR="000B5713" w:rsidRPr="0001776E" w:rsidTr="00A96136">
        <w:trPr>
          <w:trHeight w:val="283"/>
        </w:trPr>
        <w:tc>
          <w:tcPr>
            <w:tcW w:w="421" w:type="dxa"/>
            <w:tcBorders>
              <w:top w:val="nil"/>
              <w:left w:val="nil"/>
              <w:bottom w:val="nil"/>
              <w:right w:val="nil"/>
            </w:tcBorders>
          </w:tcPr>
          <w:p w:rsidR="00CC6D27" w:rsidRPr="0001776E" w:rsidRDefault="00CC6D27" w:rsidP="0091093D">
            <w:pPr>
              <w:pStyle w:val="Default"/>
              <w:rPr>
                <w:b/>
                <w:i/>
                <w:iCs/>
                <w:sz w:val="20"/>
                <w:szCs w:val="20"/>
              </w:rPr>
            </w:pPr>
          </w:p>
        </w:tc>
        <w:tc>
          <w:tcPr>
            <w:tcW w:w="394" w:type="dxa"/>
            <w:tcBorders>
              <w:top w:val="nil"/>
              <w:left w:val="nil"/>
              <w:bottom w:val="nil"/>
              <w:right w:val="single" w:sz="4" w:space="0" w:color="auto"/>
            </w:tcBorders>
          </w:tcPr>
          <w:p w:rsidR="00CC6D27" w:rsidRPr="0001776E" w:rsidRDefault="00CC6D27" w:rsidP="0091093D">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rsidR="00CC6D27" w:rsidRPr="0001776E" w:rsidRDefault="00CC6D27" w:rsidP="00CC6D27">
            <w:pPr>
              <w:pStyle w:val="Lijstalinea"/>
              <w:numPr>
                <w:ilvl w:val="0"/>
                <w:numId w:val="28"/>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Incentives</w:t>
            </w:r>
          </w:p>
        </w:tc>
        <w:tc>
          <w:tcPr>
            <w:tcW w:w="5824" w:type="dxa"/>
            <w:gridSpan w:val="3"/>
            <w:tcBorders>
              <w:top w:val="single" w:sz="4" w:space="0" w:color="auto"/>
              <w:left w:val="single" w:sz="4" w:space="0" w:color="auto"/>
              <w:bottom w:val="single" w:sz="4" w:space="0" w:color="auto"/>
              <w:right w:val="single" w:sz="4" w:space="0" w:color="auto"/>
            </w:tcBorders>
            <w:vAlign w:val="center"/>
          </w:tcPr>
          <w:p w:rsidR="00CC6D27" w:rsidRPr="0001776E" w:rsidRDefault="00CC6D27" w:rsidP="0091093D">
            <w:pPr>
              <w:pStyle w:val="Default"/>
              <w:rPr>
                <w:iCs/>
                <w:sz w:val="20"/>
                <w:szCs w:val="20"/>
              </w:rPr>
            </w:pPr>
          </w:p>
        </w:tc>
      </w:tr>
      <w:tr w:rsidR="000B5713" w:rsidRPr="0001776E" w:rsidTr="00A96136">
        <w:trPr>
          <w:trHeight w:val="283"/>
        </w:trPr>
        <w:tc>
          <w:tcPr>
            <w:tcW w:w="421" w:type="dxa"/>
            <w:tcBorders>
              <w:top w:val="nil"/>
              <w:left w:val="nil"/>
              <w:bottom w:val="nil"/>
              <w:right w:val="nil"/>
            </w:tcBorders>
          </w:tcPr>
          <w:p w:rsidR="00CC6D27" w:rsidRPr="0001776E" w:rsidRDefault="00CC6D27" w:rsidP="0091093D">
            <w:pPr>
              <w:pStyle w:val="Default"/>
              <w:rPr>
                <w:b/>
                <w:i/>
                <w:iCs/>
                <w:sz w:val="20"/>
                <w:szCs w:val="20"/>
              </w:rPr>
            </w:pPr>
          </w:p>
        </w:tc>
        <w:tc>
          <w:tcPr>
            <w:tcW w:w="394" w:type="dxa"/>
            <w:tcBorders>
              <w:top w:val="nil"/>
              <w:left w:val="nil"/>
              <w:bottom w:val="nil"/>
              <w:right w:val="single" w:sz="4" w:space="0" w:color="auto"/>
            </w:tcBorders>
          </w:tcPr>
          <w:p w:rsidR="00CC6D27" w:rsidRPr="0001776E" w:rsidRDefault="00CC6D27" w:rsidP="0091093D">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rsidR="00CC6D27" w:rsidRPr="0001776E" w:rsidRDefault="00E84FC4" w:rsidP="00E84FC4">
            <w:pPr>
              <w:pStyle w:val="Lijstalinea"/>
              <w:numPr>
                <w:ilvl w:val="0"/>
                <w:numId w:val="28"/>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Date of commencement of contract</w:t>
            </w:r>
          </w:p>
        </w:tc>
        <w:tc>
          <w:tcPr>
            <w:tcW w:w="5824" w:type="dxa"/>
            <w:gridSpan w:val="3"/>
            <w:tcBorders>
              <w:top w:val="single" w:sz="4" w:space="0" w:color="auto"/>
              <w:left w:val="single" w:sz="4" w:space="0" w:color="auto"/>
              <w:bottom w:val="single" w:sz="4" w:space="0" w:color="auto"/>
              <w:right w:val="single" w:sz="4" w:space="0" w:color="auto"/>
            </w:tcBorders>
            <w:vAlign w:val="center"/>
          </w:tcPr>
          <w:p w:rsidR="00CC6D27" w:rsidRPr="0001776E" w:rsidRDefault="00CC6D27" w:rsidP="0091093D">
            <w:pPr>
              <w:pStyle w:val="Default"/>
              <w:rPr>
                <w:iCs/>
                <w:sz w:val="20"/>
                <w:szCs w:val="20"/>
              </w:rPr>
            </w:pPr>
          </w:p>
        </w:tc>
      </w:tr>
      <w:tr w:rsidR="000B5713" w:rsidRPr="0001776E" w:rsidTr="00A96136">
        <w:trPr>
          <w:trHeight w:val="283"/>
        </w:trPr>
        <w:tc>
          <w:tcPr>
            <w:tcW w:w="421" w:type="dxa"/>
            <w:tcBorders>
              <w:top w:val="nil"/>
              <w:left w:val="nil"/>
              <w:bottom w:val="nil"/>
              <w:right w:val="nil"/>
            </w:tcBorders>
          </w:tcPr>
          <w:p w:rsidR="00CC6D27" w:rsidRPr="0001776E" w:rsidRDefault="00CC6D27" w:rsidP="0091093D">
            <w:pPr>
              <w:pStyle w:val="Default"/>
              <w:rPr>
                <w:b/>
                <w:i/>
                <w:iCs/>
                <w:sz w:val="20"/>
                <w:szCs w:val="20"/>
              </w:rPr>
            </w:pPr>
          </w:p>
        </w:tc>
        <w:tc>
          <w:tcPr>
            <w:tcW w:w="394" w:type="dxa"/>
            <w:tcBorders>
              <w:top w:val="nil"/>
              <w:left w:val="nil"/>
              <w:bottom w:val="nil"/>
              <w:right w:val="single" w:sz="4" w:space="0" w:color="auto"/>
            </w:tcBorders>
          </w:tcPr>
          <w:p w:rsidR="00CC6D27" w:rsidRPr="0001776E" w:rsidRDefault="00CC6D27" w:rsidP="0091093D">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rsidR="00CC6D27" w:rsidRPr="0001776E" w:rsidRDefault="00CC6D27" w:rsidP="00CC6D27">
            <w:pPr>
              <w:pStyle w:val="Lijstalinea"/>
              <w:numPr>
                <w:ilvl w:val="0"/>
                <w:numId w:val="28"/>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Term</w:t>
            </w:r>
          </w:p>
        </w:tc>
        <w:tc>
          <w:tcPr>
            <w:tcW w:w="5824" w:type="dxa"/>
            <w:gridSpan w:val="3"/>
            <w:tcBorders>
              <w:top w:val="single" w:sz="4" w:space="0" w:color="auto"/>
              <w:left w:val="single" w:sz="4" w:space="0" w:color="auto"/>
              <w:bottom w:val="single" w:sz="4" w:space="0" w:color="auto"/>
              <w:right w:val="single" w:sz="4" w:space="0" w:color="auto"/>
            </w:tcBorders>
            <w:vAlign w:val="center"/>
          </w:tcPr>
          <w:p w:rsidR="00CC6D27" w:rsidRPr="0001776E" w:rsidRDefault="00CC6D27" w:rsidP="0091093D">
            <w:pPr>
              <w:pStyle w:val="Default"/>
              <w:rPr>
                <w:iCs/>
                <w:sz w:val="20"/>
                <w:szCs w:val="20"/>
              </w:rPr>
            </w:pPr>
          </w:p>
        </w:tc>
      </w:tr>
      <w:tr w:rsidR="000B5713" w:rsidRPr="0001776E" w:rsidTr="00A96136">
        <w:trPr>
          <w:trHeight w:val="283"/>
        </w:trPr>
        <w:tc>
          <w:tcPr>
            <w:tcW w:w="421" w:type="dxa"/>
            <w:tcBorders>
              <w:top w:val="nil"/>
              <w:left w:val="nil"/>
              <w:bottom w:val="nil"/>
              <w:right w:val="nil"/>
            </w:tcBorders>
          </w:tcPr>
          <w:p w:rsidR="00CC6D27" w:rsidRPr="0001776E" w:rsidRDefault="00CC6D27" w:rsidP="0091093D">
            <w:pPr>
              <w:pStyle w:val="Default"/>
              <w:rPr>
                <w:b/>
                <w:i/>
                <w:iCs/>
                <w:sz w:val="20"/>
                <w:szCs w:val="20"/>
              </w:rPr>
            </w:pPr>
          </w:p>
        </w:tc>
        <w:tc>
          <w:tcPr>
            <w:tcW w:w="394" w:type="dxa"/>
            <w:tcBorders>
              <w:top w:val="nil"/>
              <w:left w:val="nil"/>
              <w:bottom w:val="nil"/>
              <w:right w:val="single" w:sz="4" w:space="0" w:color="auto"/>
            </w:tcBorders>
          </w:tcPr>
          <w:p w:rsidR="00CC6D27" w:rsidRPr="0001776E" w:rsidRDefault="00CC6D27" w:rsidP="0091093D">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rsidR="00CC6D27" w:rsidRPr="0001776E" w:rsidRDefault="00CC6D27" w:rsidP="00CC6D27">
            <w:pPr>
              <w:pStyle w:val="Lijstalinea"/>
              <w:numPr>
                <w:ilvl w:val="0"/>
                <w:numId w:val="28"/>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Year of construction / construction period</w:t>
            </w:r>
          </w:p>
        </w:tc>
        <w:tc>
          <w:tcPr>
            <w:tcW w:w="5824" w:type="dxa"/>
            <w:gridSpan w:val="3"/>
            <w:tcBorders>
              <w:top w:val="single" w:sz="4" w:space="0" w:color="auto"/>
              <w:left w:val="single" w:sz="4" w:space="0" w:color="auto"/>
              <w:bottom w:val="single" w:sz="4" w:space="0" w:color="auto"/>
              <w:right w:val="single" w:sz="4" w:space="0" w:color="auto"/>
            </w:tcBorders>
            <w:vAlign w:val="center"/>
          </w:tcPr>
          <w:p w:rsidR="00CC6D27" w:rsidRPr="0001776E" w:rsidRDefault="00CC6D27" w:rsidP="0091093D">
            <w:pPr>
              <w:pStyle w:val="Default"/>
              <w:rPr>
                <w:iCs/>
                <w:sz w:val="20"/>
                <w:szCs w:val="20"/>
              </w:rPr>
            </w:pPr>
          </w:p>
        </w:tc>
      </w:tr>
      <w:tr w:rsidR="000B5713" w:rsidRPr="0001776E" w:rsidTr="00A96136">
        <w:trPr>
          <w:trHeight w:val="283"/>
        </w:trPr>
        <w:tc>
          <w:tcPr>
            <w:tcW w:w="421" w:type="dxa"/>
            <w:tcBorders>
              <w:top w:val="nil"/>
              <w:left w:val="nil"/>
              <w:bottom w:val="nil"/>
              <w:right w:val="nil"/>
            </w:tcBorders>
          </w:tcPr>
          <w:p w:rsidR="00CC6D27" w:rsidRPr="0001776E" w:rsidRDefault="00CC6D27" w:rsidP="0091093D">
            <w:pPr>
              <w:pStyle w:val="Default"/>
              <w:rPr>
                <w:b/>
                <w:i/>
                <w:iCs/>
                <w:sz w:val="20"/>
                <w:szCs w:val="20"/>
              </w:rPr>
            </w:pPr>
          </w:p>
        </w:tc>
        <w:tc>
          <w:tcPr>
            <w:tcW w:w="394" w:type="dxa"/>
            <w:tcBorders>
              <w:top w:val="nil"/>
              <w:left w:val="nil"/>
              <w:bottom w:val="nil"/>
              <w:right w:val="single" w:sz="4" w:space="0" w:color="auto"/>
            </w:tcBorders>
          </w:tcPr>
          <w:p w:rsidR="00CC6D27" w:rsidRPr="0001776E" w:rsidRDefault="00CC6D27" w:rsidP="0091093D">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rsidR="00CC6D27" w:rsidRPr="0001776E" w:rsidRDefault="00CC6D27" w:rsidP="00CC6D27">
            <w:pPr>
              <w:pStyle w:val="Lijstalinea"/>
              <w:numPr>
                <w:ilvl w:val="0"/>
                <w:numId w:val="28"/>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Source</w:t>
            </w:r>
          </w:p>
        </w:tc>
        <w:tc>
          <w:tcPr>
            <w:tcW w:w="5824" w:type="dxa"/>
            <w:gridSpan w:val="3"/>
            <w:tcBorders>
              <w:top w:val="single" w:sz="4" w:space="0" w:color="auto"/>
              <w:left w:val="single" w:sz="4" w:space="0" w:color="auto"/>
              <w:bottom w:val="single" w:sz="4" w:space="0" w:color="auto"/>
              <w:right w:val="single" w:sz="4" w:space="0" w:color="auto"/>
            </w:tcBorders>
            <w:vAlign w:val="center"/>
          </w:tcPr>
          <w:p w:rsidR="00CC6D27" w:rsidRPr="0001776E" w:rsidRDefault="00CC6D27" w:rsidP="0091093D">
            <w:pPr>
              <w:pStyle w:val="Default"/>
              <w:rPr>
                <w:iCs/>
                <w:sz w:val="20"/>
                <w:szCs w:val="20"/>
              </w:rPr>
            </w:pPr>
          </w:p>
        </w:tc>
      </w:tr>
      <w:tr w:rsidR="000B5713" w:rsidRPr="0001776E" w:rsidTr="00A96136">
        <w:trPr>
          <w:trHeight w:val="283"/>
        </w:trPr>
        <w:tc>
          <w:tcPr>
            <w:tcW w:w="421" w:type="dxa"/>
            <w:tcBorders>
              <w:top w:val="nil"/>
              <w:left w:val="nil"/>
              <w:bottom w:val="nil"/>
              <w:right w:val="nil"/>
            </w:tcBorders>
          </w:tcPr>
          <w:p w:rsidR="00CC6D27" w:rsidRPr="0001776E" w:rsidRDefault="00CC6D27" w:rsidP="0091093D">
            <w:pPr>
              <w:pStyle w:val="Default"/>
              <w:rPr>
                <w:b/>
                <w:i/>
                <w:iCs/>
                <w:sz w:val="20"/>
                <w:szCs w:val="20"/>
              </w:rPr>
            </w:pPr>
          </w:p>
        </w:tc>
        <w:tc>
          <w:tcPr>
            <w:tcW w:w="394" w:type="dxa"/>
            <w:tcBorders>
              <w:top w:val="nil"/>
              <w:left w:val="nil"/>
              <w:bottom w:val="nil"/>
              <w:right w:val="single" w:sz="4" w:space="0" w:color="auto"/>
            </w:tcBorders>
          </w:tcPr>
          <w:p w:rsidR="00CC6D27" w:rsidRPr="0001776E" w:rsidRDefault="00CC6D27" w:rsidP="0091093D">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rsidR="00CC6D27" w:rsidRPr="0001776E" w:rsidRDefault="00CC6D27" w:rsidP="00CC6D27">
            <w:pPr>
              <w:pStyle w:val="Lijstalinea"/>
              <w:numPr>
                <w:ilvl w:val="0"/>
                <w:numId w:val="28"/>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Explanation if any</w:t>
            </w:r>
          </w:p>
        </w:tc>
        <w:tc>
          <w:tcPr>
            <w:tcW w:w="5824" w:type="dxa"/>
            <w:gridSpan w:val="3"/>
            <w:tcBorders>
              <w:top w:val="single" w:sz="4" w:space="0" w:color="auto"/>
              <w:left w:val="single" w:sz="4" w:space="0" w:color="auto"/>
              <w:bottom w:val="single" w:sz="4" w:space="0" w:color="auto"/>
              <w:right w:val="single" w:sz="4" w:space="0" w:color="auto"/>
            </w:tcBorders>
            <w:vAlign w:val="center"/>
          </w:tcPr>
          <w:p w:rsidR="00CC6D27" w:rsidRPr="0001776E" w:rsidRDefault="00CC6D27" w:rsidP="0091093D">
            <w:pPr>
              <w:pStyle w:val="Default"/>
              <w:rPr>
                <w:iCs/>
                <w:sz w:val="20"/>
                <w:szCs w:val="20"/>
              </w:rPr>
            </w:pPr>
          </w:p>
        </w:tc>
      </w:tr>
      <w:tr w:rsidR="00D05089" w:rsidRPr="0001776E" w:rsidTr="0075663A">
        <w:trPr>
          <w:trHeight w:val="283"/>
        </w:trPr>
        <w:tc>
          <w:tcPr>
            <w:tcW w:w="421" w:type="dxa"/>
            <w:tcBorders>
              <w:top w:val="nil"/>
              <w:left w:val="nil"/>
              <w:bottom w:val="nil"/>
              <w:right w:val="nil"/>
            </w:tcBorders>
          </w:tcPr>
          <w:p w:rsidR="00D05089" w:rsidRPr="0001776E" w:rsidRDefault="00D05089" w:rsidP="001F3380">
            <w:pPr>
              <w:pStyle w:val="Default"/>
              <w:rPr>
                <w:b/>
                <w:iCs/>
                <w:sz w:val="20"/>
                <w:szCs w:val="20"/>
              </w:rPr>
            </w:pPr>
          </w:p>
        </w:tc>
        <w:tc>
          <w:tcPr>
            <w:tcW w:w="9469" w:type="dxa"/>
            <w:gridSpan w:val="5"/>
            <w:tcBorders>
              <w:top w:val="nil"/>
              <w:left w:val="nil"/>
              <w:bottom w:val="nil"/>
              <w:right w:val="nil"/>
            </w:tcBorders>
          </w:tcPr>
          <w:p w:rsidR="00D05089" w:rsidRPr="0001776E" w:rsidRDefault="00D05089" w:rsidP="001F3380">
            <w:pPr>
              <w:pStyle w:val="Default"/>
              <w:rPr>
                <w:b/>
                <w:iCs/>
                <w:sz w:val="20"/>
                <w:szCs w:val="20"/>
              </w:rPr>
            </w:pPr>
          </w:p>
        </w:tc>
      </w:tr>
      <w:tr w:rsidR="00D05089" w:rsidRPr="0001776E" w:rsidTr="0075663A">
        <w:trPr>
          <w:trHeight w:val="283"/>
        </w:trPr>
        <w:tc>
          <w:tcPr>
            <w:tcW w:w="421" w:type="dxa"/>
            <w:tcBorders>
              <w:top w:val="nil"/>
              <w:left w:val="nil"/>
              <w:bottom w:val="nil"/>
              <w:right w:val="nil"/>
            </w:tcBorders>
          </w:tcPr>
          <w:p w:rsidR="00D05089" w:rsidRPr="0001776E" w:rsidRDefault="00D05089" w:rsidP="001F3380">
            <w:pPr>
              <w:pStyle w:val="Default"/>
              <w:rPr>
                <w:b/>
                <w:i/>
                <w:iCs/>
                <w:sz w:val="20"/>
                <w:szCs w:val="20"/>
              </w:rPr>
            </w:pPr>
          </w:p>
        </w:tc>
        <w:tc>
          <w:tcPr>
            <w:tcW w:w="394" w:type="dxa"/>
            <w:tcBorders>
              <w:top w:val="nil"/>
              <w:left w:val="nil"/>
              <w:bottom w:val="nil"/>
              <w:right w:val="nil"/>
            </w:tcBorders>
          </w:tcPr>
          <w:p w:rsidR="00D05089" w:rsidRPr="0001776E" w:rsidRDefault="00D05089" w:rsidP="001F3380">
            <w:pPr>
              <w:pStyle w:val="Default"/>
              <w:rPr>
                <w:iCs/>
                <w:sz w:val="20"/>
                <w:szCs w:val="20"/>
              </w:rPr>
            </w:pPr>
            <w:r w:rsidRPr="0001776E">
              <w:rPr>
                <w:sz w:val="20"/>
              </w:rPr>
              <w:t>2.</w:t>
            </w:r>
          </w:p>
        </w:tc>
        <w:tc>
          <w:tcPr>
            <w:tcW w:w="3251" w:type="dxa"/>
            <w:tcBorders>
              <w:top w:val="nil"/>
              <w:left w:val="nil"/>
              <w:bottom w:val="single" w:sz="4" w:space="0" w:color="auto"/>
              <w:right w:val="nil"/>
            </w:tcBorders>
          </w:tcPr>
          <w:p w:rsidR="00D05089" w:rsidRPr="0001776E" w:rsidRDefault="00D05089" w:rsidP="001F3380">
            <w:pPr>
              <w:autoSpaceDE w:val="0"/>
              <w:autoSpaceDN w:val="0"/>
              <w:adjustRightInd w:val="0"/>
              <w:rPr>
                <w:rFonts w:ascii="Arial" w:hAnsi="Arial" w:cs="Arial"/>
                <w:bCs/>
                <w:color w:val="000000"/>
                <w:sz w:val="20"/>
              </w:rPr>
            </w:pPr>
            <w:r w:rsidRPr="0001776E">
              <w:rPr>
                <w:rFonts w:ascii="Arial" w:hAnsi="Arial"/>
                <w:sz w:val="20"/>
              </w:rPr>
              <w:t>Property address</w:t>
            </w:r>
          </w:p>
        </w:tc>
        <w:tc>
          <w:tcPr>
            <w:tcW w:w="5824" w:type="dxa"/>
            <w:gridSpan w:val="3"/>
            <w:tcBorders>
              <w:top w:val="nil"/>
              <w:left w:val="nil"/>
              <w:bottom w:val="single" w:sz="4" w:space="0" w:color="auto"/>
              <w:right w:val="nil"/>
            </w:tcBorders>
          </w:tcPr>
          <w:p w:rsidR="00D05089" w:rsidRPr="0001776E" w:rsidRDefault="00D05089" w:rsidP="001F3380">
            <w:pPr>
              <w:pStyle w:val="Default"/>
              <w:rPr>
                <w:iCs/>
                <w:sz w:val="20"/>
                <w:szCs w:val="20"/>
              </w:rPr>
            </w:pPr>
          </w:p>
        </w:tc>
      </w:tr>
      <w:tr w:rsidR="00D05089" w:rsidRPr="0001776E" w:rsidTr="00A96136">
        <w:trPr>
          <w:trHeight w:val="283"/>
        </w:trPr>
        <w:tc>
          <w:tcPr>
            <w:tcW w:w="421" w:type="dxa"/>
            <w:tcBorders>
              <w:top w:val="nil"/>
              <w:left w:val="nil"/>
              <w:bottom w:val="nil"/>
              <w:right w:val="nil"/>
            </w:tcBorders>
          </w:tcPr>
          <w:p w:rsidR="00D05089" w:rsidRPr="0001776E" w:rsidRDefault="00D05089" w:rsidP="001F3380">
            <w:pPr>
              <w:pStyle w:val="Default"/>
              <w:rPr>
                <w:b/>
                <w:i/>
                <w:iCs/>
                <w:sz w:val="20"/>
                <w:szCs w:val="20"/>
              </w:rPr>
            </w:pPr>
          </w:p>
        </w:tc>
        <w:tc>
          <w:tcPr>
            <w:tcW w:w="394" w:type="dxa"/>
            <w:tcBorders>
              <w:top w:val="nil"/>
              <w:left w:val="nil"/>
              <w:bottom w:val="nil"/>
              <w:right w:val="single" w:sz="4" w:space="0" w:color="auto"/>
            </w:tcBorders>
          </w:tcPr>
          <w:p w:rsidR="00D05089" w:rsidRPr="0001776E" w:rsidRDefault="00D05089"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rsidR="00D05089" w:rsidRPr="0001776E" w:rsidRDefault="00D05089" w:rsidP="00D05089">
            <w:pPr>
              <w:pStyle w:val="Lijstalinea"/>
              <w:numPr>
                <w:ilvl w:val="0"/>
                <w:numId w:val="34"/>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Type of object</w:t>
            </w:r>
          </w:p>
        </w:tc>
        <w:tc>
          <w:tcPr>
            <w:tcW w:w="5824" w:type="dxa"/>
            <w:gridSpan w:val="3"/>
            <w:tcBorders>
              <w:top w:val="single" w:sz="4" w:space="0" w:color="auto"/>
              <w:left w:val="single" w:sz="4" w:space="0" w:color="auto"/>
              <w:bottom w:val="single" w:sz="4" w:space="0" w:color="auto"/>
              <w:right w:val="single" w:sz="4" w:space="0" w:color="auto"/>
            </w:tcBorders>
            <w:vAlign w:val="center"/>
          </w:tcPr>
          <w:p w:rsidR="00D05089" w:rsidRPr="0001776E" w:rsidRDefault="00D05089" w:rsidP="001F3380">
            <w:pPr>
              <w:pStyle w:val="Default"/>
              <w:rPr>
                <w:iCs/>
                <w:sz w:val="20"/>
                <w:szCs w:val="20"/>
              </w:rPr>
            </w:pPr>
          </w:p>
        </w:tc>
      </w:tr>
      <w:tr w:rsidR="00D05089" w:rsidRPr="0001776E" w:rsidTr="00A96136">
        <w:trPr>
          <w:trHeight w:val="283"/>
        </w:trPr>
        <w:tc>
          <w:tcPr>
            <w:tcW w:w="421" w:type="dxa"/>
            <w:tcBorders>
              <w:top w:val="nil"/>
              <w:left w:val="nil"/>
              <w:bottom w:val="nil"/>
              <w:right w:val="nil"/>
            </w:tcBorders>
          </w:tcPr>
          <w:p w:rsidR="00D05089" w:rsidRPr="0001776E" w:rsidRDefault="00D05089" w:rsidP="001F3380">
            <w:pPr>
              <w:pStyle w:val="Default"/>
              <w:rPr>
                <w:b/>
                <w:i/>
                <w:iCs/>
                <w:sz w:val="20"/>
                <w:szCs w:val="20"/>
              </w:rPr>
            </w:pPr>
          </w:p>
        </w:tc>
        <w:tc>
          <w:tcPr>
            <w:tcW w:w="394" w:type="dxa"/>
            <w:tcBorders>
              <w:top w:val="nil"/>
              <w:left w:val="nil"/>
              <w:bottom w:val="nil"/>
              <w:right w:val="single" w:sz="4" w:space="0" w:color="auto"/>
            </w:tcBorders>
          </w:tcPr>
          <w:p w:rsidR="00D05089" w:rsidRPr="0001776E" w:rsidRDefault="00D05089"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rsidR="00D05089" w:rsidRPr="0001776E" w:rsidRDefault="00D05089" w:rsidP="00D05089">
            <w:pPr>
              <w:pStyle w:val="Lijstalinea"/>
              <w:numPr>
                <w:ilvl w:val="0"/>
                <w:numId w:val="34"/>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Parcel area</w:t>
            </w:r>
          </w:p>
        </w:tc>
        <w:tc>
          <w:tcPr>
            <w:tcW w:w="5824" w:type="dxa"/>
            <w:gridSpan w:val="3"/>
            <w:tcBorders>
              <w:top w:val="single" w:sz="4" w:space="0" w:color="auto"/>
              <w:left w:val="single" w:sz="4" w:space="0" w:color="auto"/>
              <w:bottom w:val="single" w:sz="4" w:space="0" w:color="auto"/>
              <w:right w:val="single" w:sz="4" w:space="0" w:color="auto"/>
            </w:tcBorders>
            <w:vAlign w:val="center"/>
          </w:tcPr>
          <w:p w:rsidR="00D05089" w:rsidRPr="0001776E" w:rsidRDefault="00D05089" w:rsidP="001F3380">
            <w:pPr>
              <w:pStyle w:val="Default"/>
              <w:rPr>
                <w:iCs/>
                <w:sz w:val="20"/>
                <w:szCs w:val="20"/>
              </w:rPr>
            </w:pPr>
          </w:p>
        </w:tc>
      </w:tr>
      <w:tr w:rsidR="00D05089" w:rsidRPr="0001776E" w:rsidTr="00A96136">
        <w:trPr>
          <w:trHeight w:val="283"/>
        </w:trPr>
        <w:tc>
          <w:tcPr>
            <w:tcW w:w="421" w:type="dxa"/>
            <w:tcBorders>
              <w:top w:val="nil"/>
              <w:left w:val="nil"/>
              <w:bottom w:val="nil"/>
              <w:right w:val="nil"/>
            </w:tcBorders>
          </w:tcPr>
          <w:p w:rsidR="00D05089" w:rsidRPr="0001776E" w:rsidRDefault="00D05089" w:rsidP="001F3380">
            <w:pPr>
              <w:pStyle w:val="Default"/>
              <w:rPr>
                <w:b/>
                <w:i/>
                <w:iCs/>
                <w:sz w:val="20"/>
                <w:szCs w:val="20"/>
              </w:rPr>
            </w:pPr>
          </w:p>
        </w:tc>
        <w:tc>
          <w:tcPr>
            <w:tcW w:w="394" w:type="dxa"/>
            <w:tcBorders>
              <w:top w:val="nil"/>
              <w:left w:val="nil"/>
              <w:bottom w:val="nil"/>
              <w:right w:val="single" w:sz="4" w:space="0" w:color="auto"/>
            </w:tcBorders>
          </w:tcPr>
          <w:p w:rsidR="00D05089" w:rsidRPr="0001776E" w:rsidRDefault="00D05089"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rsidR="00D05089" w:rsidRPr="0001776E" w:rsidRDefault="00D05089" w:rsidP="00D05089">
            <w:pPr>
              <w:pStyle w:val="Lijstalinea"/>
              <w:numPr>
                <w:ilvl w:val="0"/>
                <w:numId w:val="34"/>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LFA total</w:t>
            </w:r>
          </w:p>
        </w:tc>
        <w:tc>
          <w:tcPr>
            <w:tcW w:w="5824" w:type="dxa"/>
            <w:gridSpan w:val="3"/>
            <w:tcBorders>
              <w:top w:val="single" w:sz="4" w:space="0" w:color="auto"/>
              <w:left w:val="single" w:sz="4" w:space="0" w:color="auto"/>
              <w:bottom w:val="single" w:sz="4" w:space="0" w:color="auto"/>
              <w:right w:val="single" w:sz="4" w:space="0" w:color="auto"/>
            </w:tcBorders>
            <w:vAlign w:val="center"/>
          </w:tcPr>
          <w:p w:rsidR="00D05089" w:rsidRPr="0001776E" w:rsidRDefault="00D05089" w:rsidP="001F3380">
            <w:pPr>
              <w:pStyle w:val="Default"/>
              <w:rPr>
                <w:iCs/>
                <w:sz w:val="20"/>
                <w:szCs w:val="20"/>
              </w:rPr>
            </w:pPr>
          </w:p>
        </w:tc>
      </w:tr>
      <w:tr w:rsidR="00D05089" w:rsidRPr="0001776E" w:rsidTr="00A96136">
        <w:trPr>
          <w:trHeight w:val="283"/>
        </w:trPr>
        <w:tc>
          <w:tcPr>
            <w:tcW w:w="421" w:type="dxa"/>
            <w:tcBorders>
              <w:top w:val="nil"/>
              <w:left w:val="nil"/>
              <w:bottom w:val="nil"/>
              <w:right w:val="nil"/>
            </w:tcBorders>
          </w:tcPr>
          <w:p w:rsidR="00D05089" w:rsidRPr="0001776E" w:rsidRDefault="00D05089" w:rsidP="001F3380">
            <w:pPr>
              <w:pStyle w:val="Default"/>
              <w:rPr>
                <w:b/>
                <w:i/>
                <w:iCs/>
                <w:sz w:val="20"/>
                <w:szCs w:val="20"/>
              </w:rPr>
            </w:pPr>
          </w:p>
        </w:tc>
        <w:tc>
          <w:tcPr>
            <w:tcW w:w="394" w:type="dxa"/>
            <w:tcBorders>
              <w:top w:val="nil"/>
              <w:left w:val="nil"/>
              <w:bottom w:val="nil"/>
              <w:right w:val="single" w:sz="4" w:space="0" w:color="auto"/>
            </w:tcBorders>
          </w:tcPr>
          <w:p w:rsidR="00D05089" w:rsidRPr="0001776E" w:rsidRDefault="00D05089"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rsidR="00D05089" w:rsidRPr="0001776E" w:rsidRDefault="00D05089" w:rsidP="00D05089">
            <w:pPr>
              <w:pStyle w:val="Lijstalinea"/>
              <w:numPr>
                <w:ilvl w:val="0"/>
                <w:numId w:val="34"/>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LFA leased</w:t>
            </w:r>
          </w:p>
        </w:tc>
        <w:tc>
          <w:tcPr>
            <w:tcW w:w="5824" w:type="dxa"/>
            <w:gridSpan w:val="3"/>
            <w:tcBorders>
              <w:top w:val="single" w:sz="4" w:space="0" w:color="auto"/>
              <w:left w:val="single" w:sz="4" w:space="0" w:color="auto"/>
              <w:bottom w:val="single" w:sz="4" w:space="0" w:color="auto"/>
              <w:right w:val="single" w:sz="4" w:space="0" w:color="auto"/>
            </w:tcBorders>
            <w:vAlign w:val="center"/>
          </w:tcPr>
          <w:p w:rsidR="00D05089" w:rsidRPr="0001776E" w:rsidRDefault="00D05089" w:rsidP="001F3380">
            <w:pPr>
              <w:pStyle w:val="Default"/>
              <w:rPr>
                <w:iCs/>
                <w:sz w:val="20"/>
                <w:szCs w:val="20"/>
              </w:rPr>
            </w:pPr>
          </w:p>
        </w:tc>
      </w:tr>
      <w:tr w:rsidR="00D05089" w:rsidRPr="0001776E" w:rsidTr="00A96136">
        <w:trPr>
          <w:trHeight w:val="283"/>
        </w:trPr>
        <w:tc>
          <w:tcPr>
            <w:tcW w:w="421" w:type="dxa"/>
            <w:tcBorders>
              <w:top w:val="nil"/>
              <w:left w:val="nil"/>
              <w:bottom w:val="nil"/>
              <w:right w:val="nil"/>
            </w:tcBorders>
          </w:tcPr>
          <w:p w:rsidR="00D05089" w:rsidRPr="0001776E" w:rsidRDefault="00D05089" w:rsidP="001F3380">
            <w:pPr>
              <w:pStyle w:val="Default"/>
              <w:rPr>
                <w:b/>
                <w:i/>
                <w:iCs/>
                <w:sz w:val="20"/>
                <w:szCs w:val="20"/>
              </w:rPr>
            </w:pPr>
          </w:p>
        </w:tc>
        <w:tc>
          <w:tcPr>
            <w:tcW w:w="394" w:type="dxa"/>
            <w:tcBorders>
              <w:top w:val="nil"/>
              <w:left w:val="nil"/>
              <w:bottom w:val="nil"/>
              <w:right w:val="single" w:sz="4" w:space="0" w:color="auto"/>
            </w:tcBorders>
          </w:tcPr>
          <w:p w:rsidR="00D05089" w:rsidRPr="0001776E" w:rsidRDefault="00D05089"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rsidR="00D05089" w:rsidRPr="0001776E" w:rsidRDefault="00D05089" w:rsidP="00D05089">
            <w:pPr>
              <w:pStyle w:val="Lijstalinea"/>
              <w:numPr>
                <w:ilvl w:val="0"/>
                <w:numId w:val="34"/>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LFA vacant</w:t>
            </w:r>
          </w:p>
        </w:tc>
        <w:tc>
          <w:tcPr>
            <w:tcW w:w="5824" w:type="dxa"/>
            <w:gridSpan w:val="3"/>
            <w:tcBorders>
              <w:top w:val="single" w:sz="4" w:space="0" w:color="auto"/>
              <w:left w:val="single" w:sz="4" w:space="0" w:color="auto"/>
              <w:bottom w:val="single" w:sz="4" w:space="0" w:color="auto"/>
              <w:right w:val="single" w:sz="4" w:space="0" w:color="auto"/>
            </w:tcBorders>
            <w:vAlign w:val="center"/>
          </w:tcPr>
          <w:p w:rsidR="00D05089" w:rsidRPr="0001776E" w:rsidRDefault="00D05089" w:rsidP="001F3380">
            <w:pPr>
              <w:pStyle w:val="Default"/>
              <w:rPr>
                <w:iCs/>
                <w:sz w:val="20"/>
                <w:szCs w:val="20"/>
              </w:rPr>
            </w:pPr>
          </w:p>
        </w:tc>
      </w:tr>
      <w:tr w:rsidR="00D05089" w:rsidRPr="0001776E" w:rsidTr="00A96136">
        <w:trPr>
          <w:trHeight w:val="283"/>
        </w:trPr>
        <w:tc>
          <w:tcPr>
            <w:tcW w:w="421" w:type="dxa"/>
            <w:tcBorders>
              <w:top w:val="nil"/>
              <w:left w:val="nil"/>
              <w:bottom w:val="nil"/>
              <w:right w:val="nil"/>
            </w:tcBorders>
          </w:tcPr>
          <w:p w:rsidR="00D05089" w:rsidRPr="0001776E" w:rsidRDefault="00D05089" w:rsidP="001F3380">
            <w:pPr>
              <w:pStyle w:val="Default"/>
              <w:rPr>
                <w:b/>
                <w:i/>
                <w:iCs/>
                <w:sz w:val="20"/>
                <w:szCs w:val="20"/>
              </w:rPr>
            </w:pPr>
          </w:p>
        </w:tc>
        <w:tc>
          <w:tcPr>
            <w:tcW w:w="394" w:type="dxa"/>
            <w:tcBorders>
              <w:top w:val="nil"/>
              <w:left w:val="nil"/>
              <w:bottom w:val="nil"/>
              <w:right w:val="single" w:sz="4" w:space="0" w:color="auto"/>
            </w:tcBorders>
          </w:tcPr>
          <w:p w:rsidR="00D05089" w:rsidRPr="0001776E" w:rsidRDefault="00D05089"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rsidR="00D05089" w:rsidRPr="0001776E" w:rsidRDefault="00D05089" w:rsidP="00D05089">
            <w:pPr>
              <w:pStyle w:val="Lijstalinea"/>
              <w:numPr>
                <w:ilvl w:val="0"/>
                <w:numId w:val="34"/>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Lease per m</w:t>
            </w:r>
            <w:r w:rsidRPr="0001776E">
              <w:rPr>
                <w:rFonts w:ascii="Arial" w:hAnsi="Arial"/>
                <w:color w:val="000000"/>
                <w:sz w:val="20"/>
                <w:vertAlign w:val="superscript"/>
              </w:rPr>
              <w:t>2</w:t>
            </w:r>
            <w:r w:rsidRPr="0001776E">
              <w:rPr>
                <w:rFonts w:ascii="Arial" w:hAnsi="Arial"/>
                <w:color w:val="000000"/>
                <w:sz w:val="20"/>
              </w:rPr>
              <w:t xml:space="preserve"> per year</w:t>
            </w:r>
          </w:p>
        </w:tc>
        <w:tc>
          <w:tcPr>
            <w:tcW w:w="5824" w:type="dxa"/>
            <w:gridSpan w:val="3"/>
            <w:tcBorders>
              <w:top w:val="single" w:sz="4" w:space="0" w:color="auto"/>
              <w:left w:val="single" w:sz="4" w:space="0" w:color="auto"/>
              <w:bottom w:val="single" w:sz="4" w:space="0" w:color="auto"/>
              <w:right w:val="single" w:sz="4" w:space="0" w:color="auto"/>
            </w:tcBorders>
            <w:vAlign w:val="center"/>
          </w:tcPr>
          <w:p w:rsidR="00D05089" w:rsidRPr="0001776E" w:rsidRDefault="00D05089" w:rsidP="001F3380">
            <w:pPr>
              <w:pStyle w:val="Default"/>
              <w:rPr>
                <w:iCs/>
                <w:sz w:val="20"/>
                <w:szCs w:val="20"/>
              </w:rPr>
            </w:pPr>
          </w:p>
        </w:tc>
      </w:tr>
      <w:tr w:rsidR="00D05089" w:rsidRPr="0001776E" w:rsidTr="00A96136">
        <w:trPr>
          <w:trHeight w:val="283"/>
        </w:trPr>
        <w:tc>
          <w:tcPr>
            <w:tcW w:w="421" w:type="dxa"/>
            <w:tcBorders>
              <w:top w:val="nil"/>
              <w:left w:val="nil"/>
              <w:bottom w:val="nil"/>
              <w:right w:val="nil"/>
            </w:tcBorders>
          </w:tcPr>
          <w:p w:rsidR="00D05089" w:rsidRPr="0001776E" w:rsidRDefault="00D05089" w:rsidP="001F3380">
            <w:pPr>
              <w:pStyle w:val="Default"/>
              <w:rPr>
                <w:b/>
                <w:i/>
                <w:iCs/>
                <w:sz w:val="20"/>
                <w:szCs w:val="20"/>
              </w:rPr>
            </w:pPr>
          </w:p>
        </w:tc>
        <w:tc>
          <w:tcPr>
            <w:tcW w:w="394" w:type="dxa"/>
            <w:tcBorders>
              <w:top w:val="nil"/>
              <w:left w:val="nil"/>
              <w:bottom w:val="nil"/>
              <w:right w:val="single" w:sz="4" w:space="0" w:color="auto"/>
            </w:tcBorders>
          </w:tcPr>
          <w:p w:rsidR="00D05089" w:rsidRPr="0001776E" w:rsidRDefault="00D05089"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rsidR="00D05089" w:rsidRPr="0001776E" w:rsidRDefault="00D05089" w:rsidP="00D05089">
            <w:pPr>
              <w:pStyle w:val="Lijstalinea"/>
              <w:numPr>
                <w:ilvl w:val="0"/>
                <w:numId w:val="34"/>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Lease per year</w:t>
            </w:r>
          </w:p>
        </w:tc>
        <w:tc>
          <w:tcPr>
            <w:tcW w:w="5824" w:type="dxa"/>
            <w:gridSpan w:val="3"/>
            <w:tcBorders>
              <w:top w:val="single" w:sz="4" w:space="0" w:color="auto"/>
              <w:left w:val="single" w:sz="4" w:space="0" w:color="auto"/>
              <w:bottom w:val="single" w:sz="4" w:space="0" w:color="auto"/>
              <w:right w:val="single" w:sz="4" w:space="0" w:color="auto"/>
            </w:tcBorders>
            <w:vAlign w:val="center"/>
          </w:tcPr>
          <w:p w:rsidR="00D05089" w:rsidRPr="0001776E" w:rsidRDefault="00D05089" w:rsidP="001F3380">
            <w:pPr>
              <w:pStyle w:val="Default"/>
              <w:rPr>
                <w:iCs/>
                <w:sz w:val="20"/>
                <w:szCs w:val="20"/>
              </w:rPr>
            </w:pPr>
          </w:p>
        </w:tc>
      </w:tr>
      <w:tr w:rsidR="00D05089" w:rsidRPr="0001776E" w:rsidTr="00A96136">
        <w:trPr>
          <w:trHeight w:val="283"/>
        </w:trPr>
        <w:tc>
          <w:tcPr>
            <w:tcW w:w="421" w:type="dxa"/>
            <w:tcBorders>
              <w:top w:val="nil"/>
              <w:left w:val="nil"/>
              <w:bottom w:val="nil"/>
              <w:right w:val="nil"/>
            </w:tcBorders>
          </w:tcPr>
          <w:p w:rsidR="00D05089" w:rsidRPr="0001776E" w:rsidRDefault="00D05089" w:rsidP="001F3380">
            <w:pPr>
              <w:pStyle w:val="Default"/>
              <w:rPr>
                <w:b/>
                <w:i/>
                <w:iCs/>
                <w:sz w:val="20"/>
                <w:szCs w:val="20"/>
              </w:rPr>
            </w:pPr>
          </w:p>
        </w:tc>
        <w:tc>
          <w:tcPr>
            <w:tcW w:w="394" w:type="dxa"/>
            <w:tcBorders>
              <w:top w:val="nil"/>
              <w:left w:val="nil"/>
              <w:bottom w:val="nil"/>
              <w:right w:val="single" w:sz="4" w:space="0" w:color="auto"/>
            </w:tcBorders>
          </w:tcPr>
          <w:p w:rsidR="00D05089" w:rsidRPr="0001776E" w:rsidRDefault="00D05089"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rsidR="00D05089" w:rsidRPr="0001776E" w:rsidRDefault="00D05089" w:rsidP="00D05089">
            <w:pPr>
              <w:pStyle w:val="Lijstalinea"/>
              <w:numPr>
                <w:ilvl w:val="0"/>
                <w:numId w:val="34"/>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Incentives</w:t>
            </w:r>
          </w:p>
        </w:tc>
        <w:tc>
          <w:tcPr>
            <w:tcW w:w="5824" w:type="dxa"/>
            <w:gridSpan w:val="3"/>
            <w:tcBorders>
              <w:top w:val="single" w:sz="4" w:space="0" w:color="auto"/>
              <w:left w:val="single" w:sz="4" w:space="0" w:color="auto"/>
              <w:bottom w:val="single" w:sz="4" w:space="0" w:color="auto"/>
              <w:right w:val="single" w:sz="4" w:space="0" w:color="auto"/>
            </w:tcBorders>
            <w:vAlign w:val="center"/>
          </w:tcPr>
          <w:p w:rsidR="00D05089" w:rsidRPr="0001776E" w:rsidRDefault="00D05089" w:rsidP="001F3380">
            <w:pPr>
              <w:pStyle w:val="Default"/>
              <w:rPr>
                <w:iCs/>
                <w:sz w:val="20"/>
                <w:szCs w:val="20"/>
              </w:rPr>
            </w:pPr>
          </w:p>
        </w:tc>
      </w:tr>
      <w:tr w:rsidR="00D05089" w:rsidRPr="0001776E" w:rsidTr="00A96136">
        <w:trPr>
          <w:trHeight w:val="283"/>
        </w:trPr>
        <w:tc>
          <w:tcPr>
            <w:tcW w:w="421" w:type="dxa"/>
            <w:tcBorders>
              <w:top w:val="nil"/>
              <w:left w:val="nil"/>
              <w:bottom w:val="nil"/>
              <w:right w:val="nil"/>
            </w:tcBorders>
          </w:tcPr>
          <w:p w:rsidR="00D05089" w:rsidRPr="0001776E" w:rsidRDefault="00D05089" w:rsidP="001F3380">
            <w:pPr>
              <w:pStyle w:val="Default"/>
              <w:rPr>
                <w:b/>
                <w:i/>
                <w:iCs/>
                <w:sz w:val="20"/>
                <w:szCs w:val="20"/>
              </w:rPr>
            </w:pPr>
          </w:p>
        </w:tc>
        <w:tc>
          <w:tcPr>
            <w:tcW w:w="394" w:type="dxa"/>
            <w:tcBorders>
              <w:top w:val="nil"/>
              <w:left w:val="nil"/>
              <w:bottom w:val="nil"/>
              <w:right w:val="single" w:sz="4" w:space="0" w:color="auto"/>
            </w:tcBorders>
          </w:tcPr>
          <w:p w:rsidR="00D05089" w:rsidRPr="0001776E" w:rsidRDefault="00D05089"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rsidR="00D05089" w:rsidRPr="0001776E" w:rsidRDefault="00D05089" w:rsidP="00D05089">
            <w:pPr>
              <w:pStyle w:val="Lijstalinea"/>
              <w:numPr>
                <w:ilvl w:val="0"/>
                <w:numId w:val="34"/>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Date of commencement of contract</w:t>
            </w:r>
          </w:p>
        </w:tc>
        <w:tc>
          <w:tcPr>
            <w:tcW w:w="5824" w:type="dxa"/>
            <w:gridSpan w:val="3"/>
            <w:tcBorders>
              <w:top w:val="single" w:sz="4" w:space="0" w:color="auto"/>
              <w:left w:val="single" w:sz="4" w:space="0" w:color="auto"/>
              <w:bottom w:val="single" w:sz="4" w:space="0" w:color="auto"/>
              <w:right w:val="single" w:sz="4" w:space="0" w:color="auto"/>
            </w:tcBorders>
            <w:vAlign w:val="center"/>
          </w:tcPr>
          <w:p w:rsidR="00D05089" w:rsidRPr="0001776E" w:rsidRDefault="00D05089" w:rsidP="001F3380">
            <w:pPr>
              <w:pStyle w:val="Default"/>
              <w:rPr>
                <w:iCs/>
                <w:sz w:val="20"/>
                <w:szCs w:val="20"/>
              </w:rPr>
            </w:pPr>
          </w:p>
        </w:tc>
      </w:tr>
      <w:tr w:rsidR="00D05089" w:rsidRPr="0001776E" w:rsidTr="00A96136">
        <w:trPr>
          <w:trHeight w:val="283"/>
        </w:trPr>
        <w:tc>
          <w:tcPr>
            <w:tcW w:w="421" w:type="dxa"/>
            <w:tcBorders>
              <w:top w:val="nil"/>
              <w:left w:val="nil"/>
              <w:bottom w:val="nil"/>
              <w:right w:val="nil"/>
            </w:tcBorders>
          </w:tcPr>
          <w:p w:rsidR="00D05089" w:rsidRPr="0001776E" w:rsidRDefault="00D05089" w:rsidP="001F3380">
            <w:pPr>
              <w:pStyle w:val="Default"/>
              <w:rPr>
                <w:b/>
                <w:i/>
                <w:iCs/>
                <w:sz w:val="20"/>
                <w:szCs w:val="20"/>
              </w:rPr>
            </w:pPr>
          </w:p>
        </w:tc>
        <w:tc>
          <w:tcPr>
            <w:tcW w:w="394" w:type="dxa"/>
            <w:tcBorders>
              <w:top w:val="nil"/>
              <w:left w:val="nil"/>
              <w:bottom w:val="nil"/>
              <w:right w:val="single" w:sz="4" w:space="0" w:color="auto"/>
            </w:tcBorders>
          </w:tcPr>
          <w:p w:rsidR="00D05089" w:rsidRPr="0001776E" w:rsidRDefault="00D05089"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rsidR="00D05089" w:rsidRPr="0001776E" w:rsidRDefault="00D05089" w:rsidP="00D05089">
            <w:pPr>
              <w:pStyle w:val="Lijstalinea"/>
              <w:numPr>
                <w:ilvl w:val="0"/>
                <w:numId w:val="34"/>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Term</w:t>
            </w:r>
          </w:p>
        </w:tc>
        <w:tc>
          <w:tcPr>
            <w:tcW w:w="5824" w:type="dxa"/>
            <w:gridSpan w:val="3"/>
            <w:tcBorders>
              <w:top w:val="single" w:sz="4" w:space="0" w:color="auto"/>
              <w:left w:val="single" w:sz="4" w:space="0" w:color="auto"/>
              <w:bottom w:val="single" w:sz="4" w:space="0" w:color="auto"/>
              <w:right w:val="single" w:sz="4" w:space="0" w:color="auto"/>
            </w:tcBorders>
            <w:vAlign w:val="center"/>
          </w:tcPr>
          <w:p w:rsidR="00D05089" w:rsidRPr="0001776E" w:rsidRDefault="00D05089" w:rsidP="001F3380">
            <w:pPr>
              <w:pStyle w:val="Default"/>
              <w:rPr>
                <w:iCs/>
                <w:sz w:val="20"/>
                <w:szCs w:val="20"/>
              </w:rPr>
            </w:pPr>
          </w:p>
        </w:tc>
      </w:tr>
      <w:tr w:rsidR="00D05089" w:rsidRPr="0001776E" w:rsidTr="00A96136">
        <w:trPr>
          <w:trHeight w:val="283"/>
        </w:trPr>
        <w:tc>
          <w:tcPr>
            <w:tcW w:w="421" w:type="dxa"/>
            <w:tcBorders>
              <w:top w:val="nil"/>
              <w:left w:val="nil"/>
              <w:bottom w:val="nil"/>
              <w:right w:val="nil"/>
            </w:tcBorders>
          </w:tcPr>
          <w:p w:rsidR="00D05089" w:rsidRPr="0001776E" w:rsidRDefault="00D05089" w:rsidP="001F3380">
            <w:pPr>
              <w:pStyle w:val="Default"/>
              <w:rPr>
                <w:b/>
                <w:i/>
                <w:iCs/>
                <w:sz w:val="20"/>
                <w:szCs w:val="20"/>
              </w:rPr>
            </w:pPr>
          </w:p>
        </w:tc>
        <w:tc>
          <w:tcPr>
            <w:tcW w:w="394" w:type="dxa"/>
            <w:tcBorders>
              <w:top w:val="nil"/>
              <w:left w:val="nil"/>
              <w:bottom w:val="nil"/>
              <w:right w:val="single" w:sz="4" w:space="0" w:color="auto"/>
            </w:tcBorders>
          </w:tcPr>
          <w:p w:rsidR="00D05089" w:rsidRPr="0001776E" w:rsidRDefault="00D05089"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rsidR="00D05089" w:rsidRPr="0001776E" w:rsidRDefault="00D05089" w:rsidP="00D05089">
            <w:pPr>
              <w:pStyle w:val="Lijstalinea"/>
              <w:numPr>
                <w:ilvl w:val="0"/>
                <w:numId w:val="34"/>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Year of construction / construction period</w:t>
            </w:r>
          </w:p>
        </w:tc>
        <w:tc>
          <w:tcPr>
            <w:tcW w:w="5824" w:type="dxa"/>
            <w:gridSpan w:val="3"/>
            <w:tcBorders>
              <w:top w:val="single" w:sz="4" w:space="0" w:color="auto"/>
              <w:left w:val="single" w:sz="4" w:space="0" w:color="auto"/>
              <w:bottom w:val="single" w:sz="4" w:space="0" w:color="auto"/>
              <w:right w:val="single" w:sz="4" w:space="0" w:color="auto"/>
            </w:tcBorders>
            <w:vAlign w:val="center"/>
          </w:tcPr>
          <w:p w:rsidR="00D05089" w:rsidRPr="0001776E" w:rsidRDefault="00D05089" w:rsidP="001F3380">
            <w:pPr>
              <w:pStyle w:val="Default"/>
              <w:rPr>
                <w:iCs/>
                <w:sz w:val="20"/>
                <w:szCs w:val="20"/>
              </w:rPr>
            </w:pPr>
          </w:p>
        </w:tc>
      </w:tr>
      <w:tr w:rsidR="00D05089" w:rsidRPr="0001776E" w:rsidTr="00A96136">
        <w:trPr>
          <w:trHeight w:val="283"/>
        </w:trPr>
        <w:tc>
          <w:tcPr>
            <w:tcW w:w="421" w:type="dxa"/>
            <w:tcBorders>
              <w:top w:val="nil"/>
              <w:left w:val="nil"/>
              <w:bottom w:val="nil"/>
              <w:right w:val="nil"/>
            </w:tcBorders>
          </w:tcPr>
          <w:p w:rsidR="00D05089" w:rsidRPr="0001776E" w:rsidRDefault="00D05089" w:rsidP="001F3380">
            <w:pPr>
              <w:pStyle w:val="Default"/>
              <w:rPr>
                <w:b/>
                <w:i/>
                <w:iCs/>
                <w:sz w:val="20"/>
                <w:szCs w:val="20"/>
              </w:rPr>
            </w:pPr>
          </w:p>
        </w:tc>
        <w:tc>
          <w:tcPr>
            <w:tcW w:w="394" w:type="dxa"/>
            <w:tcBorders>
              <w:top w:val="nil"/>
              <w:left w:val="nil"/>
              <w:bottom w:val="nil"/>
              <w:right w:val="single" w:sz="4" w:space="0" w:color="auto"/>
            </w:tcBorders>
          </w:tcPr>
          <w:p w:rsidR="00D05089" w:rsidRPr="0001776E" w:rsidRDefault="00D05089"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rsidR="00D05089" w:rsidRPr="0001776E" w:rsidRDefault="00D05089" w:rsidP="00D05089">
            <w:pPr>
              <w:pStyle w:val="Lijstalinea"/>
              <w:numPr>
                <w:ilvl w:val="0"/>
                <w:numId w:val="34"/>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Source</w:t>
            </w:r>
          </w:p>
        </w:tc>
        <w:tc>
          <w:tcPr>
            <w:tcW w:w="5824" w:type="dxa"/>
            <w:gridSpan w:val="3"/>
            <w:tcBorders>
              <w:top w:val="single" w:sz="4" w:space="0" w:color="auto"/>
              <w:left w:val="single" w:sz="4" w:space="0" w:color="auto"/>
              <w:bottom w:val="single" w:sz="4" w:space="0" w:color="auto"/>
              <w:right w:val="single" w:sz="4" w:space="0" w:color="auto"/>
            </w:tcBorders>
            <w:vAlign w:val="center"/>
          </w:tcPr>
          <w:p w:rsidR="00D05089" w:rsidRPr="0001776E" w:rsidRDefault="00D05089" w:rsidP="001F3380">
            <w:pPr>
              <w:pStyle w:val="Default"/>
              <w:rPr>
                <w:iCs/>
                <w:sz w:val="20"/>
                <w:szCs w:val="20"/>
              </w:rPr>
            </w:pPr>
          </w:p>
        </w:tc>
      </w:tr>
      <w:tr w:rsidR="00D05089" w:rsidRPr="0001776E" w:rsidTr="00A96136">
        <w:trPr>
          <w:trHeight w:val="283"/>
        </w:trPr>
        <w:tc>
          <w:tcPr>
            <w:tcW w:w="421" w:type="dxa"/>
            <w:tcBorders>
              <w:top w:val="nil"/>
              <w:left w:val="nil"/>
              <w:bottom w:val="nil"/>
              <w:right w:val="nil"/>
            </w:tcBorders>
          </w:tcPr>
          <w:p w:rsidR="00D05089" w:rsidRPr="0001776E" w:rsidRDefault="00D05089" w:rsidP="001F3380">
            <w:pPr>
              <w:pStyle w:val="Default"/>
              <w:rPr>
                <w:b/>
                <w:i/>
                <w:iCs/>
                <w:sz w:val="20"/>
                <w:szCs w:val="20"/>
              </w:rPr>
            </w:pPr>
          </w:p>
        </w:tc>
        <w:tc>
          <w:tcPr>
            <w:tcW w:w="394" w:type="dxa"/>
            <w:tcBorders>
              <w:top w:val="nil"/>
              <w:left w:val="nil"/>
              <w:bottom w:val="nil"/>
              <w:right w:val="single" w:sz="4" w:space="0" w:color="auto"/>
            </w:tcBorders>
          </w:tcPr>
          <w:p w:rsidR="00D05089" w:rsidRPr="0001776E" w:rsidRDefault="00D05089"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rsidR="00D05089" w:rsidRPr="0001776E" w:rsidRDefault="00D05089" w:rsidP="00D05089">
            <w:pPr>
              <w:pStyle w:val="Lijstalinea"/>
              <w:numPr>
                <w:ilvl w:val="0"/>
                <w:numId w:val="34"/>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Explanation if any</w:t>
            </w:r>
          </w:p>
        </w:tc>
        <w:tc>
          <w:tcPr>
            <w:tcW w:w="5824" w:type="dxa"/>
            <w:gridSpan w:val="3"/>
            <w:tcBorders>
              <w:top w:val="single" w:sz="4" w:space="0" w:color="auto"/>
              <w:left w:val="single" w:sz="4" w:space="0" w:color="auto"/>
              <w:bottom w:val="single" w:sz="4" w:space="0" w:color="auto"/>
              <w:right w:val="single" w:sz="4" w:space="0" w:color="auto"/>
            </w:tcBorders>
            <w:vAlign w:val="center"/>
          </w:tcPr>
          <w:p w:rsidR="00D05089" w:rsidRPr="0001776E" w:rsidRDefault="00D05089" w:rsidP="001F3380">
            <w:pPr>
              <w:pStyle w:val="Default"/>
              <w:rPr>
                <w:iCs/>
                <w:sz w:val="20"/>
                <w:szCs w:val="20"/>
              </w:rPr>
            </w:pPr>
          </w:p>
        </w:tc>
      </w:tr>
      <w:tr w:rsidR="00D05089" w:rsidRPr="0001776E" w:rsidTr="0075663A">
        <w:trPr>
          <w:trHeight w:val="283"/>
        </w:trPr>
        <w:tc>
          <w:tcPr>
            <w:tcW w:w="421" w:type="dxa"/>
            <w:tcBorders>
              <w:top w:val="nil"/>
              <w:left w:val="nil"/>
              <w:bottom w:val="nil"/>
              <w:right w:val="nil"/>
            </w:tcBorders>
          </w:tcPr>
          <w:p w:rsidR="00D05089" w:rsidRPr="0001776E" w:rsidRDefault="00D05089" w:rsidP="001F3380">
            <w:pPr>
              <w:pStyle w:val="Default"/>
              <w:rPr>
                <w:b/>
                <w:iCs/>
                <w:sz w:val="20"/>
                <w:szCs w:val="20"/>
              </w:rPr>
            </w:pPr>
          </w:p>
        </w:tc>
        <w:tc>
          <w:tcPr>
            <w:tcW w:w="9469" w:type="dxa"/>
            <w:gridSpan w:val="5"/>
            <w:tcBorders>
              <w:top w:val="nil"/>
              <w:left w:val="nil"/>
              <w:bottom w:val="nil"/>
              <w:right w:val="nil"/>
            </w:tcBorders>
          </w:tcPr>
          <w:p w:rsidR="00D05089" w:rsidRPr="0001776E" w:rsidRDefault="00D05089" w:rsidP="001F3380">
            <w:pPr>
              <w:pStyle w:val="Default"/>
              <w:rPr>
                <w:b/>
                <w:iCs/>
                <w:sz w:val="20"/>
                <w:szCs w:val="20"/>
              </w:rPr>
            </w:pPr>
          </w:p>
        </w:tc>
      </w:tr>
      <w:tr w:rsidR="00D05089" w:rsidRPr="0001776E" w:rsidTr="0075663A">
        <w:trPr>
          <w:trHeight w:val="283"/>
        </w:trPr>
        <w:tc>
          <w:tcPr>
            <w:tcW w:w="421" w:type="dxa"/>
            <w:tcBorders>
              <w:top w:val="nil"/>
              <w:left w:val="nil"/>
              <w:bottom w:val="nil"/>
              <w:right w:val="nil"/>
            </w:tcBorders>
          </w:tcPr>
          <w:p w:rsidR="00D05089" w:rsidRPr="0001776E" w:rsidRDefault="00D05089" w:rsidP="001F3380">
            <w:pPr>
              <w:pStyle w:val="Default"/>
              <w:rPr>
                <w:b/>
                <w:i/>
                <w:iCs/>
                <w:sz w:val="20"/>
                <w:szCs w:val="20"/>
              </w:rPr>
            </w:pPr>
          </w:p>
        </w:tc>
        <w:tc>
          <w:tcPr>
            <w:tcW w:w="394" w:type="dxa"/>
            <w:tcBorders>
              <w:top w:val="nil"/>
              <w:left w:val="nil"/>
              <w:bottom w:val="nil"/>
              <w:right w:val="nil"/>
            </w:tcBorders>
          </w:tcPr>
          <w:p w:rsidR="00D05089" w:rsidRPr="0001776E" w:rsidRDefault="00D05089" w:rsidP="001F3380">
            <w:pPr>
              <w:pStyle w:val="Default"/>
              <w:rPr>
                <w:iCs/>
                <w:sz w:val="20"/>
                <w:szCs w:val="20"/>
              </w:rPr>
            </w:pPr>
            <w:r w:rsidRPr="0001776E">
              <w:rPr>
                <w:sz w:val="20"/>
              </w:rPr>
              <w:t>3.</w:t>
            </w:r>
          </w:p>
        </w:tc>
        <w:tc>
          <w:tcPr>
            <w:tcW w:w="3251" w:type="dxa"/>
            <w:tcBorders>
              <w:top w:val="nil"/>
              <w:left w:val="nil"/>
              <w:bottom w:val="single" w:sz="4" w:space="0" w:color="auto"/>
              <w:right w:val="nil"/>
            </w:tcBorders>
          </w:tcPr>
          <w:p w:rsidR="00D05089" w:rsidRPr="0001776E" w:rsidRDefault="00D05089" w:rsidP="001F3380">
            <w:pPr>
              <w:autoSpaceDE w:val="0"/>
              <w:autoSpaceDN w:val="0"/>
              <w:adjustRightInd w:val="0"/>
              <w:rPr>
                <w:rFonts w:ascii="Arial" w:hAnsi="Arial" w:cs="Arial"/>
                <w:bCs/>
                <w:color w:val="000000"/>
                <w:sz w:val="20"/>
              </w:rPr>
            </w:pPr>
            <w:r w:rsidRPr="0001776E">
              <w:rPr>
                <w:rFonts w:ascii="Arial" w:hAnsi="Arial"/>
                <w:sz w:val="20"/>
              </w:rPr>
              <w:t>Property address</w:t>
            </w:r>
          </w:p>
        </w:tc>
        <w:tc>
          <w:tcPr>
            <w:tcW w:w="5824" w:type="dxa"/>
            <w:gridSpan w:val="3"/>
            <w:tcBorders>
              <w:top w:val="nil"/>
              <w:left w:val="nil"/>
              <w:bottom w:val="single" w:sz="4" w:space="0" w:color="auto"/>
              <w:right w:val="nil"/>
            </w:tcBorders>
          </w:tcPr>
          <w:p w:rsidR="00D05089" w:rsidRPr="0001776E" w:rsidRDefault="00D05089" w:rsidP="001F3380">
            <w:pPr>
              <w:pStyle w:val="Default"/>
              <w:rPr>
                <w:iCs/>
                <w:sz w:val="20"/>
                <w:szCs w:val="20"/>
              </w:rPr>
            </w:pPr>
          </w:p>
        </w:tc>
      </w:tr>
      <w:tr w:rsidR="00D05089" w:rsidRPr="0001776E" w:rsidTr="00A96136">
        <w:trPr>
          <w:trHeight w:val="283"/>
        </w:trPr>
        <w:tc>
          <w:tcPr>
            <w:tcW w:w="421" w:type="dxa"/>
            <w:tcBorders>
              <w:top w:val="nil"/>
              <w:left w:val="nil"/>
              <w:bottom w:val="nil"/>
              <w:right w:val="nil"/>
            </w:tcBorders>
          </w:tcPr>
          <w:p w:rsidR="00D05089" w:rsidRPr="0001776E" w:rsidRDefault="00D05089" w:rsidP="001F3380">
            <w:pPr>
              <w:pStyle w:val="Default"/>
              <w:rPr>
                <w:b/>
                <w:i/>
                <w:iCs/>
                <w:sz w:val="20"/>
                <w:szCs w:val="20"/>
              </w:rPr>
            </w:pPr>
          </w:p>
        </w:tc>
        <w:tc>
          <w:tcPr>
            <w:tcW w:w="394" w:type="dxa"/>
            <w:tcBorders>
              <w:top w:val="nil"/>
              <w:left w:val="nil"/>
              <w:bottom w:val="nil"/>
              <w:right w:val="single" w:sz="4" w:space="0" w:color="auto"/>
            </w:tcBorders>
          </w:tcPr>
          <w:p w:rsidR="00D05089" w:rsidRPr="0001776E" w:rsidRDefault="00D05089"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rsidR="00D05089" w:rsidRPr="0001776E" w:rsidRDefault="00D05089" w:rsidP="00D05089">
            <w:pPr>
              <w:pStyle w:val="Lijstalinea"/>
              <w:numPr>
                <w:ilvl w:val="0"/>
                <w:numId w:val="35"/>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Type of object</w:t>
            </w:r>
          </w:p>
        </w:tc>
        <w:tc>
          <w:tcPr>
            <w:tcW w:w="5824" w:type="dxa"/>
            <w:gridSpan w:val="3"/>
            <w:tcBorders>
              <w:top w:val="single" w:sz="4" w:space="0" w:color="auto"/>
              <w:left w:val="single" w:sz="4" w:space="0" w:color="auto"/>
              <w:bottom w:val="single" w:sz="4" w:space="0" w:color="auto"/>
              <w:right w:val="single" w:sz="4" w:space="0" w:color="auto"/>
            </w:tcBorders>
            <w:vAlign w:val="center"/>
          </w:tcPr>
          <w:p w:rsidR="00D05089" w:rsidRPr="0001776E" w:rsidRDefault="00D05089" w:rsidP="001F3380">
            <w:pPr>
              <w:pStyle w:val="Default"/>
              <w:rPr>
                <w:iCs/>
                <w:sz w:val="20"/>
                <w:szCs w:val="20"/>
              </w:rPr>
            </w:pPr>
          </w:p>
        </w:tc>
      </w:tr>
      <w:tr w:rsidR="00D05089" w:rsidRPr="0001776E" w:rsidTr="00A96136">
        <w:trPr>
          <w:trHeight w:val="283"/>
        </w:trPr>
        <w:tc>
          <w:tcPr>
            <w:tcW w:w="421" w:type="dxa"/>
            <w:tcBorders>
              <w:top w:val="nil"/>
              <w:left w:val="nil"/>
              <w:bottom w:val="nil"/>
              <w:right w:val="nil"/>
            </w:tcBorders>
          </w:tcPr>
          <w:p w:rsidR="00D05089" w:rsidRPr="0001776E" w:rsidRDefault="00D05089" w:rsidP="001F3380">
            <w:pPr>
              <w:pStyle w:val="Default"/>
              <w:rPr>
                <w:b/>
                <w:i/>
                <w:iCs/>
                <w:sz w:val="20"/>
                <w:szCs w:val="20"/>
              </w:rPr>
            </w:pPr>
          </w:p>
        </w:tc>
        <w:tc>
          <w:tcPr>
            <w:tcW w:w="394" w:type="dxa"/>
            <w:tcBorders>
              <w:top w:val="nil"/>
              <w:left w:val="nil"/>
              <w:bottom w:val="nil"/>
              <w:right w:val="single" w:sz="4" w:space="0" w:color="auto"/>
            </w:tcBorders>
          </w:tcPr>
          <w:p w:rsidR="00D05089" w:rsidRPr="0001776E" w:rsidRDefault="00D05089"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rsidR="00D05089" w:rsidRPr="0001776E" w:rsidRDefault="00D05089" w:rsidP="00D05089">
            <w:pPr>
              <w:pStyle w:val="Lijstalinea"/>
              <w:numPr>
                <w:ilvl w:val="0"/>
                <w:numId w:val="35"/>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Parcel area</w:t>
            </w:r>
          </w:p>
        </w:tc>
        <w:tc>
          <w:tcPr>
            <w:tcW w:w="5824" w:type="dxa"/>
            <w:gridSpan w:val="3"/>
            <w:tcBorders>
              <w:top w:val="single" w:sz="4" w:space="0" w:color="auto"/>
              <w:left w:val="single" w:sz="4" w:space="0" w:color="auto"/>
              <w:bottom w:val="single" w:sz="4" w:space="0" w:color="auto"/>
              <w:right w:val="single" w:sz="4" w:space="0" w:color="auto"/>
            </w:tcBorders>
            <w:vAlign w:val="center"/>
          </w:tcPr>
          <w:p w:rsidR="00D05089" w:rsidRPr="0001776E" w:rsidRDefault="00D05089" w:rsidP="001F3380">
            <w:pPr>
              <w:pStyle w:val="Default"/>
              <w:rPr>
                <w:iCs/>
                <w:sz w:val="20"/>
                <w:szCs w:val="20"/>
              </w:rPr>
            </w:pPr>
          </w:p>
        </w:tc>
      </w:tr>
      <w:tr w:rsidR="00D05089" w:rsidRPr="0001776E" w:rsidTr="00A96136">
        <w:trPr>
          <w:trHeight w:val="283"/>
        </w:trPr>
        <w:tc>
          <w:tcPr>
            <w:tcW w:w="421" w:type="dxa"/>
            <w:tcBorders>
              <w:top w:val="nil"/>
              <w:left w:val="nil"/>
              <w:bottom w:val="nil"/>
              <w:right w:val="nil"/>
            </w:tcBorders>
          </w:tcPr>
          <w:p w:rsidR="00D05089" w:rsidRPr="0001776E" w:rsidRDefault="00D05089" w:rsidP="001F3380">
            <w:pPr>
              <w:pStyle w:val="Default"/>
              <w:rPr>
                <w:b/>
                <w:i/>
                <w:iCs/>
                <w:sz w:val="20"/>
                <w:szCs w:val="20"/>
              </w:rPr>
            </w:pPr>
          </w:p>
        </w:tc>
        <w:tc>
          <w:tcPr>
            <w:tcW w:w="394" w:type="dxa"/>
            <w:tcBorders>
              <w:top w:val="nil"/>
              <w:left w:val="nil"/>
              <w:bottom w:val="nil"/>
              <w:right w:val="single" w:sz="4" w:space="0" w:color="auto"/>
            </w:tcBorders>
          </w:tcPr>
          <w:p w:rsidR="00D05089" w:rsidRPr="0001776E" w:rsidRDefault="00D05089"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rsidR="00D05089" w:rsidRPr="0001776E" w:rsidRDefault="00D05089" w:rsidP="00D05089">
            <w:pPr>
              <w:pStyle w:val="Lijstalinea"/>
              <w:numPr>
                <w:ilvl w:val="0"/>
                <w:numId w:val="35"/>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LFA total</w:t>
            </w:r>
          </w:p>
        </w:tc>
        <w:tc>
          <w:tcPr>
            <w:tcW w:w="5824" w:type="dxa"/>
            <w:gridSpan w:val="3"/>
            <w:tcBorders>
              <w:top w:val="single" w:sz="4" w:space="0" w:color="auto"/>
              <w:left w:val="single" w:sz="4" w:space="0" w:color="auto"/>
              <w:bottom w:val="single" w:sz="4" w:space="0" w:color="auto"/>
              <w:right w:val="single" w:sz="4" w:space="0" w:color="auto"/>
            </w:tcBorders>
            <w:vAlign w:val="center"/>
          </w:tcPr>
          <w:p w:rsidR="00D05089" w:rsidRPr="0001776E" w:rsidRDefault="00D05089" w:rsidP="001F3380">
            <w:pPr>
              <w:pStyle w:val="Default"/>
              <w:rPr>
                <w:iCs/>
                <w:sz w:val="20"/>
                <w:szCs w:val="20"/>
              </w:rPr>
            </w:pPr>
          </w:p>
        </w:tc>
      </w:tr>
      <w:tr w:rsidR="00D05089" w:rsidRPr="0001776E" w:rsidTr="00A96136">
        <w:trPr>
          <w:trHeight w:val="283"/>
        </w:trPr>
        <w:tc>
          <w:tcPr>
            <w:tcW w:w="421" w:type="dxa"/>
            <w:tcBorders>
              <w:top w:val="nil"/>
              <w:left w:val="nil"/>
              <w:bottom w:val="nil"/>
              <w:right w:val="nil"/>
            </w:tcBorders>
          </w:tcPr>
          <w:p w:rsidR="00D05089" w:rsidRPr="0001776E" w:rsidRDefault="00D05089" w:rsidP="001F3380">
            <w:pPr>
              <w:pStyle w:val="Default"/>
              <w:rPr>
                <w:b/>
                <w:i/>
                <w:iCs/>
                <w:sz w:val="20"/>
                <w:szCs w:val="20"/>
              </w:rPr>
            </w:pPr>
          </w:p>
        </w:tc>
        <w:tc>
          <w:tcPr>
            <w:tcW w:w="394" w:type="dxa"/>
            <w:tcBorders>
              <w:top w:val="nil"/>
              <w:left w:val="nil"/>
              <w:bottom w:val="nil"/>
              <w:right w:val="single" w:sz="4" w:space="0" w:color="auto"/>
            </w:tcBorders>
          </w:tcPr>
          <w:p w:rsidR="00D05089" w:rsidRPr="0001776E" w:rsidRDefault="00D05089"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rsidR="00D05089" w:rsidRPr="0001776E" w:rsidRDefault="00D05089" w:rsidP="00D05089">
            <w:pPr>
              <w:pStyle w:val="Lijstalinea"/>
              <w:numPr>
                <w:ilvl w:val="0"/>
                <w:numId w:val="35"/>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LFA leased</w:t>
            </w:r>
          </w:p>
        </w:tc>
        <w:tc>
          <w:tcPr>
            <w:tcW w:w="5824" w:type="dxa"/>
            <w:gridSpan w:val="3"/>
            <w:tcBorders>
              <w:top w:val="single" w:sz="4" w:space="0" w:color="auto"/>
              <w:left w:val="single" w:sz="4" w:space="0" w:color="auto"/>
              <w:bottom w:val="single" w:sz="4" w:space="0" w:color="auto"/>
              <w:right w:val="single" w:sz="4" w:space="0" w:color="auto"/>
            </w:tcBorders>
            <w:vAlign w:val="center"/>
          </w:tcPr>
          <w:p w:rsidR="00D05089" w:rsidRPr="0001776E" w:rsidRDefault="00D05089" w:rsidP="001F3380">
            <w:pPr>
              <w:pStyle w:val="Default"/>
              <w:rPr>
                <w:iCs/>
                <w:sz w:val="20"/>
                <w:szCs w:val="20"/>
              </w:rPr>
            </w:pPr>
          </w:p>
        </w:tc>
      </w:tr>
      <w:tr w:rsidR="00D05089" w:rsidRPr="0001776E" w:rsidTr="00A96136">
        <w:trPr>
          <w:trHeight w:val="283"/>
        </w:trPr>
        <w:tc>
          <w:tcPr>
            <w:tcW w:w="421" w:type="dxa"/>
            <w:tcBorders>
              <w:top w:val="nil"/>
              <w:left w:val="nil"/>
              <w:bottom w:val="nil"/>
              <w:right w:val="nil"/>
            </w:tcBorders>
          </w:tcPr>
          <w:p w:rsidR="00D05089" w:rsidRPr="0001776E" w:rsidRDefault="00D05089" w:rsidP="001F3380">
            <w:pPr>
              <w:pStyle w:val="Default"/>
              <w:rPr>
                <w:b/>
                <w:i/>
                <w:iCs/>
                <w:sz w:val="20"/>
                <w:szCs w:val="20"/>
              </w:rPr>
            </w:pPr>
          </w:p>
        </w:tc>
        <w:tc>
          <w:tcPr>
            <w:tcW w:w="394" w:type="dxa"/>
            <w:tcBorders>
              <w:top w:val="nil"/>
              <w:left w:val="nil"/>
              <w:bottom w:val="nil"/>
              <w:right w:val="single" w:sz="4" w:space="0" w:color="auto"/>
            </w:tcBorders>
          </w:tcPr>
          <w:p w:rsidR="00D05089" w:rsidRPr="0001776E" w:rsidRDefault="00D05089"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rsidR="00D05089" w:rsidRPr="0001776E" w:rsidRDefault="00D05089" w:rsidP="00D05089">
            <w:pPr>
              <w:pStyle w:val="Lijstalinea"/>
              <w:numPr>
                <w:ilvl w:val="0"/>
                <w:numId w:val="35"/>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LFA vacant</w:t>
            </w:r>
          </w:p>
        </w:tc>
        <w:tc>
          <w:tcPr>
            <w:tcW w:w="5824" w:type="dxa"/>
            <w:gridSpan w:val="3"/>
            <w:tcBorders>
              <w:top w:val="single" w:sz="4" w:space="0" w:color="auto"/>
              <w:left w:val="single" w:sz="4" w:space="0" w:color="auto"/>
              <w:bottom w:val="single" w:sz="4" w:space="0" w:color="auto"/>
              <w:right w:val="single" w:sz="4" w:space="0" w:color="auto"/>
            </w:tcBorders>
            <w:vAlign w:val="center"/>
          </w:tcPr>
          <w:p w:rsidR="00D05089" w:rsidRPr="0001776E" w:rsidRDefault="00D05089" w:rsidP="001F3380">
            <w:pPr>
              <w:pStyle w:val="Default"/>
              <w:rPr>
                <w:iCs/>
                <w:sz w:val="20"/>
                <w:szCs w:val="20"/>
              </w:rPr>
            </w:pPr>
          </w:p>
        </w:tc>
      </w:tr>
      <w:tr w:rsidR="00D05089" w:rsidRPr="0001776E" w:rsidTr="00A96136">
        <w:trPr>
          <w:trHeight w:val="283"/>
        </w:trPr>
        <w:tc>
          <w:tcPr>
            <w:tcW w:w="421" w:type="dxa"/>
            <w:tcBorders>
              <w:top w:val="nil"/>
              <w:left w:val="nil"/>
              <w:bottom w:val="nil"/>
              <w:right w:val="nil"/>
            </w:tcBorders>
          </w:tcPr>
          <w:p w:rsidR="00D05089" w:rsidRPr="0001776E" w:rsidRDefault="00D05089" w:rsidP="001F3380">
            <w:pPr>
              <w:pStyle w:val="Default"/>
              <w:rPr>
                <w:b/>
                <w:i/>
                <w:iCs/>
                <w:sz w:val="20"/>
                <w:szCs w:val="20"/>
              </w:rPr>
            </w:pPr>
          </w:p>
        </w:tc>
        <w:tc>
          <w:tcPr>
            <w:tcW w:w="394" w:type="dxa"/>
            <w:tcBorders>
              <w:top w:val="nil"/>
              <w:left w:val="nil"/>
              <w:bottom w:val="nil"/>
              <w:right w:val="single" w:sz="4" w:space="0" w:color="auto"/>
            </w:tcBorders>
          </w:tcPr>
          <w:p w:rsidR="00D05089" w:rsidRPr="0001776E" w:rsidRDefault="00D05089"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rsidR="00D05089" w:rsidRPr="0001776E" w:rsidRDefault="00D05089" w:rsidP="00D05089">
            <w:pPr>
              <w:pStyle w:val="Lijstalinea"/>
              <w:numPr>
                <w:ilvl w:val="0"/>
                <w:numId w:val="35"/>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Lease per m</w:t>
            </w:r>
            <w:r w:rsidRPr="0001776E">
              <w:rPr>
                <w:rFonts w:ascii="Arial" w:hAnsi="Arial"/>
                <w:color w:val="000000"/>
                <w:sz w:val="20"/>
                <w:vertAlign w:val="superscript"/>
              </w:rPr>
              <w:t>2</w:t>
            </w:r>
            <w:r w:rsidRPr="0001776E">
              <w:rPr>
                <w:rFonts w:ascii="Arial" w:hAnsi="Arial"/>
                <w:color w:val="000000"/>
                <w:sz w:val="20"/>
              </w:rPr>
              <w:t xml:space="preserve"> per year</w:t>
            </w:r>
          </w:p>
        </w:tc>
        <w:tc>
          <w:tcPr>
            <w:tcW w:w="5824" w:type="dxa"/>
            <w:gridSpan w:val="3"/>
            <w:tcBorders>
              <w:top w:val="single" w:sz="4" w:space="0" w:color="auto"/>
              <w:left w:val="single" w:sz="4" w:space="0" w:color="auto"/>
              <w:bottom w:val="single" w:sz="4" w:space="0" w:color="auto"/>
              <w:right w:val="single" w:sz="4" w:space="0" w:color="auto"/>
            </w:tcBorders>
            <w:vAlign w:val="center"/>
          </w:tcPr>
          <w:p w:rsidR="00D05089" w:rsidRPr="0001776E" w:rsidRDefault="00D05089" w:rsidP="001F3380">
            <w:pPr>
              <w:pStyle w:val="Default"/>
              <w:rPr>
                <w:iCs/>
                <w:sz w:val="20"/>
                <w:szCs w:val="20"/>
              </w:rPr>
            </w:pPr>
          </w:p>
        </w:tc>
      </w:tr>
      <w:tr w:rsidR="00D05089" w:rsidRPr="0001776E" w:rsidTr="00A96136">
        <w:trPr>
          <w:trHeight w:val="283"/>
        </w:trPr>
        <w:tc>
          <w:tcPr>
            <w:tcW w:w="421" w:type="dxa"/>
            <w:tcBorders>
              <w:top w:val="nil"/>
              <w:left w:val="nil"/>
              <w:bottom w:val="nil"/>
              <w:right w:val="nil"/>
            </w:tcBorders>
          </w:tcPr>
          <w:p w:rsidR="00D05089" w:rsidRPr="0001776E" w:rsidRDefault="00D05089" w:rsidP="001F3380">
            <w:pPr>
              <w:pStyle w:val="Default"/>
              <w:rPr>
                <w:b/>
                <w:i/>
                <w:iCs/>
                <w:sz w:val="20"/>
                <w:szCs w:val="20"/>
              </w:rPr>
            </w:pPr>
          </w:p>
        </w:tc>
        <w:tc>
          <w:tcPr>
            <w:tcW w:w="394" w:type="dxa"/>
            <w:tcBorders>
              <w:top w:val="nil"/>
              <w:left w:val="nil"/>
              <w:bottom w:val="nil"/>
              <w:right w:val="single" w:sz="4" w:space="0" w:color="auto"/>
            </w:tcBorders>
          </w:tcPr>
          <w:p w:rsidR="00D05089" w:rsidRPr="0001776E" w:rsidRDefault="00D05089"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rsidR="00D05089" w:rsidRPr="0001776E" w:rsidRDefault="00D05089" w:rsidP="00D05089">
            <w:pPr>
              <w:pStyle w:val="Lijstalinea"/>
              <w:numPr>
                <w:ilvl w:val="0"/>
                <w:numId w:val="35"/>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Lease per year</w:t>
            </w:r>
          </w:p>
        </w:tc>
        <w:tc>
          <w:tcPr>
            <w:tcW w:w="5824" w:type="dxa"/>
            <w:gridSpan w:val="3"/>
            <w:tcBorders>
              <w:top w:val="single" w:sz="4" w:space="0" w:color="auto"/>
              <w:left w:val="single" w:sz="4" w:space="0" w:color="auto"/>
              <w:bottom w:val="single" w:sz="4" w:space="0" w:color="auto"/>
              <w:right w:val="single" w:sz="4" w:space="0" w:color="auto"/>
            </w:tcBorders>
            <w:vAlign w:val="center"/>
          </w:tcPr>
          <w:p w:rsidR="00D05089" w:rsidRPr="0001776E" w:rsidRDefault="00D05089" w:rsidP="001F3380">
            <w:pPr>
              <w:pStyle w:val="Default"/>
              <w:rPr>
                <w:iCs/>
                <w:sz w:val="20"/>
                <w:szCs w:val="20"/>
              </w:rPr>
            </w:pPr>
          </w:p>
        </w:tc>
      </w:tr>
      <w:tr w:rsidR="00D05089" w:rsidRPr="0001776E" w:rsidTr="00A96136">
        <w:trPr>
          <w:trHeight w:val="283"/>
        </w:trPr>
        <w:tc>
          <w:tcPr>
            <w:tcW w:w="421" w:type="dxa"/>
            <w:tcBorders>
              <w:top w:val="nil"/>
              <w:left w:val="nil"/>
              <w:bottom w:val="nil"/>
              <w:right w:val="nil"/>
            </w:tcBorders>
          </w:tcPr>
          <w:p w:rsidR="00D05089" w:rsidRPr="0001776E" w:rsidRDefault="00D05089" w:rsidP="001F3380">
            <w:pPr>
              <w:pStyle w:val="Default"/>
              <w:rPr>
                <w:b/>
                <w:i/>
                <w:iCs/>
                <w:sz w:val="20"/>
                <w:szCs w:val="20"/>
              </w:rPr>
            </w:pPr>
          </w:p>
        </w:tc>
        <w:tc>
          <w:tcPr>
            <w:tcW w:w="394" w:type="dxa"/>
            <w:tcBorders>
              <w:top w:val="nil"/>
              <w:left w:val="nil"/>
              <w:bottom w:val="nil"/>
              <w:right w:val="single" w:sz="4" w:space="0" w:color="auto"/>
            </w:tcBorders>
          </w:tcPr>
          <w:p w:rsidR="00D05089" w:rsidRPr="0001776E" w:rsidRDefault="00D05089"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rsidR="00D05089" w:rsidRPr="0001776E" w:rsidRDefault="00D05089" w:rsidP="00D05089">
            <w:pPr>
              <w:pStyle w:val="Lijstalinea"/>
              <w:numPr>
                <w:ilvl w:val="0"/>
                <w:numId w:val="35"/>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Incentives</w:t>
            </w:r>
          </w:p>
        </w:tc>
        <w:tc>
          <w:tcPr>
            <w:tcW w:w="5824" w:type="dxa"/>
            <w:gridSpan w:val="3"/>
            <w:tcBorders>
              <w:top w:val="single" w:sz="4" w:space="0" w:color="auto"/>
              <w:left w:val="single" w:sz="4" w:space="0" w:color="auto"/>
              <w:bottom w:val="single" w:sz="4" w:space="0" w:color="auto"/>
              <w:right w:val="single" w:sz="4" w:space="0" w:color="auto"/>
            </w:tcBorders>
            <w:vAlign w:val="center"/>
          </w:tcPr>
          <w:p w:rsidR="00D05089" w:rsidRPr="0001776E" w:rsidRDefault="00D05089" w:rsidP="001F3380">
            <w:pPr>
              <w:pStyle w:val="Default"/>
              <w:rPr>
                <w:iCs/>
                <w:sz w:val="20"/>
                <w:szCs w:val="20"/>
              </w:rPr>
            </w:pPr>
          </w:p>
        </w:tc>
      </w:tr>
      <w:tr w:rsidR="00D05089" w:rsidRPr="0001776E" w:rsidTr="00A96136">
        <w:trPr>
          <w:trHeight w:val="283"/>
        </w:trPr>
        <w:tc>
          <w:tcPr>
            <w:tcW w:w="421" w:type="dxa"/>
            <w:tcBorders>
              <w:top w:val="nil"/>
              <w:left w:val="nil"/>
              <w:bottom w:val="nil"/>
              <w:right w:val="nil"/>
            </w:tcBorders>
          </w:tcPr>
          <w:p w:rsidR="00D05089" w:rsidRPr="0001776E" w:rsidRDefault="00D05089" w:rsidP="001F3380">
            <w:pPr>
              <w:pStyle w:val="Default"/>
              <w:rPr>
                <w:b/>
                <w:i/>
                <w:iCs/>
                <w:sz w:val="20"/>
                <w:szCs w:val="20"/>
              </w:rPr>
            </w:pPr>
          </w:p>
        </w:tc>
        <w:tc>
          <w:tcPr>
            <w:tcW w:w="394" w:type="dxa"/>
            <w:tcBorders>
              <w:top w:val="nil"/>
              <w:left w:val="nil"/>
              <w:bottom w:val="nil"/>
              <w:right w:val="single" w:sz="4" w:space="0" w:color="auto"/>
            </w:tcBorders>
          </w:tcPr>
          <w:p w:rsidR="00D05089" w:rsidRPr="0001776E" w:rsidRDefault="00D05089"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rsidR="00D05089" w:rsidRPr="0001776E" w:rsidRDefault="00D05089" w:rsidP="00D05089">
            <w:pPr>
              <w:pStyle w:val="Lijstalinea"/>
              <w:numPr>
                <w:ilvl w:val="0"/>
                <w:numId w:val="35"/>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Date of commencement of contract</w:t>
            </w:r>
          </w:p>
        </w:tc>
        <w:tc>
          <w:tcPr>
            <w:tcW w:w="5824" w:type="dxa"/>
            <w:gridSpan w:val="3"/>
            <w:tcBorders>
              <w:top w:val="single" w:sz="4" w:space="0" w:color="auto"/>
              <w:left w:val="single" w:sz="4" w:space="0" w:color="auto"/>
              <w:bottom w:val="single" w:sz="4" w:space="0" w:color="auto"/>
              <w:right w:val="single" w:sz="4" w:space="0" w:color="auto"/>
            </w:tcBorders>
            <w:vAlign w:val="center"/>
          </w:tcPr>
          <w:p w:rsidR="00D05089" w:rsidRPr="0001776E" w:rsidRDefault="00D05089" w:rsidP="001F3380">
            <w:pPr>
              <w:pStyle w:val="Default"/>
              <w:rPr>
                <w:iCs/>
                <w:sz w:val="20"/>
                <w:szCs w:val="20"/>
              </w:rPr>
            </w:pPr>
          </w:p>
        </w:tc>
      </w:tr>
      <w:tr w:rsidR="00D05089" w:rsidRPr="0001776E" w:rsidTr="00A96136">
        <w:trPr>
          <w:trHeight w:val="283"/>
        </w:trPr>
        <w:tc>
          <w:tcPr>
            <w:tcW w:w="421" w:type="dxa"/>
            <w:tcBorders>
              <w:top w:val="nil"/>
              <w:left w:val="nil"/>
              <w:bottom w:val="nil"/>
              <w:right w:val="nil"/>
            </w:tcBorders>
          </w:tcPr>
          <w:p w:rsidR="00D05089" w:rsidRPr="0001776E" w:rsidRDefault="00D05089" w:rsidP="001F3380">
            <w:pPr>
              <w:pStyle w:val="Default"/>
              <w:rPr>
                <w:b/>
                <w:i/>
                <w:iCs/>
                <w:sz w:val="20"/>
                <w:szCs w:val="20"/>
              </w:rPr>
            </w:pPr>
          </w:p>
        </w:tc>
        <w:tc>
          <w:tcPr>
            <w:tcW w:w="394" w:type="dxa"/>
            <w:tcBorders>
              <w:top w:val="nil"/>
              <w:left w:val="nil"/>
              <w:bottom w:val="nil"/>
              <w:right w:val="single" w:sz="4" w:space="0" w:color="auto"/>
            </w:tcBorders>
          </w:tcPr>
          <w:p w:rsidR="00D05089" w:rsidRPr="0001776E" w:rsidRDefault="00D05089"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rsidR="00D05089" w:rsidRPr="0001776E" w:rsidRDefault="00D05089" w:rsidP="00D05089">
            <w:pPr>
              <w:pStyle w:val="Lijstalinea"/>
              <w:numPr>
                <w:ilvl w:val="0"/>
                <w:numId w:val="35"/>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Term</w:t>
            </w:r>
          </w:p>
        </w:tc>
        <w:tc>
          <w:tcPr>
            <w:tcW w:w="5824" w:type="dxa"/>
            <w:gridSpan w:val="3"/>
            <w:tcBorders>
              <w:top w:val="single" w:sz="4" w:space="0" w:color="auto"/>
              <w:left w:val="single" w:sz="4" w:space="0" w:color="auto"/>
              <w:bottom w:val="single" w:sz="4" w:space="0" w:color="auto"/>
              <w:right w:val="single" w:sz="4" w:space="0" w:color="auto"/>
            </w:tcBorders>
            <w:vAlign w:val="center"/>
          </w:tcPr>
          <w:p w:rsidR="00D05089" w:rsidRPr="0001776E" w:rsidRDefault="00D05089" w:rsidP="001F3380">
            <w:pPr>
              <w:pStyle w:val="Default"/>
              <w:rPr>
                <w:iCs/>
                <w:sz w:val="20"/>
                <w:szCs w:val="20"/>
              </w:rPr>
            </w:pPr>
          </w:p>
        </w:tc>
      </w:tr>
      <w:tr w:rsidR="00D05089" w:rsidRPr="0001776E" w:rsidTr="00A96136">
        <w:trPr>
          <w:trHeight w:val="283"/>
        </w:trPr>
        <w:tc>
          <w:tcPr>
            <w:tcW w:w="421" w:type="dxa"/>
            <w:tcBorders>
              <w:top w:val="nil"/>
              <w:left w:val="nil"/>
              <w:bottom w:val="nil"/>
              <w:right w:val="nil"/>
            </w:tcBorders>
          </w:tcPr>
          <w:p w:rsidR="00D05089" w:rsidRPr="0001776E" w:rsidRDefault="00D05089" w:rsidP="001F3380">
            <w:pPr>
              <w:pStyle w:val="Default"/>
              <w:rPr>
                <w:b/>
                <w:i/>
                <w:iCs/>
                <w:sz w:val="20"/>
                <w:szCs w:val="20"/>
              </w:rPr>
            </w:pPr>
          </w:p>
        </w:tc>
        <w:tc>
          <w:tcPr>
            <w:tcW w:w="394" w:type="dxa"/>
            <w:tcBorders>
              <w:top w:val="nil"/>
              <w:left w:val="nil"/>
              <w:bottom w:val="nil"/>
              <w:right w:val="single" w:sz="4" w:space="0" w:color="auto"/>
            </w:tcBorders>
          </w:tcPr>
          <w:p w:rsidR="00D05089" w:rsidRPr="0001776E" w:rsidRDefault="00D05089"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rsidR="00D05089" w:rsidRPr="0001776E" w:rsidRDefault="00D05089" w:rsidP="00D05089">
            <w:pPr>
              <w:pStyle w:val="Lijstalinea"/>
              <w:numPr>
                <w:ilvl w:val="0"/>
                <w:numId w:val="35"/>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Year of construction / construction period</w:t>
            </w:r>
          </w:p>
        </w:tc>
        <w:tc>
          <w:tcPr>
            <w:tcW w:w="5824" w:type="dxa"/>
            <w:gridSpan w:val="3"/>
            <w:tcBorders>
              <w:top w:val="single" w:sz="4" w:space="0" w:color="auto"/>
              <w:left w:val="single" w:sz="4" w:space="0" w:color="auto"/>
              <w:bottom w:val="single" w:sz="4" w:space="0" w:color="auto"/>
              <w:right w:val="single" w:sz="4" w:space="0" w:color="auto"/>
            </w:tcBorders>
            <w:vAlign w:val="center"/>
          </w:tcPr>
          <w:p w:rsidR="00D05089" w:rsidRPr="0001776E" w:rsidRDefault="00D05089" w:rsidP="001F3380">
            <w:pPr>
              <w:pStyle w:val="Default"/>
              <w:rPr>
                <w:iCs/>
                <w:sz w:val="20"/>
                <w:szCs w:val="20"/>
              </w:rPr>
            </w:pPr>
          </w:p>
        </w:tc>
      </w:tr>
      <w:tr w:rsidR="00D05089" w:rsidRPr="0001776E" w:rsidTr="00A96136">
        <w:trPr>
          <w:trHeight w:val="283"/>
        </w:trPr>
        <w:tc>
          <w:tcPr>
            <w:tcW w:w="421" w:type="dxa"/>
            <w:tcBorders>
              <w:top w:val="nil"/>
              <w:left w:val="nil"/>
              <w:bottom w:val="nil"/>
              <w:right w:val="nil"/>
            </w:tcBorders>
          </w:tcPr>
          <w:p w:rsidR="00D05089" w:rsidRPr="0001776E" w:rsidRDefault="00D05089" w:rsidP="001F3380">
            <w:pPr>
              <w:pStyle w:val="Default"/>
              <w:rPr>
                <w:b/>
                <w:i/>
                <w:iCs/>
                <w:sz w:val="20"/>
                <w:szCs w:val="20"/>
              </w:rPr>
            </w:pPr>
          </w:p>
        </w:tc>
        <w:tc>
          <w:tcPr>
            <w:tcW w:w="394" w:type="dxa"/>
            <w:tcBorders>
              <w:top w:val="nil"/>
              <w:left w:val="nil"/>
              <w:bottom w:val="nil"/>
              <w:right w:val="single" w:sz="4" w:space="0" w:color="auto"/>
            </w:tcBorders>
          </w:tcPr>
          <w:p w:rsidR="00D05089" w:rsidRPr="0001776E" w:rsidRDefault="00D05089"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rsidR="00D05089" w:rsidRPr="0001776E" w:rsidRDefault="00D05089" w:rsidP="00D05089">
            <w:pPr>
              <w:pStyle w:val="Lijstalinea"/>
              <w:numPr>
                <w:ilvl w:val="0"/>
                <w:numId w:val="35"/>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Source</w:t>
            </w:r>
          </w:p>
        </w:tc>
        <w:tc>
          <w:tcPr>
            <w:tcW w:w="5824" w:type="dxa"/>
            <w:gridSpan w:val="3"/>
            <w:tcBorders>
              <w:top w:val="single" w:sz="4" w:space="0" w:color="auto"/>
              <w:left w:val="single" w:sz="4" w:space="0" w:color="auto"/>
              <w:bottom w:val="single" w:sz="4" w:space="0" w:color="auto"/>
              <w:right w:val="single" w:sz="4" w:space="0" w:color="auto"/>
            </w:tcBorders>
            <w:vAlign w:val="center"/>
          </w:tcPr>
          <w:p w:rsidR="00D05089" w:rsidRPr="0001776E" w:rsidRDefault="00D05089" w:rsidP="001F3380">
            <w:pPr>
              <w:pStyle w:val="Default"/>
              <w:rPr>
                <w:iCs/>
                <w:sz w:val="20"/>
                <w:szCs w:val="20"/>
              </w:rPr>
            </w:pPr>
          </w:p>
        </w:tc>
      </w:tr>
      <w:tr w:rsidR="00D05089" w:rsidRPr="0001776E" w:rsidTr="00A96136">
        <w:trPr>
          <w:trHeight w:val="283"/>
        </w:trPr>
        <w:tc>
          <w:tcPr>
            <w:tcW w:w="421" w:type="dxa"/>
            <w:tcBorders>
              <w:top w:val="nil"/>
              <w:left w:val="nil"/>
              <w:bottom w:val="nil"/>
              <w:right w:val="nil"/>
            </w:tcBorders>
          </w:tcPr>
          <w:p w:rsidR="00D05089" w:rsidRPr="0001776E" w:rsidRDefault="00D05089" w:rsidP="001F3380">
            <w:pPr>
              <w:pStyle w:val="Default"/>
              <w:rPr>
                <w:b/>
                <w:i/>
                <w:iCs/>
                <w:sz w:val="20"/>
                <w:szCs w:val="20"/>
              </w:rPr>
            </w:pPr>
          </w:p>
        </w:tc>
        <w:tc>
          <w:tcPr>
            <w:tcW w:w="394" w:type="dxa"/>
            <w:tcBorders>
              <w:top w:val="nil"/>
              <w:left w:val="nil"/>
              <w:bottom w:val="nil"/>
              <w:right w:val="single" w:sz="4" w:space="0" w:color="auto"/>
            </w:tcBorders>
          </w:tcPr>
          <w:p w:rsidR="00D05089" w:rsidRPr="0001776E" w:rsidRDefault="00D05089"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rsidR="00D05089" w:rsidRPr="0001776E" w:rsidRDefault="00D05089" w:rsidP="00D05089">
            <w:pPr>
              <w:pStyle w:val="Lijstalinea"/>
              <w:numPr>
                <w:ilvl w:val="0"/>
                <w:numId w:val="35"/>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Explanation if any</w:t>
            </w:r>
          </w:p>
        </w:tc>
        <w:tc>
          <w:tcPr>
            <w:tcW w:w="5824" w:type="dxa"/>
            <w:gridSpan w:val="3"/>
            <w:tcBorders>
              <w:top w:val="single" w:sz="4" w:space="0" w:color="auto"/>
              <w:left w:val="single" w:sz="4" w:space="0" w:color="auto"/>
              <w:bottom w:val="single" w:sz="4" w:space="0" w:color="auto"/>
              <w:right w:val="single" w:sz="4" w:space="0" w:color="auto"/>
            </w:tcBorders>
            <w:vAlign w:val="center"/>
          </w:tcPr>
          <w:p w:rsidR="00D05089" w:rsidRPr="0001776E" w:rsidRDefault="00D05089" w:rsidP="001F3380">
            <w:pPr>
              <w:pStyle w:val="Default"/>
              <w:rPr>
                <w:iCs/>
                <w:sz w:val="20"/>
                <w:szCs w:val="20"/>
              </w:rPr>
            </w:pPr>
          </w:p>
        </w:tc>
      </w:tr>
      <w:tr w:rsidR="00096B27" w:rsidRPr="0001776E" w:rsidTr="0075663A">
        <w:trPr>
          <w:trHeight w:val="283"/>
        </w:trPr>
        <w:tc>
          <w:tcPr>
            <w:tcW w:w="421" w:type="dxa"/>
            <w:tcBorders>
              <w:top w:val="nil"/>
              <w:left w:val="nil"/>
              <w:bottom w:val="nil"/>
              <w:right w:val="nil"/>
            </w:tcBorders>
          </w:tcPr>
          <w:p w:rsidR="00096B27" w:rsidRPr="0001776E" w:rsidRDefault="00096B27" w:rsidP="002522BF">
            <w:pPr>
              <w:pStyle w:val="Default"/>
              <w:rPr>
                <w:b/>
                <w:i/>
                <w:iCs/>
                <w:sz w:val="20"/>
                <w:szCs w:val="20"/>
              </w:rPr>
            </w:pPr>
          </w:p>
        </w:tc>
        <w:tc>
          <w:tcPr>
            <w:tcW w:w="394" w:type="dxa"/>
            <w:tcBorders>
              <w:top w:val="nil"/>
              <w:left w:val="nil"/>
              <w:bottom w:val="nil"/>
              <w:right w:val="nil"/>
            </w:tcBorders>
          </w:tcPr>
          <w:p w:rsidR="00096B27" w:rsidRPr="0001776E" w:rsidRDefault="00096B27" w:rsidP="000B5713">
            <w:pPr>
              <w:pStyle w:val="Default"/>
              <w:rPr>
                <w:iCs/>
                <w:sz w:val="20"/>
                <w:szCs w:val="20"/>
              </w:rPr>
            </w:pPr>
          </w:p>
        </w:tc>
        <w:tc>
          <w:tcPr>
            <w:tcW w:w="3273" w:type="dxa"/>
            <w:gridSpan w:val="2"/>
            <w:tcBorders>
              <w:top w:val="nil"/>
              <w:left w:val="nil"/>
              <w:bottom w:val="nil"/>
              <w:right w:val="nil"/>
            </w:tcBorders>
          </w:tcPr>
          <w:p w:rsidR="00096B27" w:rsidRPr="0001776E" w:rsidRDefault="00096B27" w:rsidP="00096B27">
            <w:pPr>
              <w:autoSpaceDE w:val="0"/>
              <w:autoSpaceDN w:val="0"/>
              <w:adjustRightInd w:val="0"/>
              <w:rPr>
                <w:rFonts w:ascii="Arial" w:hAnsi="Arial" w:cs="Arial"/>
                <w:bCs/>
                <w:color w:val="000000"/>
                <w:sz w:val="20"/>
              </w:rPr>
            </w:pPr>
          </w:p>
        </w:tc>
        <w:tc>
          <w:tcPr>
            <w:tcW w:w="5802" w:type="dxa"/>
            <w:gridSpan w:val="2"/>
            <w:tcBorders>
              <w:top w:val="nil"/>
              <w:left w:val="nil"/>
              <w:bottom w:val="nil"/>
              <w:right w:val="nil"/>
            </w:tcBorders>
          </w:tcPr>
          <w:p w:rsidR="00096B27" w:rsidRPr="0001776E" w:rsidRDefault="00096B27" w:rsidP="000B5713">
            <w:pPr>
              <w:pStyle w:val="Default"/>
              <w:rPr>
                <w:iCs/>
                <w:sz w:val="20"/>
                <w:szCs w:val="20"/>
              </w:rPr>
            </w:pPr>
          </w:p>
        </w:tc>
      </w:tr>
      <w:tr w:rsidR="00D05089" w:rsidRPr="0001776E" w:rsidTr="0075663A">
        <w:trPr>
          <w:trHeight w:val="283"/>
        </w:trPr>
        <w:tc>
          <w:tcPr>
            <w:tcW w:w="421" w:type="dxa"/>
            <w:tcBorders>
              <w:top w:val="nil"/>
              <w:left w:val="nil"/>
              <w:bottom w:val="nil"/>
              <w:right w:val="nil"/>
            </w:tcBorders>
          </w:tcPr>
          <w:p w:rsidR="00D05089" w:rsidRPr="0001776E" w:rsidRDefault="00D05089" w:rsidP="002522BF">
            <w:pPr>
              <w:pStyle w:val="Default"/>
              <w:rPr>
                <w:b/>
                <w:i/>
                <w:iCs/>
                <w:sz w:val="20"/>
                <w:szCs w:val="20"/>
              </w:rPr>
            </w:pPr>
          </w:p>
        </w:tc>
        <w:tc>
          <w:tcPr>
            <w:tcW w:w="394" w:type="dxa"/>
            <w:tcBorders>
              <w:top w:val="nil"/>
              <w:left w:val="nil"/>
              <w:bottom w:val="nil"/>
              <w:right w:val="nil"/>
            </w:tcBorders>
          </w:tcPr>
          <w:p w:rsidR="00D05089" w:rsidRPr="0001776E" w:rsidRDefault="00D05089" w:rsidP="000B5713">
            <w:pPr>
              <w:pStyle w:val="Default"/>
              <w:rPr>
                <w:iCs/>
                <w:sz w:val="20"/>
                <w:szCs w:val="20"/>
              </w:rPr>
            </w:pPr>
          </w:p>
        </w:tc>
        <w:tc>
          <w:tcPr>
            <w:tcW w:w="3273" w:type="dxa"/>
            <w:gridSpan w:val="2"/>
            <w:tcBorders>
              <w:top w:val="nil"/>
              <w:left w:val="nil"/>
              <w:bottom w:val="nil"/>
              <w:right w:val="nil"/>
            </w:tcBorders>
          </w:tcPr>
          <w:p w:rsidR="00D05089" w:rsidRPr="0001776E" w:rsidRDefault="00D05089" w:rsidP="00096B27">
            <w:pPr>
              <w:autoSpaceDE w:val="0"/>
              <w:autoSpaceDN w:val="0"/>
              <w:adjustRightInd w:val="0"/>
              <w:rPr>
                <w:rFonts w:ascii="Arial" w:hAnsi="Arial" w:cs="Arial"/>
                <w:bCs/>
                <w:color w:val="000000"/>
                <w:sz w:val="20"/>
              </w:rPr>
            </w:pPr>
          </w:p>
        </w:tc>
        <w:tc>
          <w:tcPr>
            <w:tcW w:w="5802" w:type="dxa"/>
            <w:gridSpan w:val="2"/>
            <w:tcBorders>
              <w:top w:val="nil"/>
              <w:left w:val="nil"/>
              <w:bottom w:val="nil"/>
              <w:right w:val="nil"/>
            </w:tcBorders>
          </w:tcPr>
          <w:p w:rsidR="00D05089" w:rsidRPr="0001776E" w:rsidRDefault="00D05089" w:rsidP="000B5713">
            <w:pPr>
              <w:pStyle w:val="Default"/>
              <w:rPr>
                <w:iCs/>
                <w:sz w:val="20"/>
                <w:szCs w:val="20"/>
              </w:rPr>
            </w:pPr>
          </w:p>
        </w:tc>
      </w:tr>
      <w:tr w:rsidR="00D05089" w:rsidRPr="0001776E" w:rsidTr="0075663A">
        <w:trPr>
          <w:trHeight w:val="283"/>
        </w:trPr>
        <w:tc>
          <w:tcPr>
            <w:tcW w:w="421" w:type="dxa"/>
            <w:tcBorders>
              <w:top w:val="nil"/>
              <w:left w:val="nil"/>
              <w:bottom w:val="nil"/>
              <w:right w:val="nil"/>
            </w:tcBorders>
          </w:tcPr>
          <w:p w:rsidR="00D05089" w:rsidRPr="0001776E" w:rsidRDefault="00AF6B59" w:rsidP="001F3380">
            <w:pPr>
              <w:pStyle w:val="Default"/>
              <w:rPr>
                <w:b/>
                <w:iCs/>
                <w:sz w:val="20"/>
                <w:szCs w:val="20"/>
              </w:rPr>
            </w:pPr>
            <w:r w:rsidRPr="0001776E">
              <w:rPr>
                <w:b/>
                <w:sz w:val="20"/>
              </w:rPr>
              <w:t>6.</w:t>
            </w:r>
          </w:p>
        </w:tc>
        <w:tc>
          <w:tcPr>
            <w:tcW w:w="9469" w:type="dxa"/>
            <w:gridSpan w:val="5"/>
            <w:tcBorders>
              <w:top w:val="nil"/>
              <w:left w:val="nil"/>
              <w:bottom w:val="nil"/>
              <w:right w:val="nil"/>
            </w:tcBorders>
          </w:tcPr>
          <w:p w:rsidR="00D05089" w:rsidRPr="0001776E" w:rsidRDefault="00D05089" w:rsidP="001F3380">
            <w:pPr>
              <w:pStyle w:val="Default"/>
              <w:rPr>
                <w:b/>
                <w:iCs/>
                <w:sz w:val="20"/>
                <w:szCs w:val="20"/>
              </w:rPr>
            </w:pPr>
            <w:r w:rsidRPr="0001776E">
              <w:rPr>
                <w:b/>
                <w:sz w:val="20"/>
              </w:rPr>
              <w:t>Purchase/investment references</w:t>
            </w:r>
          </w:p>
        </w:tc>
      </w:tr>
      <w:tr w:rsidR="00D05089" w:rsidRPr="0001776E" w:rsidTr="0075663A">
        <w:trPr>
          <w:trHeight w:val="283"/>
        </w:trPr>
        <w:tc>
          <w:tcPr>
            <w:tcW w:w="421" w:type="dxa"/>
            <w:tcBorders>
              <w:top w:val="nil"/>
              <w:left w:val="nil"/>
              <w:bottom w:val="nil"/>
              <w:right w:val="nil"/>
            </w:tcBorders>
          </w:tcPr>
          <w:p w:rsidR="00D05089" w:rsidRPr="0001776E" w:rsidRDefault="00D05089" w:rsidP="001F3380">
            <w:pPr>
              <w:pStyle w:val="Default"/>
              <w:rPr>
                <w:b/>
                <w:iCs/>
                <w:sz w:val="20"/>
                <w:szCs w:val="20"/>
              </w:rPr>
            </w:pPr>
          </w:p>
        </w:tc>
        <w:tc>
          <w:tcPr>
            <w:tcW w:w="9469" w:type="dxa"/>
            <w:gridSpan w:val="5"/>
            <w:tcBorders>
              <w:top w:val="nil"/>
              <w:left w:val="nil"/>
              <w:bottom w:val="nil"/>
              <w:right w:val="nil"/>
            </w:tcBorders>
          </w:tcPr>
          <w:p w:rsidR="00D05089" w:rsidRPr="0001776E" w:rsidRDefault="00D05089" w:rsidP="001F3380">
            <w:pPr>
              <w:pStyle w:val="Default"/>
              <w:rPr>
                <w:b/>
                <w:iCs/>
                <w:sz w:val="20"/>
                <w:szCs w:val="20"/>
              </w:rPr>
            </w:pPr>
          </w:p>
        </w:tc>
      </w:tr>
      <w:tr w:rsidR="00D05089" w:rsidRPr="0001776E" w:rsidTr="0075663A">
        <w:trPr>
          <w:trHeight w:val="283"/>
        </w:trPr>
        <w:tc>
          <w:tcPr>
            <w:tcW w:w="421" w:type="dxa"/>
            <w:tcBorders>
              <w:top w:val="nil"/>
              <w:left w:val="nil"/>
              <w:bottom w:val="nil"/>
              <w:right w:val="nil"/>
            </w:tcBorders>
          </w:tcPr>
          <w:p w:rsidR="00D05089" w:rsidRPr="0001776E" w:rsidRDefault="00D05089" w:rsidP="001F3380">
            <w:pPr>
              <w:pStyle w:val="Default"/>
              <w:rPr>
                <w:b/>
                <w:i/>
                <w:iCs/>
                <w:sz w:val="20"/>
                <w:szCs w:val="20"/>
              </w:rPr>
            </w:pPr>
          </w:p>
        </w:tc>
        <w:tc>
          <w:tcPr>
            <w:tcW w:w="394" w:type="dxa"/>
            <w:tcBorders>
              <w:top w:val="nil"/>
              <w:left w:val="nil"/>
              <w:bottom w:val="nil"/>
              <w:right w:val="nil"/>
            </w:tcBorders>
          </w:tcPr>
          <w:p w:rsidR="00D05089" w:rsidRPr="0001776E" w:rsidRDefault="00D05089" w:rsidP="001F3380">
            <w:pPr>
              <w:pStyle w:val="Default"/>
              <w:rPr>
                <w:iCs/>
                <w:sz w:val="20"/>
                <w:szCs w:val="20"/>
              </w:rPr>
            </w:pPr>
            <w:r w:rsidRPr="0001776E">
              <w:rPr>
                <w:sz w:val="20"/>
              </w:rPr>
              <w:t>1.</w:t>
            </w:r>
          </w:p>
        </w:tc>
        <w:tc>
          <w:tcPr>
            <w:tcW w:w="3251" w:type="dxa"/>
            <w:tcBorders>
              <w:top w:val="nil"/>
              <w:left w:val="nil"/>
              <w:bottom w:val="single" w:sz="4" w:space="0" w:color="auto"/>
              <w:right w:val="nil"/>
            </w:tcBorders>
          </w:tcPr>
          <w:p w:rsidR="00D05089" w:rsidRPr="0001776E" w:rsidRDefault="00D05089" w:rsidP="001F3380">
            <w:pPr>
              <w:autoSpaceDE w:val="0"/>
              <w:autoSpaceDN w:val="0"/>
              <w:adjustRightInd w:val="0"/>
              <w:rPr>
                <w:rFonts w:ascii="Arial" w:hAnsi="Arial" w:cs="Arial"/>
                <w:bCs/>
                <w:color w:val="000000"/>
                <w:sz w:val="20"/>
              </w:rPr>
            </w:pPr>
            <w:r w:rsidRPr="0001776E">
              <w:rPr>
                <w:rFonts w:ascii="Arial" w:hAnsi="Arial"/>
                <w:sz w:val="20"/>
              </w:rPr>
              <w:t>Property address</w:t>
            </w:r>
          </w:p>
        </w:tc>
        <w:tc>
          <w:tcPr>
            <w:tcW w:w="5824" w:type="dxa"/>
            <w:gridSpan w:val="3"/>
            <w:tcBorders>
              <w:top w:val="nil"/>
              <w:left w:val="nil"/>
              <w:bottom w:val="single" w:sz="4" w:space="0" w:color="auto"/>
              <w:right w:val="nil"/>
            </w:tcBorders>
          </w:tcPr>
          <w:p w:rsidR="00D05089" w:rsidRPr="0001776E" w:rsidRDefault="00D05089" w:rsidP="001F3380">
            <w:pPr>
              <w:pStyle w:val="Default"/>
              <w:rPr>
                <w:iCs/>
                <w:sz w:val="20"/>
                <w:szCs w:val="20"/>
              </w:rPr>
            </w:pPr>
          </w:p>
        </w:tc>
      </w:tr>
      <w:tr w:rsidR="0039265B" w:rsidRPr="0001776E" w:rsidTr="00A96136">
        <w:trPr>
          <w:trHeight w:val="283"/>
        </w:trPr>
        <w:tc>
          <w:tcPr>
            <w:tcW w:w="421" w:type="dxa"/>
            <w:tcBorders>
              <w:top w:val="nil"/>
              <w:left w:val="nil"/>
              <w:bottom w:val="nil"/>
              <w:right w:val="nil"/>
            </w:tcBorders>
          </w:tcPr>
          <w:p w:rsidR="0039265B" w:rsidRPr="0001776E" w:rsidRDefault="0039265B" w:rsidP="001F3380">
            <w:pPr>
              <w:pStyle w:val="Default"/>
              <w:rPr>
                <w:b/>
                <w:i/>
                <w:iCs/>
                <w:sz w:val="20"/>
                <w:szCs w:val="20"/>
              </w:rPr>
            </w:pPr>
          </w:p>
        </w:tc>
        <w:tc>
          <w:tcPr>
            <w:tcW w:w="394" w:type="dxa"/>
            <w:tcBorders>
              <w:top w:val="nil"/>
              <w:left w:val="nil"/>
              <w:bottom w:val="nil"/>
              <w:right w:val="single" w:sz="4" w:space="0" w:color="auto"/>
            </w:tcBorders>
          </w:tcPr>
          <w:p w:rsidR="0039265B" w:rsidRPr="0001776E" w:rsidRDefault="0039265B"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rsidR="0039265B" w:rsidRPr="0001776E" w:rsidRDefault="0039265B" w:rsidP="0039265B">
            <w:pPr>
              <w:pStyle w:val="Lijstalinea"/>
              <w:numPr>
                <w:ilvl w:val="0"/>
                <w:numId w:val="37"/>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Type of object</w:t>
            </w:r>
          </w:p>
        </w:tc>
        <w:tc>
          <w:tcPr>
            <w:tcW w:w="5824" w:type="dxa"/>
            <w:gridSpan w:val="3"/>
            <w:tcBorders>
              <w:top w:val="single" w:sz="4" w:space="0" w:color="auto"/>
              <w:left w:val="single" w:sz="4" w:space="0" w:color="auto"/>
              <w:bottom w:val="single" w:sz="4" w:space="0" w:color="auto"/>
              <w:right w:val="single" w:sz="4" w:space="0" w:color="auto"/>
            </w:tcBorders>
            <w:vAlign w:val="center"/>
          </w:tcPr>
          <w:p w:rsidR="0039265B" w:rsidRPr="0001776E" w:rsidRDefault="0039265B" w:rsidP="001F3380">
            <w:pPr>
              <w:pStyle w:val="Default"/>
              <w:rPr>
                <w:iCs/>
                <w:sz w:val="20"/>
                <w:szCs w:val="20"/>
              </w:rPr>
            </w:pPr>
          </w:p>
        </w:tc>
      </w:tr>
      <w:tr w:rsidR="0039265B" w:rsidRPr="0001776E" w:rsidTr="00A96136">
        <w:trPr>
          <w:trHeight w:val="283"/>
        </w:trPr>
        <w:tc>
          <w:tcPr>
            <w:tcW w:w="421" w:type="dxa"/>
            <w:tcBorders>
              <w:top w:val="nil"/>
              <w:left w:val="nil"/>
              <w:bottom w:val="nil"/>
              <w:right w:val="nil"/>
            </w:tcBorders>
          </w:tcPr>
          <w:p w:rsidR="0039265B" w:rsidRPr="0001776E" w:rsidRDefault="0039265B" w:rsidP="001F3380">
            <w:pPr>
              <w:pStyle w:val="Default"/>
              <w:rPr>
                <w:b/>
                <w:i/>
                <w:iCs/>
                <w:sz w:val="20"/>
                <w:szCs w:val="20"/>
              </w:rPr>
            </w:pPr>
          </w:p>
        </w:tc>
        <w:tc>
          <w:tcPr>
            <w:tcW w:w="394" w:type="dxa"/>
            <w:tcBorders>
              <w:top w:val="nil"/>
              <w:left w:val="nil"/>
              <w:bottom w:val="nil"/>
              <w:right w:val="single" w:sz="4" w:space="0" w:color="auto"/>
            </w:tcBorders>
          </w:tcPr>
          <w:p w:rsidR="0039265B" w:rsidRPr="0001776E" w:rsidRDefault="0039265B"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rsidR="0039265B" w:rsidRPr="0001776E" w:rsidRDefault="0039265B" w:rsidP="0039265B">
            <w:pPr>
              <w:pStyle w:val="Lijstalinea"/>
              <w:numPr>
                <w:ilvl w:val="0"/>
                <w:numId w:val="37"/>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Parcel area</w:t>
            </w:r>
          </w:p>
        </w:tc>
        <w:tc>
          <w:tcPr>
            <w:tcW w:w="5824" w:type="dxa"/>
            <w:gridSpan w:val="3"/>
            <w:tcBorders>
              <w:top w:val="single" w:sz="4" w:space="0" w:color="auto"/>
              <w:left w:val="single" w:sz="4" w:space="0" w:color="auto"/>
              <w:bottom w:val="single" w:sz="4" w:space="0" w:color="auto"/>
              <w:right w:val="single" w:sz="4" w:space="0" w:color="auto"/>
            </w:tcBorders>
            <w:vAlign w:val="center"/>
          </w:tcPr>
          <w:p w:rsidR="0039265B" w:rsidRPr="0001776E" w:rsidRDefault="0039265B" w:rsidP="001F3380">
            <w:pPr>
              <w:pStyle w:val="Default"/>
              <w:rPr>
                <w:iCs/>
                <w:sz w:val="20"/>
                <w:szCs w:val="20"/>
              </w:rPr>
            </w:pPr>
          </w:p>
        </w:tc>
      </w:tr>
      <w:tr w:rsidR="0039265B" w:rsidRPr="0001776E" w:rsidTr="00A96136">
        <w:trPr>
          <w:trHeight w:val="283"/>
        </w:trPr>
        <w:tc>
          <w:tcPr>
            <w:tcW w:w="421" w:type="dxa"/>
            <w:tcBorders>
              <w:top w:val="nil"/>
              <w:left w:val="nil"/>
              <w:bottom w:val="nil"/>
              <w:right w:val="nil"/>
            </w:tcBorders>
          </w:tcPr>
          <w:p w:rsidR="0039265B" w:rsidRPr="0001776E" w:rsidRDefault="0039265B" w:rsidP="001F3380">
            <w:pPr>
              <w:pStyle w:val="Default"/>
              <w:rPr>
                <w:b/>
                <w:i/>
                <w:iCs/>
                <w:sz w:val="20"/>
                <w:szCs w:val="20"/>
              </w:rPr>
            </w:pPr>
          </w:p>
        </w:tc>
        <w:tc>
          <w:tcPr>
            <w:tcW w:w="394" w:type="dxa"/>
            <w:tcBorders>
              <w:top w:val="nil"/>
              <w:left w:val="nil"/>
              <w:bottom w:val="nil"/>
              <w:right w:val="single" w:sz="4" w:space="0" w:color="auto"/>
            </w:tcBorders>
          </w:tcPr>
          <w:p w:rsidR="0039265B" w:rsidRPr="0001776E" w:rsidRDefault="0039265B"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rsidR="0039265B" w:rsidRPr="0001776E" w:rsidRDefault="0039265B" w:rsidP="0039265B">
            <w:pPr>
              <w:pStyle w:val="Lijstalinea"/>
              <w:numPr>
                <w:ilvl w:val="0"/>
                <w:numId w:val="37"/>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LFA total</w:t>
            </w:r>
          </w:p>
        </w:tc>
        <w:tc>
          <w:tcPr>
            <w:tcW w:w="5824" w:type="dxa"/>
            <w:gridSpan w:val="3"/>
            <w:tcBorders>
              <w:top w:val="single" w:sz="4" w:space="0" w:color="auto"/>
              <w:left w:val="single" w:sz="4" w:space="0" w:color="auto"/>
              <w:bottom w:val="single" w:sz="4" w:space="0" w:color="auto"/>
              <w:right w:val="single" w:sz="4" w:space="0" w:color="auto"/>
            </w:tcBorders>
            <w:vAlign w:val="center"/>
          </w:tcPr>
          <w:p w:rsidR="0039265B" w:rsidRPr="0001776E" w:rsidRDefault="0039265B" w:rsidP="001F3380">
            <w:pPr>
              <w:pStyle w:val="Default"/>
              <w:rPr>
                <w:iCs/>
                <w:sz w:val="20"/>
                <w:szCs w:val="20"/>
              </w:rPr>
            </w:pPr>
          </w:p>
        </w:tc>
      </w:tr>
      <w:tr w:rsidR="0039265B" w:rsidRPr="0001776E" w:rsidTr="00A96136">
        <w:trPr>
          <w:trHeight w:val="283"/>
        </w:trPr>
        <w:tc>
          <w:tcPr>
            <w:tcW w:w="421" w:type="dxa"/>
            <w:tcBorders>
              <w:top w:val="nil"/>
              <w:left w:val="nil"/>
              <w:bottom w:val="nil"/>
              <w:right w:val="nil"/>
            </w:tcBorders>
          </w:tcPr>
          <w:p w:rsidR="0039265B" w:rsidRPr="0001776E" w:rsidRDefault="0039265B" w:rsidP="001F3380">
            <w:pPr>
              <w:pStyle w:val="Default"/>
              <w:rPr>
                <w:b/>
                <w:i/>
                <w:iCs/>
                <w:sz w:val="20"/>
                <w:szCs w:val="20"/>
              </w:rPr>
            </w:pPr>
          </w:p>
        </w:tc>
        <w:tc>
          <w:tcPr>
            <w:tcW w:w="394" w:type="dxa"/>
            <w:tcBorders>
              <w:top w:val="nil"/>
              <w:left w:val="nil"/>
              <w:bottom w:val="nil"/>
              <w:right w:val="single" w:sz="4" w:space="0" w:color="auto"/>
            </w:tcBorders>
          </w:tcPr>
          <w:p w:rsidR="0039265B" w:rsidRPr="0001776E" w:rsidRDefault="0039265B"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rsidR="0039265B" w:rsidRPr="0001776E" w:rsidRDefault="0039265B" w:rsidP="0039265B">
            <w:pPr>
              <w:pStyle w:val="Lijstalinea"/>
              <w:numPr>
                <w:ilvl w:val="0"/>
                <w:numId w:val="37"/>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LFA leased</w:t>
            </w:r>
          </w:p>
        </w:tc>
        <w:tc>
          <w:tcPr>
            <w:tcW w:w="5824" w:type="dxa"/>
            <w:gridSpan w:val="3"/>
            <w:tcBorders>
              <w:top w:val="single" w:sz="4" w:space="0" w:color="auto"/>
              <w:left w:val="single" w:sz="4" w:space="0" w:color="auto"/>
              <w:bottom w:val="single" w:sz="4" w:space="0" w:color="auto"/>
              <w:right w:val="single" w:sz="4" w:space="0" w:color="auto"/>
            </w:tcBorders>
            <w:vAlign w:val="center"/>
          </w:tcPr>
          <w:p w:rsidR="0039265B" w:rsidRPr="0001776E" w:rsidRDefault="0039265B" w:rsidP="001F3380">
            <w:pPr>
              <w:pStyle w:val="Default"/>
              <w:rPr>
                <w:iCs/>
                <w:sz w:val="20"/>
                <w:szCs w:val="20"/>
              </w:rPr>
            </w:pPr>
          </w:p>
        </w:tc>
      </w:tr>
      <w:tr w:rsidR="0039265B" w:rsidRPr="0001776E" w:rsidTr="00A96136">
        <w:trPr>
          <w:trHeight w:val="283"/>
        </w:trPr>
        <w:tc>
          <w:tcPr>
            <w:tcW w:w="421" w:type="dxa"/>
            <w:tcBorders>
              <w:top w:val="nil"/>
              <w:left w:val="nil"/>
              <w:bottom w:val="nil"/>
              <w:right w:val="nil"/>
            </w:tcBorders>
          </w:tcPr>
          <w:p w:rsidR="0039265B" w:rsidRPr="0001776E" w:rsidRDefault="0039265B" w:rsidP="001F3380">
            <w:pPr>
              <w:pStyle w:val="Default"/>
              <w:rPr>
                <w:b/>
                <w:i/>
                <w:iCs/>
                <w:sz w:val="20"/>
                <w:szCs w:val="20"/>
              </w:rPr>
            </w:pPr>
          </w:p>
        </w:tc>
        <w:tc>
          <w:tcPr>
            <w:tcW w:w="394" w:type="dxa"/>
            <w:tcBorders>
              <w:top w:val="nil"/>
              <w:left w:val="nil"/>
              <w:bottom w:val="nil"/>
              <w:right w:val="single" w:sz="4" w:space="0" w:color="auto"/>
            </w:tcBorders>
          </w:tcPr>
          <w:p w:rsidR="0039265B" w:rsidRPr="0001776E" w:rsidRDefault="0039265B"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rsidR="0039265B" w:rsidRPr="0001776E" w:rsidRDefault="0039265B" w:rsidP="0039265B">
            <w:pPr>
              <w:pStyle w:val="Lijstalinea"/>
              <w:numPr>
                <w:ilvl w:val="0"/>
                <w:numId w:val="37"/>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LFA vacant</w:t>
            </w:r>
          </w:p>
        </w:tc>
        <w:tc>
          <w:tcPr>
            <w:tcW w:w="5824" w:type="dxa"/>
            <w:gridSpan w:val="3"/>
            <w:tcBorders>
              <w:top w:val="single" w:sz="4" w:space="0" w:color="auto"/>
              <w:left w:val="single" w:sz="4" w:space="0" w:color="auto"/>
              <w:bottom w:val="single" w:sz="4" w:space="0" w:color="auto"/>
              <w:right w:val="single" w:sz="4" w:space="0" w:color="auto"/>
            </w:tcBorders>
            <w:vAlign w:val="center"/>
          </w:tcPr>
          <w:p w:rsidR="0039265B" w:rsidRPr="0001776E" w:rsidRDefault="0039265B" w:rsidP="001F3380">
            <w:pPr>
              <w:pStyle w:val="Default"/>
              <w:rPr>
                <w:iCs/>
                <w:sz w:val="20"/>
                <w:szCs w:val="20"/>
              </w:rPr>
            </w:pPr>
          </w:p>
        </w:tc>
      </w:tr>
      <w:tr w:rsidR="0039265B" w:rsidRPr="0001776E" w:rsidTr="00A96136">
        <w:trPr>
          <w:trHeight w:val="283"/>
        </w:trPr>
        <w:tc>
          <w:tcPr>
            <w:tcW w:w="421" w:type="dxa"/>
            <w:tcBorders>
              <w:top w:val="nil"/>
              <w:left w:val="nil"/>
              <w:bottom w:val="nil"/>
              <w:right w:val="nil"/>
            </w:tcBorders>
          </w:tcPr>
          <w:p w:rsidR="0039265B" w:rsidRPr="0001776E" w:rsidRDefault="0039265B" w:rsidP="001F3380">
            <w:pPr>
              <w:pStyle w:val="Default"/>
              <w:rPr>
                <w:b/>
                <w:i/>
                <w:iCs/>
                <w:sz w:val="20"/>
                <w:szCs w:val="20"/>
              </w:rPr>
            </w:pPr>
          </w:p>
        </w:tc>
        <w:tc>
          <w:tcPr>
            <w:tcW w:w="394" w:type="dxa"/>
            <w:tcBorders>
              <w:top w:val="nil"/>
              <w:left w:val="nil"/>
              <w:bottom w:val="nil"/>
              <w:right w:val="single" w:sz="4" w:space="0" w:color="auto"/>
            </w:tcBorders>
          </w:tcPr>
          <w:p w:rsidR="0039265B" w:rsidRPr="0001776E" w:rsidRDefault="0039265B"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rsidR="0039265B" w:rsidRPr="0001776E" w:rsidRDefault="0039265B" w:rsidP="0039265B">
            <w:pPr>
              <w:pStyle w:val="Lijstalinea"/>
              <w:numPr>
                <w:ilvl w:val="0"/>
                <w:numId w:val="37"/>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Purchase price</w:t>
            </w:r>
          </w:p>
        </w:tc>
        <w:tc>
          <w:tcPr>
            <w:tcW w:w="5824" w:type="dxa"/>
            <w:gridSpan w:val="3"/>
            <w:tcBorders>
              <w:top w:val="single" w:sz="4" w:space="0" w:color="auto"/>
              <w:left w:val="single" w:sz="4" w:space="0" w:color="auto"/>
              <w:bottom w:val="single" w:sz="4" w:space="0" w:color="auto"/>
              <w:right w:val="single" w:sz="4" w:space="0" w:color="auto"/>
            </w:tcBorders>
            <w:vAlign w:val="center"/>
          </w:tcPr>
          <w:p w:rsidR="0039265B" w:rsidRPr="0001776E" w:rsidRDefault="0039265B" w:rsidP="001F3380">
            <w:pPr>
              <w:pStyle w:val="Default"/>
              <w:rPr>
                <w:iCs/>
                <w:sz w:val="20"/>
                <w:szCs w:val="20"/>
              </w:rPr>
            </w:pPr>
          </w:p>
        </w:tc>
      </w:tr>
      <w:tr w:rsidR="0039265B" w:rsidRPr="0001776E" w:rsidTr="00A96136">
        <w:trPr>
          <w:trHeight w:val="283"/>
        </w:trPr>
        <w:tc>
          <w:tcPr>
            <w:tcW w:w="421" w:type="dxa"/>
            <w:tcBorders>
              <w:top w:val="nil"/>
              <w:left w:val="nil"/>
              <w:bottom w:val="nil"/>
              <w:right w:val="nil"/>
            </w:tcBorders>
          </w:tcPr>
          <w:p w:rsidR="0039265B" w:rsidRPr="0001776E" w:rsidRDefault="0039265B" w:rsidP="001F3380">
            <w:pPr>
              <w:pStyle w:val="Default"/>
              <w:rPr>
                <w:b/>
                <w:i/>
                <w:iCs/>
                <w:sz w:val="20"/>
                <w:szCs w:val="20"/>
              </w:rPr>
            </w:pPr>
          </w:p>
        </w:tc>
        <w:tc>
          <w:tcPr>
            <w:tcW w:w="394" w:type="dxa"/>
            <w:tcBorders>
              <w:top w:val="nil"/>
              <w:left w:val="nil"/>
              <w:bottom w:val="nil"/>
              <w:right w:val="single" w:sz="4" w:space="0" w:color="auto"/>
            </w:tcBorders>
          </w:tcPr>
          <w:p w:rsidR="0039265B" w:rsidRPr="0001776E" w:rsidRDefault="0039265B"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rsidR="0039265B" w:rsidRPr="0001776E" w:rsidRDefault="0039265B" w:rsidP="0039265B">
            <w:pPr>
              <w:pStyle w:val="Lijstalinea"/>
              <w:numPr>
                <w:ilvl w:val="0"/>
                <w:numId w:val="37"/>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Lease per year</w:t>
            </w:r>
          </w:p>
        </w:tc>
        <w:tc>
          <w:tcPr>
            <w:tcW w:w="5824" w:type="dxa"/>
            <w:gridSpan w:val="3"/>
            <w:tcBorders>
              <w:top w:val="single" w:sz="4" w:space="0" w:color="auto"/>
              <w:left w:val="single" w:sz="4" w:space="0" w:color="auto"/>
              <w:bottom w:val="single" w:sz="4" w:space="0" w:color="auto"/>
              <w:right w:val="single" w:sz="4" w:space="0" w:color="auto"/>
            </w:tcBorders>
            <w:vAlign w:val="center"/>
          </w:tcPr>
          <w:p w:rsidR="0039265B" w:rsidRPr="0001776E" w:rsidRDefault="0039265B" w:rsidP="001F3380">
            <w:pPr>
              <w:pStyle w:val="Default"/>
              <w:rPr>
                <w:iCs/>
                <w:sz w:val="20"/>
                <w:szCs w:val="20"/>
              </w:rPr>
            </w:pPr>
          </w:p>
        </w:tc>
      </w:tr>
      <w:tr w:rsidR="0039265B" w:rsidRPr="0001776E" w:rsidTr="00A96136">
        <w:trPr>
          <w:trHeight w:val="283"/>
        </w:trPr>
        <w:tc>
          <w:tcPr>
            <w:tcW w:w="421" w:type="dxa"/>
            <w:tcBorders>
              <w:top w:val="nil"/>
              <w:left w:val="nil"/>
              <w:bottom w:val="nil"/>
              <w:right w:val="nil"/>
            </w:tcBorders>
          </w:tcPr>
          <w:p w:rsidR="0039265B" w:rsidRPr="0001776E" w:rsidRDefault="0039265B" w:rsidP="001F3380">
            <w:pPr>
              <w:pStyle w:val="Default"/>
              <w:rPr>
                <w:b/>
                <w:i/>
                <w:iCs/>
                <w:sz w:val="20"/>
                <w:szCs w:val="20"/>
              </w:rPr>
            </w:pPr>
          </w:p>
        </w:tc>
        <w:tc>
          <w:tcPr>
            <w:tcW w:w="394" w:type="dxa"/>
            <w:tcBorders>
              <w:top w:val="nil"/>
              <w:left w:val="nil"/>
              <w:bottom w:val="nil"/>
              <w:right w:val="single" w:sz="4" w:space="0" w:color="auto"/>
            </w:tcBorders>
          </w:tcPr>
          <w:p w:rsidR="0039265B" w:rsidRPr="0001776E" w:rsidRDefault="0039265B"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rsidR="0039265B" w:rsidRPr="0001776E" w:rsidRDefault="0039265B" w:rsidP="0039265B">
            <w:pPr>
              <w:pStyle w:val="Lijstalinea"/>
              <w:numPr>
                <w:ilvl w:val="0"/>
                <w:numId w:val="37"/>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Date of deed of delivery</w:t>
            </w:r>
          </w:p>
        </w:tc>
        <w:tc>
          <w:tcPr>
            <w:tcW w:w="5824" w:type="dxa"/>
            <w:gridSpan w:val="3"/>
            <w:tcBorders>
              <w:top w:val="single" w:sz="4" w:space="0" w:color="auto"/>
              <w:left w:val="single" w:sz="4" w:space="0" w:color="auto"/>
              <w:bottom w:val="single" w:sz="4" w:space="0" w:color="auto"/>
              <w:right w:val="single" w:sz="4" w:space="0" w:color="auto"/>
            </w:tcBorders>
            <w:vAlign w:val="center"/>
          </w:tcPr>
          <w:p w:rsidR="0039265B" w:rsidRPr="0001776E" w:rsidRDefault="0039265B" w:rsidP="001F3380">
            <w:pPr>
              <w:pStyle w:val="Default"/>
              <w:rPr>
                <w:iCs/>
                <w:sz w:val="20"/>
                <w:szCs w:val="20"/>
              </w:rPr>
            </w:pPr>
          </w:p>
        </w:tc>
      </w:tr>
      <w:tr w:rsidR="0039265B" w:rsidRPr="0001776E" w:rsidTr="00A96136">
        <w:trPr>
          <w:trHeight w:val="283"/>
        </w:trPr>
        <w:tc>
          <w:tcPr>
            <w:tcW w:w="421" w:type="dxa"/>
            <w:tcBorders>
              <w:top w:val="nil"/>
              <w:left w:val="nil"/>
              <w:bottom w:val="nil"/>
              <w:right w:val="nil"/>
            </w:tcBorders>
          </w:tcPr>
          <w:p w:rsidR="0039265B" w:rsidRPr="0001776E" w:rsidRDefault="0039265B" w:rsidP="001F3380">
            <w:pPr>
              <w:pStyle w:val="Default"/>
              <w:rPr>
                <w:b/>
                <w:i/>
                <w:iCs/>
                <w:sz w:val="20"/>
                <w:szCs w:val="20"/>
              </w:rPr>
            </w:pPr>
          </w:p>
        </w:tc>
        <w:tc>
          <w:tcPr>
            <w:tcW w:w="394" w:type="dxa"/>
            <w:tcBorders>
              <w:top w:val="nil"/>
              <w:left w:val="nil"/>
              <w:bottom w:val="nil"/>
              <w:right w:val="single" w:sz="4" w:space="0" w:color="auto"/>
            </w:tcBorders>
          </w:tcPr>
          <w:p w:rsidR="0039265B" w:rsidRPr="0001776E" w:rsidRDefault="0039265B"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rsidR="0039265B" w:rsidRPr="0001776E" w:rsidRDefault="0039265B" w:rsidP="0039265B">
            <w:pPr>
              <w:pStyle w:val="Lijstalinea"/>
              <w:numPr>
                <w:ilvl w:val="0"/>
                <w:numId w:val="37"/>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Obtained gross initial yield/net initial yield</w:t>
            </w:r>
          </w:p>
        </w:tc>
        <w:tc>
          <w:tcPr>
            <w:tcW w:w="5824" w:type="dxa"/>
            <w:gridSpan w:val="3"/>
            <w:tcBorders>
              <w:top w:val="single" w:sz="4" w:space="0" w:color="auto"/>
              <w:left w:val="single" w:sz="4" w:space="0" w:color="auto"/>
              <w:bottom w:val="single" w:sz="4" w:space="0" w:color="auto"/>
              <w:right w:val="single" w:sz="4" w:space="0" w:color="auto"/>
            </w:tcBorders>
            <w:vAlign w:val="center"/>
          </w:tcPr>
          <w:p w:rsidR="0039265B" w:rsidRPr="0001776E" w:rsidRDefault="0039265B" w:rsidP="001F3380">
            <w:pPr>
              <w:pStyle w:val="Default"/>
              <w:rPr>
                <w:iCs/>
                <w:sz w:val="20"/>
                <w:szCs w:val="20"/>
              </w:rPr>
            </w:pPr>
          </w:p>
        </w:tc>
      </w:tr>
      <w:tr w:rsidR="0039265B" w:rsidRPr="0001776E" w:rsidTr="00A96136">
        <w:trPr>
          <w:trHeight w:val="283"/>
        </w:trPr>
        <w:tc>
          <w:tcPr>
            <w:tcW w:w="421" w:type="dxa"/>
            <w:tcBorders>
              <w:top w:val="nil"/>
              <w:left w:val="nil"/>
              <w:bottom w:val="nil"/>
              <w:right w:val="nil"/>
            </w:tcBorders>
          </w:tcPr>
          <w:p w:rsidR="0039265B" w:rsidRPr="0001776E" w:rsidRDefault="0039265B" w:rsidP="001F3380">
            <w:pPr>
              <w:pStyle w:val="Default"/>
              <w:rPr>
                <w:b/>
                <w:i/>
                <w:iCs/>
                <w:sz w:val="20"/>
                <w:szCs w:val="20"/>
              </w:rPr>
            </w:pPr>
          </w:p>
        </w:tc>
        <w:tc>
          <w:tcPr>
            <w:tcW w:w="394" w:type="dxa"/>
            <w:tcBorders>
              <w:top w:val="nil"/>
              <w:left w:val="nil"/>
              <w:bottom w:val="nil"/>
              <w:right w:val="single" w:sz="4" w:space="0" w:color="auto"/>
            </w:tcBorders>
          </w:tcPr>
          <w:p w:rsidR="0039265B" w:rsidRPr="0001776E" w:rsidRDefault="0039265B"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rsidR="0039265B" w:rsidRPr="0001776E" w:rsidRDefault="0039265B" w:rsidP="0039265B">
            <w:pPr>
              <w:pStyle w:val="Lijstalinea"/>
              <w:numPr>
                <w:ilvl w:val="0"/>
                <w:numId w:val="37"/>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Gross initial yield/net initial yield if fully leased (so including theoretical market rent of vacant parts)</w:t>
            </w:r>
          </w:p>
        </w:tc>
        <w:tc>
          <w:tcPr>
            <w:tcW w:w="5824" w:type="dxa"/>
            <w:gridSpan w:val="3"/>
            <w:tcBorders>
              <w:top w:val="single" w:sz="4" w:space="0" w:color="auto"/>
              <w:left w:val="single" w:sz="4" w:space="0" w:color="auto"/>
              <w:bottom w:val="single" w:sz="4" w:space="0" w:color="auto"/>
              <w:right w:val="single" w:sz="4" w:space="0" w:color="auto"/>
            </w:tcBorders>
            <w:vAlign w:val="center"/>
          </w:tcPr>
          <w:p w:rsidR="0039265B" w:rsidRPr="0001776E" w:rsidRDefault="0039265B" w:rsidP="001F3380">
            <w:pPr>
              <w:pStyle w:val="Default"/>
              <w:rPr>
                <w:iCs/>
                <w:sz w:val="20"/>
                <w:szCs w:val="20"/>
              </w:rPr>
            </w:pPr>
          </w:p>
        </w:tc>
      </w:tr>
      <w:tr w:rsidR="0039265B" w:rsidRPr="0001776E" w:rsidTr="00A96136">
        <w:trPr>
          <w:trHeight w:val="283"/>
        </w:trPr>
        <w:tc>
          <w:tcPr>
            <w:tcW w:w="421" w:type="dxa"/>
            <w:tcBorders>
              <w:top w:val="nil"/>
              <w:left w:val="nil"/>
              <w:bottom w:val="nil"/>
              <w:right w:val="nil"/>
            </w:tcBorders>
          </w:tcPr>
          <w:p w:rsidR="0039265B" w:rsidRPr="0001776E" w:rsidRDefault="0039265B" w:rsidP="001F3380">
            <w:pPr>
              <w:pStyle w:val="Default"/>
              <w:rPr>
                <w:b/>
                <w:i/>
                <w:iCs/>
                <w:sz w:val="20"/>
                <w:szCs w:val="20"/>
              </w:rPr>
            </w:pPr>
          </w:p>
        </w:tc>
        <w:tc>
          <w:tcPr>
            <w:tcW w:w="394" w:type="dxa"/>
            <w:tcBorders>
              <w:top w:val="nil"/>
              <w:left w:val="nil"/>
              <w:bottom w:val="nil"/>
              <w:right w:val="single" w:sz="4" w:space="0" w:color="auto"/>
            </w:tcBorders>
          </w:tcPr>
          <w:p w:rsidR="0039265B" w:rsidRPr="0001776E" w:rsidRDefault="0039265B"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rsidR="0039265B" w:rsidRPr="0001776E" w:rsidRDefault="0039265B" w:rsidP="0039265B">
            <w:pPr>
              <w:pStyle w:val="Lijstalinea"/>
              <w:numPr>
                <w:ilvl w:val="0"/>
                <w:numId w:val="37"/>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Operating costs</w:t>
            </w:r>
          </w:p>
        </w:tc>
        <w:tc>
          <w:tcPr>
            <w:tcW w:w="5824" w:type="dxa"/>
            <w:gridSpan w:val="3"/>
            <w:tcBorders>
              <w:top w:val="single" w:sz="4" w:space="0" w:color="auto"/>
              <w:left w:val="single" w:sz="4" w:space="0" w:color="auto"/>
              <w:bottom w:val="single" w:sz="4" w:space="0" w:color="auto"/>
              <w:right w:val="single" w:sz="4" w:space="0" w:color="auto"/>
            </w:tcBorders>
            <w:vAlign w:val="center"/>
          </w:tcPr>
          <w:p w:rsidR="0039265B" w:rsidRPr="0001776E" w:rsidRDefault="0039265B" w:rsidP="001F3380">
            <w:pPr>
              <w:pStyle w:val="Default"/>
              <w:rPr>
                <w:iCs/>
                <w:sz w:val="20"/>
                <w:szCs w:val="20"/>
              </w:rPr>
            </w:pPr>
          </w:p>
        </w:tc>
      </w:tr>
      <w:tr w:rsidR="0039265B" w:rsidRPr="0001776E" w:rsidTr="00A96136">
        <w:trPr>
          <w:trHeight w:val="283"/>
        </w:trPr>
        <w:tc>
          <w:tcPr>
            <w:tcW w:w="421" w:type="dxa"/>
            <w:tcBorders>
              <w:top w:val="nil"/>
              <w:left w:val="nil"/>
              <w:bottom w:val="nil"/>
              <w:right w:val="nil"/>
            </w:tcBorders>
          </w:tcPr>
          <w:p w:rsidR="0039265B" w:rsidRPr="0001776E" w:rsidRDefault="0039265B" w:rsidP="001F3380">
            <w:pPr>
              <w:pStyle w:val="Default"/>
              <w:rPr>
                <w:b/>
                <w:i/>
                <w:iCs/>
                <w:sz w:val="20"/>
                <w:szCs w:val="20"/>
              </w:rPr>
            </w:pPr>
          </w:p>
        </w:tc>
        <w:tc>
          <w:tcPr>
            <w:tcW w:w="394" w:type="dxa"/>
            <w:tcBorders>
              <w:top w:val="nil"/>
              <w:left w:val="nil"/>
              <w:bottom w:val="nil"/>
              <w:right w:val="single" w:sz="4" w:space="0" w:color="auto"/>
            </w:tcBorders>
          </w:tcPr>
          <w:p w:rsidR="0039265B" w:rsidRPr="0001776E" w:rsidRDefault="0039265B"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rsidR="0039265B" w:rsidRPr="0001776E" w:rsidRDefault="0039265B" w:rsidP="0039265B">
            <w:pPr>
              <w:pStyle w:val="Lijstalinea"/>
              <w:numPr>
                <w:ilvl w:val="0"/>
                <w:numId w:val="37"/>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Year of construction / construction period</w:t>
            </w:r>
          </w:p>
        </w:tc>
        <w:tc>
          <w:tcPr>
            <w:tcW w:w="5824" w:type="dxa"/>
            <w:gridSpan w:val="3"/>
            <w:tcBorders>
              <w:top w:val="single" w:sz="4" w:space="0" w:color="auto"/>
              <w:left w:val="single" w:sz="4" w:space="0" w:color="auto"/>
              <w:bottom w:val="single" w:sz="4" w:space="0" w:color="auto"/>
              <w:right w:val="single" w:sz="4" w:space="0" w:color="auto"/>
            </w:tcBorders>
            <w:vAlign w:val="center"/>
          </w:tcPr>
          <w:p w:rsidR="0039265B" w:rsidRPr="0001776E" w:rsidRDefault="0039265B" w:rsidP="001F3380">
            <w:pPr>
              <w:pStyle w:val="Default"/>
              <w:rPr>
                <w:iCs/>
                <w:sz w:val="20"/>
                <w:szCs w:val="20"/>
              </w:rPr>
            </w:pPr>
          </w:p>
        </w:tc>
      </w:tr>
      <w:tr w:rsidR="0039265B" w:rsidRPr="0001776E" w:rsidTr="00A96136">
        <w:trPr>
          <w:trHeight w:val="283"/>
        </w:trPr>
        <w:tc>
          <w:tcPr>
            <w:tcW w:w="421" w:type="dxa"/>
            <w:tcBorders>
              <w:top w:val="nil"/>
              <w:left w:val="nil"/>
              <w:bottom w:val="nil"/>
              <w:right w:val="nil"/>
            </w:tcBorders>
          </w:tcPr>
          <w:p w:rsidR="0039265B" w:rsidRPr="0001776E" w:rsidRDefault="0039265B" w:rsidP="001F3380">
            <w:pPr>
              <w:pStyle w:val="Default"/>
              <w:rPr>
                <w:b/>
                <w:i/>
                <w:iCs/>
                <w:sz w:val="20"/>
                <w:szCs w:val="20"/>
              </w:rPr>
            </w:pPr>
          </w:p>
        </w:tc>
        <w:tc>
          <w:tcPr>
            <w:tcW w:w="394" w:type="dxa"/>
            <w:tcBorders>
              <w:top w:val="nil"/>
              <w:left w:val="nil"/>
              <w:bottom w:val="nil"/>
              <w:right w:val="single" w:sz="4" w:space="0" w:color="auto"/>
            </w:tcBorders>
          </w:tcPr>
          <w:p w:rsidR="0039265B" w:rsidRPr="0001776E" w:rsidRDefault="0039265B"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rsidR="0039265B" w:rsidRPr="0001776E" w:rsidRDefault="0039265B" w:rsidP="0039265B">
            <w:pPr>
              <w:pStyle w:val="Lijstalinea"/>
              <w:numPr>
                <w:ilvl w:val="0"/>
                <w:numId w:val="37"/>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Source</w:t>
            </w:r>
          </w:p>
        </w:tc>
        <w:tc>
          <w:tcPr>
            <w:tcW w:w="5824" w:type="dxa"/>
            <w:gridSpan w:val="3"/>
            <w:tcBorders>
              <w:top w:val="single" w:sz="4" w:space="0" w:color="auto"/>
              <w:left w:val="single" w:sz="4" w:space="0" w:color="auto"/>
              <w:bottom w:val="single" w:sz="4" w:space="0" w:color="auto"/>
              <w:right w:val="single" w:sz="4" w:space="0" w:color="auto"/>
            </w:tcBorders>
            <w:vAlign w:val="center"/>
          </w:tcPr>
          <w:p w:rsidR="0039265B" w:rsidRPr="0001776E" w:rsidRDefault="0039265B" w:rsidP="001F3380">
            <w:pPr>
              <w:pStyle w:val="Default"/>
              <w:rPr>
                <w:iCs/>
                <w:sz w:val="20"/>
                <w:szCs w:val="20"/>
              </w:rPr>
            </w:pPr>
          </w:p>
        </w:tc>
      </w:tr>
      <w:tr w:rsidR="0039265B" w:rsidRPr="0001776E" w:rsidTr="00A96136">
        <w:trPr>
          <w:trHeight w:val="283"/>
        </w:trPr>
        <w:tc>
          <w:tcPr>
            <w:tcW w:w="421" w:type="dxa"/>
            <w:tcBorders>
              <w:top w:val="nil"/>
              <w:left w:val="nil"/>
              <w:bottom w:val="nil"/>
              <w:right w:val="nil"/>
            </w:tcBorders>
          </w:tcPr>
          <w:p w:rsidR="0039265B" w:rsidRPr="0001776E" w:rsidRDefault="0039265B" w:rsidP="001F3380">
            <w:pPr>
              <w:pStyle w:val="Default"/>
              <w:rPr>
                <w:b/>
                <w:i/>
                <w:iCs/>
                <w:sz w:val="20"/>
                <w:szCs w:val="20"/>
              </w:rPr>
            </w:pPr>
          </w:p>
        </w:tc>
        <w:tc>
          <w:tcPr>
            <w:tcW w:w="394" w:type="dxa"/>
            <w:tcBorders>
              <w:top w:val="nil"/>
              <w:left w:val="nil"/>
              <w:bottom w:val="nil"/>
              <w:right w:val="single" w:sz="4" w:space="0" w:color="auto"/>
            </w:tcBorders>
          </w:tcPr>
          <w:p w:rsidR="0039265B" w:rsidRPr="0001776E" w:rsidRDefault="0039265B" w:rsidP="001F3380">
            <w:pPr>
              <w:pStyle w:val="Default"/>
              <w:rPr>
                <w:iCs/>
                <w:sz w:val="20"/>
                <w:szCs w:val="20"/>
              </w:rPr>
            </w:pPr>
          </w:p>
        </w:tc>
        <w:tc>
          <w:tcPr>
            <w:tcW w:w="3251" w:type="dxa"/>
            <w:tcBorders>
              <w:top w:val="single" w:sz="4" w:space="0" w:color="auto"/>
              <w:left w:val="single" w:sz="4" w:space="0" w:color="auto"/>
              <w:bottom w:val="single" w:sz="4" w:space="0" w:color="auto"/>
              <w:right w:val="single" w:sz="4" w:space="0" w:color="auto"/>
            </w:tcBorders>
            <w:vAlign w:val="center"/>
          </w:tcPr>
          <w:p w:rsidR="0039265B" w:rsidRPr="0001776E" w:rsidRDefault="0039265B" w:rsidP="0039265B">
            <w:pPr>
              <w:pStyle w:val="Lijstalinea"/>
              <w:numPr>
                <w:ilvl w:val="0"/>
                <w:numId w:val="37"/>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Explanation if any</w:t>
            </w:r>
          </w:p>
        </w:tc>
        <w:tc>
          <w:tcPr>
            <w:tcW w:w="5824" w:type="dxa"/>
            <w:gridSpan w:val="3"/>
            <w:tcBorders>
              <w:top w:val="single" w:sz="4" w:space="0" w:color="auto"/>
              <w:left w:val="single" w:sz="4" w:space="0" w:color="auto"/>
              <w:bottom w:val="single" w:sz="4" w:space="0" w:color="auto"/>
              <w:right w:val="single" w:sz="4" w:space="0" w:color="auto"/>
            </w:tcBorders>
            <w:vAlign w:val="center"/>
          </w:tcPr>
          <w:p w:rsidR="0039265B" w:rsidRPr="0001776E" w:rsidRDefault="0039265B" w:rsidP="001F3380">
            <w:pPr>
              <w:pStyle w:val="Default"/>
              <w:rPr>
                <w:iCs/>
                <w:sz w:val="20"/>
                <w:szCs w:val="20"/>
              </w:rPr>
            </w:pPr>
          </w:p>
        </w:tc>
      </w:tr>
      <w:tr w:rsidR="0039265B" w:rsidRPr="0001776E" w:rsidTr="0075663A">
        <w:trPr>
          <w:trHeight w:val="283"/>
        </w:trPr>
        <w:tc>
          <w:tcPr>
            <w:tcW w:w="421" w:type="dxa"/>
            <w:tcBorders>
              <w:top w:val="nil"/>
              <w:left w:val="nil"/>
              <w:bottom w:val="nil"/>
              <w:right w:val="nil"/>
            </w:tcBorders>
          </w:tcPr>
          <w:p w:rsidR="0039265B" w:rsidRPr="0001776E" w:rsidRDefault="0039265B" w:rsidP="001F3380">
            <w:pPr>
              <w:pStyle w:val="Default"/>
              <w:rPr>
                <w:b/>
                <w:iCs/>
                <w:sz w:val="20"/>
                <w:szCs w:val="20"/>
              </w:rPr>
            </w:pPr>
          </w:p>
        </w:tc>
        <w:tc>
          <w:tcPr>
            <w:tcW w:w="9469" w:type="dxa"/>
            <w:gridSpan w:val="5"/>
            <w:tcBorders>
              <w:top w:val="nil"/>
              <w:left w:val="nil"/>
              <w:bottom w:val="nil"/>
              <w:right w:val="nil"/>
            </w:tcBorders>
          </w:tcPr>
          <w:p w:rsidR="0039265B" w:rsidRPr="0001776E" w:rsidRDefault="0039265B" w:rsidP="001F3380">
            <w:pPr>
              <w:pStyle w:val="Default"/>
              <w:rPr>
                <w:b/>
                <w:iCs/>
                <w:sz w:val="20"/>
                <w:szCs w:val="20"/>
              </w:rPr>
            </w:pPr>
          </w:p>
        </w:tc>
      </w:tr>
      <w:tr w:rsidR="0039265B" w:rsidRPr="0001776E" w:rsidTr="0075663A">
        <w:trPr>
          <w:trHeight w:val="283"/>
        </w:trPr>
        <w:tc>
          <w:tcPr>
            <w:tcW w:w="421" w:type="dxa"/>
            <w:tcBorders>
              <w:top w:val="nil"/>
              <w:left w:val="nil"/>
              <w:bottom w:val="nil"/>
              <w:right w:val="nil"/>
            </w:tcBorders>
          </w:tcPr>
          <w:p w:rsidR="0039265B" w:rsidRPr="0001776E" w:rsidRDefault="0039265B" w:rsidP="002522BF">
            <w:pPr>
              <w:pStyle w:val="Default"/>
              <w:rPr>
                <w:b/>
                <w:i/>
                <w:iCs/>
                <w:sz w:val="20"/>
                <w:szCs w:val="20"/>
              </w:rPr>
            </w:pPr>
          </w:p>
        </w:tc>
        <w:tc>
          <w:tcPr>
            <w:tcW w:w="394" w:type="dxa"/>
            <w:tcBorders>
              <w:top w:val="nil"/>
              <w:left w:val="nil"/>
              <w:bottom w:val="nil"/>
              <w:right w:val="nil"/>
            </w:tcBorders>
          </w:tcPr>
          <w:p w:rsidR="0039265B" w:rsidRPr="0001776E" w:rsidRDefault="00AF6B59" w:rsidP="000B5713">
            <w:pPr>
              <w:pStyle w:val="Default"/>
              <w:rPr>
                <w:iCs/>
                <w:sz w:val="20"/>
                <w:szCs w:val="20"/>
              </w:rPr>
            </w:pPr>
            <w:r w:rsidRPr="0001776E">
              <w:rPr>
                <w:sz w:val="20"/>
              </w:rPr>
              <w:t>2.</w:t>
            </w:r>
          </w:p>
        </w:tc>
        <w:tc>
          <w:tcPr>
            <w:tcW w:w="3273" w:type="dxa"/>
            <w:gridSpan w:val="2"/>
            <w:tcBorders>
              <w:top w:val="nil"/>
              <w:left w:val="nil"/>
              <w:bottom w:val="single" w:sz="4" w:space="0" w:color="auto"/>
              <w:right w:val="nil"/>
            </w:tcBorders>
          </w:tcPr>
          <w:p w:rsidR="0039265B" w:rsidRPr="0001776E" w:rsidRDefault="00AF6B59" w:rsidP="00096B27">
            <w:pPr>
              <w:autoSpaceDE w:val="0"/>
              <w:autoSpaceDN w:val="0"/>
              <w:adjustRightInd w:val="0"/>
              <w:rPr>
                <w:rFonts w:ascii="Arial" w:hAnsi="Arial" w:cs="Arial"/>
                <w:bCs/>
                <w:color w:val="000000"/>
                <w:sz w:val="20"/>
              </w:rPr>
            </w:pPr>
            <w:r w:rsidRPr="0001776E">
              <w:rPr>
                <w:rFonts w:ascii="Arial" w:hAnsi="Arial"/>
                <w:color w:val="000000"/>
                <w:sz w:val="20"/>
              </w:rPr>
              <w:t>Property address</w:t>
            </w:r>
          </w:p>
        </w:tc>
        <w:tc>
          <w:tcPr>
            <w:tcW w:w="5802" w:type="dxa"/>
            <w:gridSpan w:val="2"/>
            <w:tcBorders>
              <w:top w:val="nil"/>
              <w:left w:val="nil"/>
              <w:bottom w:val="single" w:sz="4" w:space="0" w:color="auto"/>
              <w:right w:val="nil"/>
            </w:tcBorders>
          </w:tcPr>
          <w:p w:rsidR="0039265B" w:rsidRPr="0001776E" w:rsidRDefault="0039265B" w:rsidP="000B5713">
            <w:pPr>
              <w:pStyle w:val="Default"/>
              <w:rPr>
                <w:iCs/>
                <w:sz w:val="20"/>
                <w:szCs w:val="20"/>
              </w:rPr>
            </w:pPr>
          </w:p>
        </w:tc>
      </w:tr>
      <w:tr w:rsidR="00AF6B59" w:rsidRPr="0001776E" w:rsidTr="00A96136">
        <w:trPr>
          <w:trHeight w:val="283"/>
        </w:trPr>
        <w:tc>
          <w:tcPr>
            <w:tcW w:w="421" w:type="dxa"/>
            <w:tcBorders>
              <w:top w:val="nil"/>
              <w:left w:val="nil"/>
              <w:bottom w:val="nil"/>
              <w:right w:val="nil"/>
            </w:tcBorders>
          </w:tcPr>
          <w:p w:rsidR="00AF6B59" w:rsidRPr="0001776E" w:rsidRDefault="00AF6B59" w:rsidP="002522BF">
            <w:pPr>
              <w:pStyle w:val="Default"/>
              <w:rPr>
                <w:b/>
                <w:i/>
                <w:iCs/>
                <w:sz w:val="20"/>
                <w:szCs w:val="20"/>
              </w:rPr>
            </w:pPr>
          </w:p>
        </w:tc>
        <w:tc>
          <w:tcPr>
            <w:tcW w:w="394" w:type="dxa"/>
            <w:tcBorders>
              <w:top w:val="nil"/>
              <w:left w:val="nil"/>
              <w:bottom w:val="nil"/>
              <w:right w:val="single" w:sz="4" w:space="0" w:color="auto"/>
            </w:tcBorders>
          </w:tcPr>
          <w:p w:rsidR="00AF6B59" w:rsidRPr="0001776E" w:rsidRDefault="00AF6B59" w:rsidP="000B5713">
            <w:pPr>
              <w:pStyle w:val="Default"/>
              <w:rPr>
                <w:iCs/>
                <w:sz w:val="20"/>
                <w:szCs w:val="20"/>
              </w:rPr>
            </w:pPr>
          </w:p>
        </w:tc>
        <w:tc>
          <w:tcPr>
            <w:tcW w:w="3273" w:type="dxa"/>
            <w:gridSpan w:val="2"/>
            <w:tcBorders>
              <w:top w:val="single" w:sz="4" w:space="0" w:color="auto"/>
              <w:left w:val="single" w:sz="4" w:space="0" w:color="auto"/>
              <w:bottom w:val="single" w:sz="4" w:space="0" w:color="auto"/>
              <w:right w:val="single" w:sz="4" w:space="0" w:color="auto"/>
            </w:tcBorders>
            <w:vAlign w:val="center"/>
          </w:tcPr>
          <w:p w:rsidR="00AF6B59" w:rsidRPr="0001776E" w:rsidRDefault="00AF6B59" w:rsidP="00AF6B59">
            <w:pPr>
              <w:pStyle w:val="Lijstalinea"/>
              <w:numPr>
                <w:ilvl w:val="0"/>
                <w:numId w:val="38"/>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Type of object</w:t>
            </w:r>
          </w:p>
        </w:tc>
        <w:tc>
          <w:tcPr>
            <w:tcW w:w="5802" w:type="dxa"/>
            <w:gridSpan w:val="2"/>
            <w:tcBorders>
              <w:top w:val="single" w:sz="4" w:space="0" w:color="auto"/>
              <w:left w:val="single" w:sz="4" w:space="0" w:color="auto"/>
              <w:bottom w:val="single" w:sz="4" w:space="0" w:color="auto"/>
              <w:right w:val="single" w:sz="4" w:space="0" w:color="auto"/>
            </w:tcBorders>
            <w:vAlign w:val="center"/>
          </w:tcPr>
          <w:p w:rsidR="00AF6B59" w:rsidRPr="0001776E" w:rsidRDefault="00AF6B59" w:rsidP="001F3380">
            <w:pPr>
              <w:pStyle w:val="Default"/>
              <w:rPr>
                <w:iCs/>
                <w:sz w:val="20"/>
                <w:szCs w:val="20"/>
              </w:rPr>
            </w:pPr>
          </w:p>
        </w:tc>
      </w:tr>
      <w:tr w:rsidR="00AF6B59" w:rsidRPr="0001776E" w:rsidTr="00A96136">
        <w:trPr>
          <w:trHeight w:val="283"/>
        </w:trPr>
        <w:tc>
          <w:tcPr>
            <w:tcW w:w="421" w:type="dxa"/>
            <w:tcBorders>
              <w:top w:val="nil"/>
              <w:left w:val="nil"/>
              <w:bottom w:val="nil"/>
              <w:right w:val="nil"/>
            </w:tcBorders>
          </w:tcPr>
          <w:p w:rsidR="00AF6B59" w:rsidRPr="0001776E" w:rsidRDefault="00AF6B59" w:rsidP="002522BF">
            <w:pPr>
              <w:pStyle w:val="Default"/>
              <w:rPr>
                <w:b/>
                <w:i/>
                <w:iCs/>
                <w:sz w:val="20"/>
                <w:szCs w:val="20"/>
              </w:rPr>
            </w:pPr>
          </w:p>
        </w:tc>
        <w:tc>
          <w:tcPr>
            <w:tcW w:w="394" w:type="dxa"/>
            <w:tcBorders>
              <w:top w:val="nil"/>
              <w:left w:val="nil"/>
              <w:bottom w:val="nil"/>
              <w:right w:val="single" w:sz="4" w:space="0" w:color="auto"/>
            </w:tcBorders>
          </w:tcPr>
          <w:p w:rsidR="00AF6B59" w:rsidRPr="0001776E" w:rsidRDefault="00AF6B59" w:rsidP="000B5713">
            <w:pPr>
              <w:pStyle w:val="Default"/>
              <w:rPr>
                <w:iCs/>
                <w:sz w:val="20"/>
                <w:szCs w:val="20"/>
              </w:rPr>
            </w:pPr>
          </w:p>
        </w:tc>
        <w:tc>
          <w:tcPr>
            <w:tcW w:w="3273" w:type="dxa"/>
            <w:gridSpan w:val="2"/>
            <w:tcBorders>
              <w:top w:val="single" w:sz="4" w:space="0" w:color="auto"/>
              <w:left w:val="single" w:sz="4" w:space="0" w:color="auto"/>
              <w:bottom w:val="single" w:sz="4" w:space="0" w:color="auto"/>
              <w:right w:val="single" w:sz="4" w:space="0" w:color="auto"/>
            </w:tcBorders>
            <w:vAlign w:val="center"/>
          </w:tcPr>
          <w:p w:rsidR="00AF6B59" w:rsidRPr="0001776E" w:rsidRDefault="00AF6B59" w:rsidP="00AF6B59">
            <w:pPr>
              <w:pStyle w:val="Lijstalinea"/>
              <w:numPr>
                <w:ilvl w:val="0"/>
                <w:numId w:val="38"/>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Parcel area</w:t>
            </w:r>
          </w:p>
        </w:tc>
        <w:tc>
          <w:tcPr>
            <w:tcW w:w="5802" w:type="dxa"/>
            <w:gridSpan w:val="2"/>
            <w:tcBorders>
              <w:top w:val="single" w:sz="4" w:space="0" w:color="auto"/>
              <w:left w:val="single" w:sz="4" w:space="0" w:color="auto"/>
              <w:bottom w:val="single" w:sz="4" w:space="0" w:color="auto"/>
              <w:right w:val="single" w:sz="4" w:space="0" w:color="auto"/>
            </w:tcBorders>
            <w:vAlign w:val="center"/>
          </w:tcPr>
          <w:p w:rsidR="00AF6B59" w:rsidRPr="0001776E" w:rsidRDefault="00AF6B59" w:rsidP="001F3380">
            <w:pPr>
              <w:pStyle w:val="Default"/>
              <w:rPr>
                <w:iCs/>
                <w:sz w:val="20"/>
                <w:szCs w:val="20"/>
              </w:rPr>
            </w:pPr>
          </w:p>
        </w:tc>
      </w:tr>
      <w:tr w:rsidR="00AF6B59" w:rsidRPr="0001776E" w:rsidTr="00A96136">
        <w:trPr>
          <w:trHeight w:val="283"/>
        </w:trPr>
        <w:tc>
          <w:tcPr>
            <w:tcW w:w="421" w:type="dxa"/>
            <w:tcBorders>
              <w:top w:val="nil"/>
              <w:left w:val="nil"/>
              <w:bottom w:val="nil"/>
              <w:right w:val="nil"/>
            </w:tcBorders>
          </w:tcPr>
          <w:p w:rsidR="00AF6B59" w:rsidRPr="0001776E" w:rsidRDefault="00AF6B59" w:rsidP="002522BF">
            <w:pPr>
              <w:pStyle w:val="Default"/>
              <w:rPr>
                <w:b/>
                <w:i/>
                <w:iCs/>
                <w:sz w:val="20"/>
                <w:szCs w:val="20"/>
              </w:rPr>
            </w:pPr>
          </w:p>
        </w:tc>
        <w:tc>
          <w:tcPr>
            <w:tcW w:w="394" w:type="dxa"/>
            <w:tcBorders>
              <w:top w:val="nil"/>
              <w:left w:val="nil"/>
              <w:bottom w:val="nil"/>
              <w:right w:val="single" w:sz="4" w:space="0" w:color="auto"/>
            </w:tcBorders>
          </w:tcPr>
          <w:p w:rsidR="00AF6B59" w:rsidRPr="0001776E" w:rsidRDefault="00AF6B59" w:rsidP="000B5713">
            <w:pPr>
              <w:pStyle w:val="Default"/>
              <w:rPr>
                <w:iCs/>
                <w:sz w:val="20"/>
                <w:szCs w:val="20"/>
              </w:rPr>
            </w:pPr>
          </w:p>
        </w:tc>
        <w:tc>
          <w:tcPr>
            <w:tcW w:w="3273" w:type="dxa"/>
            <w:gridSpan w:val="2"/>
            <w:tcBorders>
              <w:top w:val="single" w:sz="4" w:space="0" w:color="auto"/>
              <w:left w:val="single" w:sz="4" w:space="0" w:color="auto"/>
              <w:bottom w:val="single" w:sz="4" w:space="0" w:color="auto"/>
              <w:right w:val="single" w:sz="4" w:space="0" w:color="auto"/>
            </w:tcBorders>
            <w:vAlign w:val="center"/>
          </w:tcPr>
          <w:p w:rsidR="00AF6B59" w:rsidRPr="0001776E" w:rsidRDefault="00AF6B59" w:rsidP="00AF6B59">
            <w:pPr>
              <w:pStyle w:val="Lijstalinea"/>
              <w:numPr>
                <w:ilvl w:val="0"/>
                <w:numId w:val="38"/>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LFA total</w:t>
            </w:r>
          </w:p>
        </w:tc>
        <w:tc>
          <w:tcPr>
            <w:tcW w:w="5802" w:type="dxa"/>
            <w:gridSpan w:val="2"/>
            <w:tcBorders>
              <w:top w:val="single" w:sz="4" w:space="0" w:color="auto"/>
              <w:left w:val="single" w:sz="4" w:space="0" w:color="auto"/>
              <w:bottom w:val="single" w:sz="4" w:space="0" w:color="auto"/>
              <w:right w:val="single" w:sz="4" w:space="0" w:color="auto"/>
            </w:tcBorders>
            <w:vAlign w:val="center"/>
          </w:tcPr>
          <w:p w:rsidR="00AF6B59" w:rsidRPr="0001776E" w:rsidRDefault="00AF6B59" w:rsidP="001F3380">
            <w:pPr>
              <w:pStyle w:val="Default"/>
              <w:rPr>
                <w:iCs/>
                <w:sz w:val="20"/>
                <w:szCs w:val="20"/>
              </w:rPr>
            </w:pPr>
          </w:p>
        </w:tc>
      </w:tr>
      <w:tr w:rsidR="00AF6B59" w:rsidRPr="0001776E" w:rsidTr="00A96136">
        <w:trPr>
          <w:trHeight w:val="283"/>
        </w:trPr>
        <w:tc>
          <w:tcPr>
            <w:tcW w:w="421" w:type="dxa"/>
            <w:tcBorders>
              <w:top w:val="nil"/>
              <w:left w:val="nil"/>
              <w:bottom w:val="nil"/>
              <w:right w:val="nil"/>
            </w:tcBorders>
          </w:tcPr>
          <w:p w:rsidR="00AF6B59" w:rsidRPr="0001776E" w:rsidRDefault="00AF6B59" w:rsidP="002522BF">
            <w:pPr>
              <w:pStyle w:val="Default"/>
              <w:rPr>
                <w:b/>
                <w:i/>
                <w:iCs/>
                <w:sz w:val="20"/>
                <w:szCs w:val="20"/>
              </w:rPr>
            </w:pPr>
          </w:p>
        </w:tc>
        <w:tc>
          <w:tcPr>
            <w:tcW w:w="394" w:type="dxa"/>
            <w:tcBorders>
              <w:top w:val="nil"/>
              <w:left w:val="nil"/>
              <w:bottom w:val="nil"/>
              <w:right w:val="single" w:sz="4" w:space="0" w:color="auto"/>
            </w:tcBorders>
          </w:tcPr>
          <w:p w:rsidR="00AF6B59" w:rsidRPr="0001776E" w:rsidRDefault="00AF6B59" w:rsidP="000B5713">
            <w:pPr>
              <w:pStyle w:val="Default"/>
              <w:rPr>
                <w:iCs/>
                <w:sz w:val="20"/>
                <w:szCs w:val="20"/>
              </w:rPr>
            </w:pPr>
          </w:p>
        </w:tc>
        <w:tc>
          <w:tcPr>
            <w:tcW w:w="3273" w:type="dxa"/>
            <w:gridSpan w:val="2"/>
            <w:tcBorders>
              <w:top w:val="single" w:sz="4" w:space="0" w:color="auto"/>
              <w:left w:val="single" w:sz="4" w:space="0" w:color="auto"/>
              <w:bottom w:val="single" w:sz="4" w:space="0" w:color="auto"/>
              <w:right w:val="single" w:sz="4" w:space="0" w:color="auto"/>
            </w:tcBorders>
            <w:vAlign w:val="center"/>
          </w:tcPr>
          <w:p w:rsidR="00AF6B59" w:rsidRPr="0001776E" w:rsidRDefault="00AF6B59" w:rsidP="00AF6B59">
            <w:pPr>
              <w:pStyle w:val="Lijstalinea"/>
              <w:numPr>
                <w:ilvl w:val="0"/>
                <w:numId w:val="38"/>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LFA leased</w:t>
            </w:r>
          </w:p>
        </w:tc>
        <w:tc>
          <w:tcPr>
            <w:tcW w:w="5802" w:type="dxa"/>
            <w:gridSpan w:val="2"/>
            <w:tcBorders>
              <w:top w:val="single" w:sz="4" w:space="0" w:color="auto"/>
              <w:left w:val="single" w:sz="4" w:space="0" w:color="auto"/>
              <w:bottom w:val="single" w:sz="4" w:space="0" w:color="auto"/>
              <w:right w:val="single" w:sz="4" w:space="0" w:color="auto"/>
            </w:tcBorders>
            <w:vAlign w:val="center"/>
          </w:tcPr>
          <w:p w:rsidR="00AF6B59" w:rsidRPr="0001776E" w:rsidRDefault="00AF6B59" w:rsidP="001F3380">
            <w:pPr>
              <w:pStyle w:val="Default"/>
              <w:rPr>
                <w:iCs/>
                <w:sz w:val="20"/>
                <w:szCs w:val="20"/>
              </w:rPr>
            </w:pPr>
          </w:p>
        </w:tc>
      </w:tr>
      <w:tr w:rsidR="00AF6B59" w:rsidRPr="0001776E" w:rsidTr="00A96136">
        <w:trPr>
          <w:trHeight w:val="283"/>
        </w:trPr>
        <w:tc>
          <w:tcPr>
            <w:tcW w:w="421" w:type="dxa"/>
            <w:tcBorders>
              <w:top w:val="nil"/>
              <w:left w:val="nil"/>
              <w:bottom w:val="nil"/>
              <w:right w:val="nil"/>
            </w:tcBorders>
          </w:tcPr>
          <w:p w:rsidR="00AF6B59" w:rsidRPr="0001776E" w:rsidRDefault="00AF6B59" w:rsidP="002522BF">
            <w:pPr>
              <w:pStyle w:val="Default"/>
              <w:rPr>
                <w:b/>
                <w:i/>
                <w:iCs/>
                <w:sz w:val="20"/>
                <w:szCs w:val="20"/>
              </w:rPr>
            </w:pPr>
          </w:p>
        </w:tc>
        <w:tc>
          <w:tcPr>
            <w:tcW w:w="394" w:type="dxa"/>
            <w:tcBorders>
              <w:top w:val="nil"/>
              <w:left w:val="nil"/>
              <w:bottom w:val="nil"/>
              <w:right w:val="single" w:sz="4" w:space="0" w:color="auto"/>
            </w:tcBorders>
          </w:tcPr>
          <w:p w:rsidR="00AF6B59" w:rsidRPr="0001776E" w:rsidRDefault="00AF6B59" w:rsidP="000B5713">
            <w:pPr>
              <w:pStyle w:val="Default"/>
              <w:rPr>
                <w:iCs/>
                <w:sz w:val="20"/>
                <w:szCs w:val="20"/>
              </w:rPr>
            </w:pPr>
          </w:p>
        </w:tc>
        <w:tc>
          <w:tcPr>
            <w:tcW w:w="3273" w:type="dxa"/>
            <w:gridSpan w:val="2"/>
            <w:tcBorders>
              <w:top w:val="single" w:sz="4" w:space="0" w:color="auto"/>
              <w:left w:val="single" w:sz="4" w:space="0" w:color="auto"/>
              <w:bottom w:val="single" w:sz="4" w:space="0" w:color="auto"/>
              <w:right w:val="single" w:sz="4" w:space="0" w:color="auto"/>
            </w:tcBorders>
            <w:vAlign w:val="center"/>
          </w:tcPr>
          <w:p w:rsidR="00AF6B59" w:rsidRPr="0001776E" w:rsidRDefault="00AF6B59" w:rsidP="00AF6B59">
            <w:pPr>
              <w:pStyle w:val="Lijstalinea"/>
              <w:numPr>
                <w:ilvl w:val="0"/>
                <w:numId w:val="38"/>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LFA vacant</w:t>
            </w:r>
          </w:p>
        </w:tc>
        <w:tc>
          <w:tcPr>
            <w:tcW w:w="5802" w:type="dxa"/>
            <w:gridSpan w:val="2"/>
            <w:tcBorders>
              <w:top w:val="single" w:sz="4" w:space="0" w:color="auto"/>
              <w:left w:val="single" w:sz="4" w:space="0" w:color="auto"/>
              <w:bottom w:val="single" w:sz="4" w:space="0" w:color="auto"/>
              <w:right w:val="single" w:sz="4" w:space="0" w:color="auto"/>
            </w:tcBorders>
            <w:vAlign w:val="center"/>
          </w:tcPr>
          <w:p w:rsidR="00AF6B59" w:rsidRPr="0001776E" w:rsidRDefault="00AF6B59" w:rsidP="001F3380">
            <w:pPr>
              <w:pStyle w:val="Default"/>
              <w:rPr>
                <w:iCs/>
                <w:sz w:val="20"/>
                <w:szCs w:val="20"/>
              </w:rPr>
            </w:pPr>
          </w:p>
        </w:tc>
      </w:tr>
      <w:tr w:rsidR="00AF6B59" w:rsidRPr="0001776E" w:rsidTr="00A96136">
        <w:trPr>
          <w:trHeight w:val="283"/>
        </w:trPr>
        <w:tc>
          <w:tcPr>
            <w:tcW w:w="421" w:type="dxa"/>
            <w:tcBorders>
              <w:top w:val="nil"/>
              <w:left w:val="nil"/>
              <w:bottom w:val="nil"/>
              <w:right w:val="nil"/>
            </w:tcBorders>
          </w:tcPr>
          <w:p w:rsidR="00AF6B59" w:rsidRPr="0001776E" w:rsidRDefault="00AF6B59" w:rsidP="002522BF">
            <w:pPr>
              <w:pStyle w:val="Default"/>
              <w:rPr>
                <w:b/>
                <w:i/>
                <w:iCs/>
                <w:sz w:val="20"/>
                <w:szCs w:val="20"/>
              </w:rPr>
            </w:pPr>
          </w:p>
        </w:tc>
        <w:tc>
          <w:tcPr>
            <w:tcW w:w="394" w:type="dxa"/>
            <w:tcBorders>
              <w:top w:val="nil"/>
              <w:left w:val="nil"/>
              <w:bottom w:val="nil"/>
              <w:right w:val="single" w:sz="4" w:space="0" w:color="auto"/>
            </w:tcBorders>
          </w:tcPr>
          <w:p w:rsidR="00AF6B59" w:rsidRPr="0001776E" w:rsidRDefault="00AF6B59" w:rsidP="000B5713">
            <w:pPr>
              <w:pStyle w:val="Default"/>
              <w:rPr>
                <w:iCs/>
                <w:sz w:val="20"/>
                <w:szCs w:val="20"/>
              </w:rPr>
            </w:pPr>
          </w:p>
        </w:tc>
        <w:tc>
          <w:tcPr>
            <w:tcW w:w="3273" w:type="dxa"/>
            <w:gridSpan w:val="2"/>
            <w:tcBorders>
              <w:top w:val="single" w:sz="4" w:space="0" w:color="auto"/>
              <w:left w:val="single" w:sz="4" w:space="0" w:color="auto"/>
              <w:bottom w:val="single" w:sz="4" w:space="0" w:color="auto"/>
              <w:right w:val="single" w:sz="4" w:space="0" w:color="auto"/>
            </w:tcBorders>
            <w:vAlign w:val="center"/>
          </w:tcPr>
          <w:p w:rsidR="00AF6B59" w:rsidRPr="0001776E" w:rsidRDefault="00AF6B59" w:rsidP="00AF6B59">
            <w:pPr>
              <w:pStyle w:val="Lijstalinea"/>
              <w:numPr>
                <w:ilvl w:val="0"/>
                <w:numId w:val="38"/>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Purchase price</w:t>
            </w:r>
          </w:p>
        </w:tc>
        <w:tc>
          <w:tcPr>
            <w:tcW w:w="5802" w:type="dxa"/>
            <w:gridSpan w:val="2"/>
            <w:tcBorders>
              <w:top w:val="single" w:sz="4" w:space="0" w:color="auto"/>
              <w:left w:val="single" w:sz="4" w:space="0" w:color="auto"/>
              <w:bottom w:val="single" w:sz="4" w:space="0" w:color="auto"/>
              <w:right w:val="single" w:sz="4" w:space="0" w:color="auto"/>
            </w:tcBorders>
            <w:vAlign w:val="center"/>
          </w:tcPr>
          <w:p w:rsidR="00AF6B59" w:rsidRPr="0001776E" w:rsidRDefault="00AF6B59" w:rsidP="001F3380">
            <w:pPr>
              <w:pStyle w:val="Default"/>
              <w:rPr>
                <w:iCs/>
                <w:sz w:val="20"/>
                <w:szCs w:val="20"/>
              </w:rPr>
            </w:pPr>
          </w:p>
        </w:tc>
      </w:tr>
      <w:tr w:rsidR="00AF6B59" w:rsidRPr="0001776E" w:rsidTr="00A96136">
        <w:trPr>
          <w:trHeight w:val="283"/>
        </w:trPr>
        <w:tc>
          <w:tcPr>
            <w:tcW w:w="421" w:type="dxa"/>
            <w:tcBorders>
              <w:top w:val="nil"/>
              <w:left w:val="nil"/>
              <w:bottom w:val="nil"/>
              <w:right w:val="nil"/>
            </w:tcBorders>
          </w:tcPr>
          <w:p w:rsidR="00AF6B59" w:rsidRPr="0001776E" w:rsidRDefault="00AF6B59" w:rsidP="002522BF">
            <w:pPr>
              <w:pStyle w:val="Default"/>
              <w:rPr>
                <w:b/>
                <w:i/>
                <w:iCs/>
                <w:sz w:val="20"/>
                <w:szCs w:val="20"/>
              </w:rPr>
            </w:pPr>
          </w:p>
        </w:tc>
        <w:tc>
          <w:tcPr>
            <w:tcW w:w="394" w:type="dxa"/>
            <w:tcBorders>
              <w:top w:val="nil"/>
              <w:left w:val="nil"/>
              <w:bottom w:val="nil"/>
              <w:right w:val="single" w:sz="4" w:space="0" w:color="auto"/>
            </w:tcBorders>
          </w:tcPr>
          <w:p w:rsidR="00AF6B59" w:rsidRPr="0001776E" w:rsidRDefault="00AF6B59" w:rsidP="000B5713">
            <w:pPr>
              <w:pStyle w:val="Default"/>
              <w:rPr>
                <w:iCs/>
                <w:sz w:val="20"/>
                <w:szCs w:val="20"/>
              </w:rPr>
            </w:pPr>
          </w:p>
        </w:tc>
        <w:tc>
          <w:tcPr>
            <w:tcW w:w="3273" w:type="dxa"/>
            <w:gridSpan w:val="2"/>
            <w:tcBorders>
              <w:top w:val="single" w:sz="4" w:space="0" w:color="auto"/>
              <w:left w:val="single" w:sz="4" w:space="0" w:color="auto"/>
              <w:bottom w:val="single" w:sz="4" w:space="0" w:color="auto"/>
              <w:right w:val="single" w:sz="4" w:space="0" w:color="auto"/>
            </w:tcBorders>
            <w:vAlign w:val="center"/>
          </w:tcPr>
          <w:p w:rsidR="00AF6B59" w:rsidRPr="0001776E" w:rsidRDefault="00AF6B59" w:rsidP="00AF6B59">
            <w:pPr>
              <w:pStyle w:val="Lijstalinea"/>
              <w:numPr>
                <w:ilvl w:val="0"/>
                <w:numId w:val="38"/>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Lease per year</w:t>
            </w:r>
          </w:p>
        </w:tc>
        <w:tc>
          <w:tcPr>
            <w:tcW w:w="5802" w:type="dxa"/>
            <w:gridSpan w:val="2"/>
            <w:tcBorders>
              <w:top w:val="single" w:sz="4" w:space="0" w:color="auto"/>
              <w:left w:val="single" w:sz="4" w:space="0" w:color="auto"/>
              <w:bottom w:val="single" w:sz="4" w:space="0" w:color="auto"/>
              <w:right w:val="single" w:sz="4" w:space="0" w:color="auto"/>
            </w:tcBorders>
            <w:vAlign w:val="center"/>
          </w:tcPr>
          <w:p w:rsidR="00AF6B59" w:rsidRPr="0001776E" w:rsidRDefault="00AF6B59" w:rsidP="001F3380">
            <w:pPr>
              <w:pStyle w:val="Default"/>
              <w:rPr>
                <w:iCs/>
                <w:sz w:val="20"/>
                <w:szCs w:val="20"/>
              </w:rPr>
            </w:pPr>
          </w:p>
        </w:tc>
      </w:tr>
      <w:tr w:rsidR="00AF6B59" w:rsidRPr="0001776E" w:rsidTr="00A96136">
        <w:trPr>
          <w:trHeight w:val="283"/>
        </w:trPr>
        <w:tc>
          <w:tcPr>
            <w:tcW w:w="421" w:type="dxa"/>
            <w:tcBorders>
              <w:top w:val="nil"/>
              <w:left w:val="nil"/>
              <w:bottom w:val="nil"/>
              <w:right w:val="nil"/>
            </w:tcBorders>
          </w:tcPr>
          <w:p w:rsidR="00AF6B59" w:rsidRPr="0001776E" w:rsidRDefault="00AF6B59" w:rsidP="002522BF">
            <w:pPr>
              <w:pStyle w:val="Default"/>
              <w:rPr>
                <w:b/>
                <w:i/>
                <w:iCs/>
                <w:sz w:val="20"/>
                <w:szCs w:val="20"/>
              </w:rPr>
            </w:pPr>
          </w:p>
        </w:tc>
        <w:tc>
          <w:tcPr>
            <w:tcW w:w="394" w:type="dxa"/>
            <w:tcBorders>
              <w:top w:val="nil"/>
              <w:left w:val="nil"/>
              <w:bottom w:val="nil"/>
              <w:right w:val="single" w:sz="4" w:space="0" w:color="auto"/>
            </w:tcBorders>
          </w:tcPr>
          <w:p w:rsidR="00AF6B59" w:rsidRPr="0001776E" w:rsidRDefault="00AF6B59" w:rsidP="000B5713">
            <w:pPr>
              <w:pStyle w:val="Default"/>
              <w:rPr>
                <w:iCs/>
                <w:sz w:val="20"/>
                <w:szCs w:val="20"/>
              </w:rPr>
            </w:pPr>
          </w:p>
        </w:tc>
        <w:tc>
          <w:tcPr>
            <w:tcW w:w="3273" w:type="dxa"/>
            <w:gridSpan w:val="2"/>
            <w:tcBorders>
              <w:top w:val="single" w:sz="4" w:space="0" w:color="auto"/>
              <w:left w:val="single" w:sz="4" w:space="0" w:color="auto"/>
              <w:bottom w:val="single" w:sz="4" w:space="0" w:color="auto"/>
              <w:right w:val="single" w:sz="4" w:space="0" w:color="auto"/>
            </w:tcBorders>
            <w:vAlign w:val="center"/>
          </w:tcPr>
          <w:p w:rsidR="00AF6B59" w:rsidRPr="0001776E" w:rsidRDefault="00AF6B59" w:rsidP="00AF6B59">
            <w:pPr>
              <w:pStyle w:val="Lijstalinea"/>
              <w:numPr>
                <w:ilvl w:val="0"/>
                <w:numId w:val="38"/>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Date of deed of delivery</w:t>
            </w:r>
          </w:p>
        </w:tc>
        <w:tc>
          <w:tcPr>
            <w:tcW w:w="5802" w:type="dxa"/>
            <w:gridSpan w:val="2"/>
            <w:tcBorders>
              <w:top w:val="single" w:sz="4" w:space="0" w:color="auto"/>
              <w:left w:val="single" w:sz="4" w:space="0" w:color="auto"/>
              <w:bottom w:val="single" w:sz="4" w:space="0" w:color="auto"/>
              <w:right w:val="single" w:sz="4" w:space="0" w:color="auto"/>
            </w:tcBorders>
            <w:vAlign w:val="center"/>
          </w:tcPr>
          <w:p w:rsidR="00AF6B59" w:rsidRPr="0001776E" w:rsidRDefault="00AF6B59" w:rsidP="001F3380">
            <w:pPr>
              <w:pStyle w:val="Default"/>
              <w:rPr>
                <w:iCs/>
                <w:sz w:val="20"/>
                <w:szCs w:val="20"/>
              </w:rPr>
            </w:pPr>
          </w:p>
        </w:tc>
      </w:tr>
      <w:tr w:rsidR="00AF6B59" w:rsidRPr="0001776E" w:rsidTr="00A96136">
        <w:trPr>
          <w:trHeight w:val="283"/>
        </w:trPr>
        <w:tc>
          <w:tcPr>
            <w:tcW w:w="421" w:type="dxa"/>
            <w:tcBorders>
              <w:top w:val="nil"/>
              <w:left w:val="nil"/>
              <w:bottom w:val="nil"/>
              <w:right w:val="nil"/>
            </w:tcBorders>
          </w:tcPr>
          <w:p w:rsidR="00AF6B59" w:rsidRPr="0001776E" w:rsidRDefault="00AF6B59" w:rsidP="002522BF">
            <w:pPr>
              <w:pStyle w:val="Default"/>
              <w:rPr>
                <w:b/>
                <w:i/>
                <w:iCs/>
                <w:sz w:val="20"/>
                <w:szCs w:val="20"/>
              </w:rPr>
            </w:pPr>
          </w:p>
        </w:tc>
        <w:tc>
          <w:tcPr>
            <w:tcW w:w="394" w:type="dxa"/>
            <w:tcBorders>
              <w:top w:val="nil"/>
              <w:left w:val="nil"/>
              <w:bottom w:val="nil"/>
              <w:right w:val="single" w:sz="4" w:space="0" w:color="auto"/>
            </w:tcBorders>
          </w:tcPr>
          <w:p w:rsidR="00AF6B59" w:rsidRPr="0001776E" w:rsidRDefault="00AF6B59" w:rsidP="000B5713">
            <w:pPr>
              <w:pStyle w:val="Default"/>
              <w:rPr>
                <w:iCs/>
                <w:sz w:val="20"/>
                <w:szCs w:val="20"/>
              </w:rPr>
            </w:pPr>
          </w:p>
        </w:tc>
        <w:tc>
          <w:tcPr>
            <w:tcW w:w="3273" w:type="dxa"/>
            <w:gridSpan w:val="2"/>
            <w:tcBorders>
              <w:top w:val="single" w:sz="4" w:space="0" w:color="auto"/>
              <w:left w:val="single" w:sz="4" w:space="0" w:color="auto"/>
              <w:bottom w:val="single" w:sz="4" w:space="0" w:color="auto"/>
              <w:right w:val="single" w:sz="4" w:space="0" w:color="auto"/>
            </w:tcBorders>
            <w:vAlign w:val="center"/>
          </w:tcPr>
          <w:p w:rsidR="00AF6B59" w:rsidRPr="0001776E" w:rsidRDefault="00AF6B59" w:rsidP="00AF6B59">
            <w:pPr>
              <w:pStyle w:val="Lijstalinea"/>
              <w:numPr>
                <w:ilvl w:val="0"/>
                <w:numId w:val="38"/>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Obtained gross initial yield/net initial yield</w:t>
            </w:r>
          </w:p>
        </w:tc>
        <w:tc>
          <w:tcPr>
            <w:tcW w:w="5802" w:type="dxa"/>
            <w:gridSpan w:val="2"/>
            <w:tcBorders>
              <w:top w:val="single" w:sz="4" w:space="0" w:color="auto"/>
              <w:left w:val="single" w:sz="4" w:space="0" w:color="auto"/>
              <w:bottom w:val="single" w:sz="4" w:space="0" w:color="auto"/>
              <w:right w:val="single" w:sz="4" w:space="0" w:color="auto"/>
            </w:tcBorders>
            <w:vAlign w:val="center"/>
          </w:tcPr>
          <w:p w:rsidR="00AF6B59" w:rsidRPr="0001776E" w:rsidRDefault="00AF6B59" w:rsidP="001F3380">
            <w:pPr>
              <w:pStyle w:val="Default"/>
              <w:rPr>
                <w:iCs/>
                <w:sz w:val="20"/>
                <w:szCs w:val="20"/>
              </w:rPr>
            </w:pPr>
          </w:p>
        </w:tc>
      </w:tr>
      <w:tr w:rsidR="00AF6B59" w:rsidRPr="0001776E" w:rsidTr="00A96136">
        <w:trPr>
          <w:trHeight w:val="283"/>
        </w:trPr>
        <w:tc>
          <w:tcPr>
            <w:tcW w:w="421" w:type="dxa"/>
            <w:tcBorders>
              <w:top w:val="nil"/>
              <w:left w:val="nil"/>
              <w:bottom w:val="nil"/>
              <w:right w:val="nil"/>
            </w:tcBorders>
          </w:tcPr>
          <w:p w:rsidR="00AF6B59" w:rsidRPr="0001776E" w:rsidRDefault="00AF6B59" w:rsidP="002522BF">
            <w:pPr>
              <w:pStyle w:val="Default"/>
              <w:rPr>
                <w:b/>
                <w:i/>
                <w:iCs/>
                <w:sz w:val="20"/>
                <w:szCs w:val="20"/>
              </w:rPr>
            </w:pPr>
          </w:p>
        </w:tc>
        <w:tc>
          <w:tcPr>
            <w:tcW w:w="394" w:type="dxa"/>
            <w:tcBorders>
              <w:top w:val="nil"/>
              <w:left w:val="nil"/>
              <w:bottom w:val="nil"/>
              <w:right w:val="single" w:sz="4" w:space="0" w:color="auto"/>
            </w:tcBorders>
          </w:tcPr>
          <w:p w:rsidR="00AF6B59" w:rsidRPr="0001776E" w:rsidRDefault="00AF6B59" w:rsidP="000B5713">
            <w:pPr>
              <w:pStyle w:val="Default"/>
              <w:rPr>
                <w:iCs/>
                <w:sz w:val="20"/>
                <w:szCs w:val="20"/>
              </w:rPr>
            </w:pPr>
          </w:p>
        </w:tc>
        <w:tc>
          <w:tcPr>
            <w:tcW w:w="3273" w:type="dxa"/>
            <w:gridSpan w:val="2"/>
            <w:tcBorders>
              <w:top w:val="single" w:sz="4" w:space="0" w:color="auto"/>
              <w:left w:val="single" w:sz="4" w:space="0" w:color="auto"/>
              <w:bottom w:val="single" w:sz="4" w:space="0" w:color="auto"/>
              <w:right w:val="single" w:sz="4" w:space="0" w:color="auto"/>
            </w:tcBorders>
            <w:vAlign w:val="center"/>
          </w:tcPr>
          <w:p w:rsidR="00AF6B59" w:rsidRPr="0001776E" w:rsidRDefault="00AF6B59" w:rsidP="00AF6B59">
            <w:pPr>
              <w:pStyle w:val="Lijstalinea"/>
              <w:numPr>
                <w:ilvl w:val="0"/>
                <w:numId w:val="38"/>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Gross initial yield/net initial yield if fully leased (so including theoretical market rent of vacant parts)</w:t>
            </w:r>
          </w:p>
        </w:tc>
        <w:tc>
          <w:tcPr>
            <w:tcW w:w="5802" w:type="dxa"/>
            <w:gridSpan w:val="2"/>
            <w:tcBorders>
              <w:top w:val="single" w:sz="4" w:space="0" w:color="auto"/>
              <w:left w:val="single" w:sz="4" w:space="0" w:color="auto"/>
              <w:bottom w:val="single" w:sz="4" w:space="0" w:color="auto"/>
              <w:right w:val="single" w:sz="4" w:space="0" w:color="auto"/>
            </w:tcBorders>
            <w:vAlign w:val="center"/>
          </w:tcPr>
          <w:p w:rsidR="00AF6B59" w:rsidRPr="0001776E" w:rsidRDefault="00AF6B59" w:rsidP="001F3380">
            <w:pPr>
              <w:pStyle w:val="Default"/>
              <w:rPr>
                <w:iCs/>
                <w:sz w:val="20"/>
                <w:szCs w:val="20"/>
              </w:rPr>
            </w:pPr>
          </w:p>
        </w:tc>
      </w:tr>
      <w:tr w:rsidR="00AF6B59" w:rsidRPr="0001776E" w:rsidTr="00A96136">
        <w:trPr>
          <w:trHeight w:val="283"/>
        </w:trPr>
        <w:tc>
          <w:tcPr>
            <w:tcW w:w="421" w:type="dxa"/>
            <w:tcBorders>
              <w:top w:val="nil"/>
              <w:left w:val="nil"/>
              <w:bottom w:val="nil"/>
              <w:right w:val="nil"/>
            </w:tcBorders>
          </w:tcPr>
          <w:p w:rsidR="00AF6B59" w:rsidRPr="0001776E" w:rsidRDefault="00AF6B59" w:rsidP="002522BF">
            <w:pPr>
              <w:pStyle w:val="Default"/>
              <w:rPr>
                <w:b/>
                <w:i/>
                <w:iCs/>
                <w:sz w:val="20"/>
                <w:szCs w:val="20"/>
              </w:rPr>
            </w:pPr>
          </w:p>
        </w:tc>
        <w:tc>
          <w:tcPr>
            <w:tcW w:w="394" w:type="dxa"/>
            <w:tcBorders>
              <w:top w:val="nil"/>
              <w:left w:val="nil"/>
              <w:bottom w:val="nil"/>
              <w:right w:val="single" w:sz="4" w:space="0" w:color="auto"/>
            </w:tcBorders>
          </w:tcPr>
          <w:p w:rsidR="00AF6B59" w:rsidRPr="0001776E" w:rsidRDefault="00AF6B59" w:rsidP="000B5713">
            <w:pPr>
              <w:pStyle w:val="Default"/>
              <w:rPr>
                <w:iCs/>
                <w:sz w:val="20"/>
                <w:szCs w:val="20"/>
              </w:rPr>
            </w:pPr>
          </w:p>
        </w:tc>
        <w:tc>
          <w:tcPr>
            <w:tcW w:w="3273" w:type="dxa"/>
            <w:gridSpan w:val="2"/>
            <w:tcBorders>
              <w:top w:val="single" w:sz="4" w:space="0" w:color="auto"/>
              <w:left w:val="single" w:sz="4" w:space="0" w:color="auto"/>
              <w:bottom w:val="single" w:sz="4" w:space="0" w:color="auto"/>
              <w:right w:val="single" w:sz="4" w:space="0" w:color="auto"/>
            </w:tcBorders>
            <w:vAlign w:val="center"/>
          </w:tcPr>
          <w:p w:rsidR="00AF6B59" w:rsidRPr="0001776E" w:rsidRDefault="00AF6B59" w:rsidP="00AF6B59">
            <w:pPr>
              <w:pStyle w:val="Lijstalinea"/>
              <w:numPr>
                <w:ilvl w:val="0"/>
                <w:numId w:val="38"/>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Operating costs</w:t>
            </w:r>
          </w:p>
        </w:tc>
        <w:tc>
          <w:tcPr>
            <w:tcW w:w="5802" w:type="dxa"/>
            <w:gridSpan w:val="2"/>
            <w:tcBorders>
              <w:top w:val="single" w:sz="4" w:space="0" w:color="auto"/>
              <w:left w:val="single" w:sz="4" w:space="0" w:color="auto"/>
              <w:bottom w:val="single" w:sz="4" w:space="0" w:color="auto"/>
              <w:right w:val="single" w:sz="4" w:space="0" w:color="auto"/>
            </w:tcBorders>
            <w:vAlign w:val="center"/>
          </w:tcPr>
          <w:p w:rsidR="00AF6B59" w:rsidRPr="0001776E" w:rsidRDefault="00AF6B59" w:rsidP="001F3380">
            <w:pPr>
              <w:pStyle w:val="Default"/>
              <w:rPr>
                <w:iCs/>
                <w:sz w:val="20"/>
                <w:szCs w:val="20"/>
              </w:rPr>
            </w:pPr>
          </w:p>
        </w:tc>
      </w:tr>
      <w:tr w:rsidR="00AF6B59" w:rsidRPr="0001776E" w:rsidTr="00A96136">
        <w:trPr>
          <w:trHeight w:val="283"/>
        </w:trPr>
        <w:tc>
          <w:tcPr>
            <w:tcW w:w="421" w:type="dxa"/>
            <w:tcBorders>
              <w:top w:val="nil"/>
              <w:left w:val="nil"/>
              <w:bottom w:val="nil"/>
              <w:right w:val="nil"/>
            </w:tcBorders>
          </w:tcPr>
          <w:p w:rsidR="00AF6B59" w:rsidRPr="0001776E" w:rsidRDefault="00AF6B59" w:rsidP="002522BF">
            <w:pPr>
              <w:pStyle w:val="Default"/>
              <w:rPr>
                <w:b/>
                <w:i/>
                <w:iCs/>
                <w:sz w:val="20"/>
                <w:szCs w:val="20"/>
              </w:rPr>
            </w:pPr>
          </w:p>
        </w:tc>
        <w:tc>
          <w:tcPr>
            <w:tcW w:w="394" w:type="dxa"/>
            <w:tcBorders>
              <w:top w:val="nil"/>
              <w:left w:val="nil"/>
              <w:bottom w:val="nil"/>
              <w:right w:val="single" w:sz="4" w:space="0" w:color="auto"/>
            </w:tcBorders>
          </w:tcPr>
          <w:p w:rsidR="00AF6B59" w:rsidRPr="0001776E" w:rsidRDefault="00AF6B59" w:rsidP="000B5713">
            <w:pPr>
              <w:pStyle w:val="Default"/>
              <w:rPr>
                <w:iCs/>
                <w:sz w:val="20"/>
                <w:szCs w:val="20"/>
              </w:rPr>
            </w:pPr>
          </w:p>
        </w:tc>
        <w:tc>
          <w:tcPr>
            <w:tcW w:w="3273" w:type="dxa"/>
            <w:gridSpan w:val="2"/>
            <w:tcBorders>
              <w:top w:val="single" w:sz="4" w:space="0" w:color="auto"/>
              <w:left w:val="single" w:sz="4" w:space="0" w:color="auto"/>
              <w:bottom w:val="single" w:sz="4" w:space="0" w:color="auto"/>
              <w:right w:val="single" w:sz="4" w:space="0" w:color="auto"/>
            </w:tcBorders>
            <w:vAlign w:val="center"/>
          </w:tcPr>
          <w:p w:rsidR="00AF6B59" w:rsidRPr="0001776E" w:rsidRDefault="00AF6B59" w:rsidP="00AF6B59">
            <w:pPr>
              <w:pStyle w:val="Lijstalinea"/>
              <w:numPr>
                <w:ilvl w:val="0"/>
                <w:numId w:val="38"/>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Year of construction / construction period</w:t>
            </w:r>
          </w:p>
        </w:tc>
        <w:tc>
          <w:tcPr>
            <w:tcW w:w="5802" w:type="dxa"/>
            <w:gridSpan w:val="2"/>
            <w:tcBorders>
              <w:top w:val="single" w:sz="4" w:space="0" w:color="auto"/>
              <w:left w:val="single" w:sz="4" w:space="0" w:color="auto"/>
              <w:bottom w:val="single" w:sz="4" w:space="0" w:color="auto"/>
              <w:right w:val="single" w:sz="4" w:space="0" w:color="auto"/>
            </w:tcBorders>
            <w:vAlign w:val="center"/>
          </w:tcPr>
          <w:p w:rsidR="00AF6B59" w:rsidRPr="0001776E" w:rsidRDefault="00AF6B59" w:rsidP="001F3380">
            <w:pPr>
              <w:pStyle w:val="Default"/>
              <w:rPr>
                <w:iCs/>
                <w:sz w:val="20"/>
                <w:szCs w:val="20"/>
              </w:rPr>
            </w:pPr>
          </w:p>
        </w:tc>
      </w:tr>
      <w:tr w:rsidR="00AF6B59" w:rsidRPr="0001776E" w:rsidTr="00A96136">
        <w:trPr>
          <w:trHeight w:val="283"/>
        </w:trPr>
        <w:tc>
          <w:tcPr>
            <w:tcW w:w="421" w:type="dxa"/>
            <w:tcBorders>
              <w:top w:val="nil"/>
              <w:left w:val="nil"/>
              <w:bottom w:val="nil"/>
              <w:right w:val="nil"/>
            </w:tcBorders>
          </w:tcPr>
          <w:p w:rsidR="00AF6B59" w:rsidRPr="0001776E" w:rsidRDefault="00AF6B59" w:rsidP="002522BF">
            <w:pPr>
              <w:pStyle w:val="Default"/>
              <w:rPr>
                <w:b/>
                <w:i/>
                <w:iCs/>
                <w:sz w:val="20"/>
                <w:szCs w:val="20"/>
              </w:rPr>
            </w:pPr>
          </w:p>
        </w:tc>
        <w:tc>
          <w:tcPr>
            <w:tcW w:w="394" w:type="dxa"/>
            <w:tcBorders>
              <w:top w:val="nil"/>
              <w:left w:val="nil"/>
              <w:bottom w:val="nil"/>
              <w:right w:val="single" w:sz="4" w:space="0" w:color="auto"/>
            </w:tcBorders>
          </w:tcPr>
          <w:p w:rsidR="00AF6B59" w:rsidRPr="0001776E" w:rsidRDefault="00AF6B59" w:rsidP="000B5713">
            <w:pPr>
              <w:pStyle w:val="Default"/>
              <w:rPr>
                <w:iCs/>
                <w:sz w:val="20"/>
                <w:szCs w:val="20"/>
              </w:rPr>
            </w:pPr>
          </w:p>
        </w:tc>
        <w:tc>
          <w:tcPr>
            <w:tcW w:w="3273" w:type="dxa"/>
            <w:gridSpan w:val="2"/>
            <w:tcBorders>
              <w:top w:val="single" w:sz="4" w:space="0" w:color="auto"/>
              <w:left w:val="single" w:sz="4" w:space="0" w:color="auto"/>
              <w:bottom w:val="single" w:sz="4" w:space="0" w:color="auto"/>
              <w:right w:val="single" w:sz="4" w:space="0" w:color="auto"/>
            </w:tcBorders>
            <w:vAlign w:val="center"/>
          </w:tcPr>
          <w:p w:rsidR="00AF6B59" w:rsidRPr="0001776E" w:rsidRDefault="00AF6B59" w:rsidP="00AF6B59">
            <w:pPr>
              <w:pStyle w:val="Lijstalinea"/>
              <w:numPr>
                <w:ilvl w:val="0"/>
                <w:numId w:val="38"/>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Source</w:t>
            </w:r>
          </w:p>
        </w:tc>
        <w:tc>
          <w:tcPr>
            <w:tcW w:w="5802" w:type="dxa"/>
            <w:gridSpan w:val="2"/>
            <w:tcBorders>
              <w:top w:val="single" w:sz="4" w:space="0" w:color="auto"/>
              <w:left w:val="single" w:sz="4" w:space="0" w:color="auto"/>
              <w:bottom w:val="single" w:sz="4" w:space="0" w:color="auto"/>
              <w:right w:val="single" w:sz="4" w:space="0" w:color="auto"/>
            </w:tcBorders>
            <w:vAlign w:val="center"/>
          </w:tcPr>
          <w:p w:rsidR="00AF6B59" w:rsidRPr="0001776E" w:rsidRDefault="00AF6B59" w:rsidP="001F3380">
            <w:pPr>
              <w:pStyle w:val="Default"/>
              <w:rPr>
                <w:iCs/>
                <w:sz w:val="20"/>
                <w:szCs w:val="20"/>
              </w:rPr>
            </w:pPr>
          </w:p>
        </w:tc>
      </w:tr>
      <w:tr w:rsidR="00AF6B59" w:rsidRPr="0001776E" w:rsidTr="00A96136">
        <w:trPr>
          <w:trHeight w:val="283"/>
        </w:trPr>
        <w:tc>
          <w:tcPr>
            <w:tcW w:w="421" w:type="dxa"/>
            <w:tcBorders>
              <w:top w:val="nil"/>
              <w:left w:val="nil"/>
              <w:bottom w:val="nil"/>
              <w:right w:val="nil"/>
            </w:tcBorders>
          </w:tcPr>
          <w:p w:rsidR="00AF6B59" w:rsidRPr="0001776E" w:rsidRDefault="00AF6B59" w:rsidP="002522BF">
            <w:pPr>
              <w:pStyle w:val="Default"/>
              <w:rPr>
                <w:b/>
                <w:i/>
                <w:iCs/>
                <w:sz w:val="20"/>
                <w:szCs w:val="20"/>
              </w:rPr>
            </w:pPr>
          </w:p>
        </w:tc>
        <w:tc>
          <w:tcPr>
            <w:tcW w:w="394" w:type="dxa"/>
            <w:tcBorders>
              <w:top w:val="nil"/>
              <w:left w:val="nil"/>
              <w:bottom w:val="nil"/>
              <w:right w:val="single" w:sz="4" w:space="0" w:color="auto"/>
            </w:tcBorders>
          </w:tcPr>
          <w:p w:rsidR="00AF6B59" w:rsidRPr="0001776E" w:rsidRDefault="00AF6B59" w:rsidP="000B5713">
            <w:pPr>
              <w:pStyle w:val="Default"/>
              <w:rPr>
                <w:iCs/>
                <w:sz w:val="20"/>
                <w:szCs w:val="20"/>
              </w:rPr>
            </w:pPr>
          </w:p>
        </w:tc>
        <w:tc>
          <w:tcPr>
            <w:tcW w:w="3273" w:type="dxa"/>
            <w:gridSpan w:val="2"/>
            <w:tcBorders>
              <w:top w:val="single" w:sz="4" w:space="0" w:color="auto"/>
              <w:left w:val="single" w:sz="4" w:space="0" w:color="auto"/>
              <w:bottom w:val="single" w:sz="4" w:space="0" w:color="auto"/>
              <w:right w:val="single" w:sz="4" w:space="0" w:color="auto"/>
            </w:tcBorders>
            <w:vAlign w:val="center"/>
          </w:tcPr>
          <w:p w:rsidR="00AF6B59" w:rsidRPr="0001776E" w:rsidRDefault="00AF6B59" w:rsidP="00AF6B59">
            <w:pPr>
              <w:pStyle w:val="Lijstalinea"/>
              <w:numPr>
                <w:ilvl w:val="0"/>
                <w:numId w:val="38"/>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Explanation if any</w:t>
            </w:r>
          </w:p>
        </w:tc>
        <w:tc>
          <w:tcPr>
            <w:tcW w:w="5802" w:type="dxa"/>
            <w:gridSpan w:val="2"/>
            <w:tcBorders>
              <w:top w:val="single" w:sz="4" w:space="0" w:color="auto"/>
              <w:left w:val="single" w:sz="4" w:space="0" w:color="auto"/>
              <w:bottom w:val="single" w:sz="4" w:space="0" w:color="auto"/>
              <w:right w:val="single" w:sz="4" w:space="0" w:color="auto"/>
            </w:tcBorders>
            <w:vAlign w:val="center"/>
          </w:tcPr>
          <w:p w:rsidR="00AF6B59" w:rsidRPr="0001776E" w:rsidRDefault="00AF6B59" w:rsidP="001F3380">
            <w:pPr>
              <w:pStyle w:val="Default"/>
              <w:rPr>
                <w:iCs/>
                <w:sz w:val="20"/>
                <w:szCs w:val="20"/>
              </w:rPr>
            </w:pPr>
          </w:p>
        </w:tc>
      </w:tr>
      <w:tr w:rsidR="00AF6B59" w:rsidRPr="0001776E" w:rsidTr="0075663A">
        <w:trPr>
          <w:trHeight w:val="283"/>
        </w:trPr>
        <w:tc>
          <w:tcPr>
            <w:tcW w:w="421" w:type="dxa"/>
            <w:tcBorders>
              <w:top w:val="nil"/>
              <w:left w:val="nil"/>
              <w:bottom w:val="nil"/>
              <w:right w:val="nil"/>
            </w:tcBorders>
          </w:tcPr>
          <w:p w:rsidR="00AF6B59" w:rsidRPr="0001776E" w:rsidRDefault="00AF6B59" w:rsidP="002522BF">
            <w:pPr>
              <w:pStyle w:val="Default"/>
              <w:rPr>
                <w:b/>
                <w:i/>
                <w:iCs/>
                <w:sz w:val="20"/>
                <w:szCs w:val="20"/>
              </w:rPr>
            </w:pPr>
          </w:p>
        </w:tc>
        <w:tc>
          <w:tcPr>
            <w:tcW w:w="394" w:type="dxa"/>
            <w:tcBorders>
              <w:top w:val="nil"/>
              <w:left w:val="nil"/>
              <w:bottom w:val="nil"/>
              <w:right w:val="nil"/>
            </w:tcBorders>
          </w:tcPr>
          <w:p w:rsidR="00AF6B59" w:rsidRPr="0001776E" w:rsidRDefault="00AF6B59" w:rsidP="000B5713">
            <w:pPr>
              <w:pStyle w:val="Default"/>
              <w:rPr>
                <w:iCs/>
                <w:sz w:val="20"/>
                <w:szCs w:val="20"/>
              </w:rPr>
            </w:pPr>
          </w:p>
        </w:tc>
        <w:tc>
          <w:tcPr>
            <w:tcW w:w="3273" w:type="dxa"/>
            <w:gridSpan w:val="2"/>
            <w:tcBorders>
              <w:top w:val="single" w:sz="4" w:space="0" w:color="auto"/>
              <w:left w:val="nil"/>
              <w:bottom w:val="nil"/>
              <w:right w:val="nil"/>
            </w:tcBorders>
          </w:tcPr>
          <w:p w:rsidR="00AF6B59" w:rsidRPr="0001776E" w:rsidRDefault="00AF6B59" w:rsidP="001F3380">
            <w:pPr>
              <w:pStyle w:val="Default"/>
              <w:rPr>
                <w:b/>
                <w:iCs/>
                <w:sz w:val="20"/>
                <w:szCs w:val="20"/>
              </w:rPr>
            </w:pPr>
          </w:p>
        </w:tc>
        <w:tc>
          <w:tcPr>
            <w:tcW w:w="5802" w:type="dxa"/>
            <w:gridSpan w:val="2"/>
            <w:tcBorders>
              <w:top w:val="single" w:sz="4" w:space="0" w:color="auto"/>
              <w:left w:val="nil"/>
              <w:bottom w:val="nil"/>
              <w:right w:val="nil"/>
            </w:tcBorders>
          </w:tcPr>
          <w:p w:rsidR="00AF6B59" w:rsidRPr="0001776E" w:rsidRDefault="00AF6B59" w:rsidP="000B5713">
            <w:pPr>
              <w:pStyle w:val="Default"/>
              <w:rPr>
                <w:iCs/>
                <w:sz w:val="20"/>
                <w:szCs w:val="20"/>
              </w:rPr>
            </w:pPr>
          </w:p>
        </w:tc>
      </w:tr>
      <w:tr w:rsidR="00AF6B59" w:rsidRPr="0001776E" w:rsidTr="0075663A">
        <w:trPr>
          <w:trHeight w:val="283"/>
        </w:trPr>
        <w:tc>
          <w:tcPr>
            <w:tcW w:w="421" w:type="dxa"/>
            <w:tcBorders>
              <w:top w:val="nil"/>
              <w:left w:val="nil"/>
              <w:bottom w:val="nil"/>
              <w:right w:val="nil"/>
            </w:tcBorders>
          </w:tcPr>
          <w:p w:rsidR="00AF6B59" w:rsidRPr="0001776E" w:rsidRDefault="00AF6B59" w:rsidP="002522BF">
            <w:pPr>
              <w:pStyle w:val="Default"/>
              <w:rPr>
                <w:b/>
                <w:i/>
                <w:iCs/>
                <w:sz w:val="20"/>
                <w:szCs w:val="20"/>
              </w:rPr>
            </w:pPr>
          </w:p>
        </w:tc>
        <w:tc>
          <w:tcPr>
            <w:tcW w:w="394" w:type="dxa"/>
            <w:tcBorders>
              <w:top w:val="nil"/>
              <w:left w:val="nil"/>
              <w:bottom w:val="nil"/>
              <w:right w:val="nil"/>
            </w:tcBorders>
          </w:tcPr>
          <w:p w:rsidR="00AF6B59" w:rsidRPr="0001776E" w:rsidRDefault="00AF6B59" w:rsidP="000B5713">
            <w:pPr>
              <w:pStyle w:val="Default"/>
              <w:rPr>
                <w:iCs/>
                <w:sz w:val="20"/>
                <w:szCs w:val="20"/>
              </w:rPr>
            </w:pPr>
            <w:r w:rsidRPr="0001776E">
              <w:rPr>
                <w:sz w:val="20"/>
              </w:rPr>
              <w:t>3.</w:t>
            </w:r>
          </w:p>
        </w:tc>
        <w:tc>
          <w:tcPr>
            <w:tcW w:w="3273" w:type="dxa"/>
            <w:gridSpan w:val="2"/>
            <w:tcBorders>
              <w:top w:val="nil"/>
              <w:left w:val="nil"/>
              <w:bottom w:val="single" w:sz="4" w:space="0" w:color="auto"/>
              <w:right w:val="nil"/>
            </w:tcBorders>
          </w:tcPr>
          <w:p w:rsidR="00AF6B59" w:rsidRPr="0001776E" w:rsidRDefault="00AF6B59" w:rsidP="001F3380">
            <w:pPr>
              <w:pStyle w:val="Default"/>
              <w:rPr>
                <w:iCs/>
                <w:sz w:val="20"/>
                <w:szCs w:val="20"/>
              </w:rPr>
            </w:pPr>
            <w:r w:rsidRPr="0001776E">
              <w:rPr>
                <w:sz w:val="20"/>
              </w:rPr>
              <w:t>Property address</w:t>
            </w:r>
          </w:p>
        </w:tc>
        <w:tc>
          <w:tcPr>
            <w:tcW w:w="5802" w:type="dxa"/>
            <w:gridSpan w:val="2"/>
            <w:tcBorders>
              <w:top w:val="nil"/>
              <w:left w:val="nil"/>
              <w:bottom w:val="single" w:sz="4" w:space="0" w:color="auto"/>
              <w:right w:val="nil"/>
            </w:tcBorders>
          </w:tcPr>
          <w:p w:rsidR="00AF6B59" w:rsidRPr="0001776E" w:rsidRDefault="00AF6B59" w:rsidP="000B5713">
            <w:pPr>
              <w:pStyle w:val="Default"/>
              <w:rPr>
                <w:iCs/>
                <w:sz w:val="20"/>
                <w:szCs w:val="20"/>
              </w:rPr>
            </w:pPr>
          </w:p>
        </w:tc>
      </w:tr>
      <w:tr w:rsidR="0075663A" w:rsidRPr="0001776E" w:rsidTr="00A96136">
        <w:trPr>
          <w:trHeight w:val="283"/>
        </w:trPr>
        <w:tc>
          <w:tcPr>
            <w:tcW w:w="421" w:type="dxa"/>
            <w:tcBorders>
              <w:top w:val="nil"/>
              <w:left w:val="nil"/>
              <w:bottom w:val="nil"/>
              <w:right w:val="nil"/>
            </w:tcBorders>
          </w:tcPr>
          <w:p w:rsidR="0075663A" w:rsidRPr="0001776E" w:rsidRDefault="0075663A" w:rsidP="002522BF">
            <w:pPr>
              <w:pStyle w:val="Default"/>
              <w:rPr>
                <w:b/>
                <w:i/>
                <w:iCs/>
                <w:sz w:val="20"/>
                <w:szCs w:val="20"/>
              </w:rPr>
            </w:pPr>
          </w:p>
        </w:tc>
        <w:tc>
          <w:tcPr>
            <w:tcW w:w="394" w:type="dxa"/>
            <w:tcBorders>
              <w:top w:val="nil"/>
              <w:left w:val="nil"/>
              <w:bottom w:val="nil"/>
              <w:right w:val="single" w:sz="4" w:space="0" w:color="auto"/>
            </w:tcBorders>
          </w:tcPr>
          <w:p w:rsidR="0075663A" w:rsidRPr="0001776E" w:rsidRDefault="0075663A" w:rsidP="000B5713">
            <w:pPr>
              <w:pStyle w:val="Default"/>
              <w:rPr>
                <w:iCs/>
                <w:sz w:val="20"/>
                <w:szCs w:val="20"/>
              </w:rPr>
            </w:pPr>
          </w:p>
        </w:tc>
        <w:tc>
          <w:tcPr>
            <w:tcW w:w="3273" w:type="dxa"/>
            <w:gridSpan w:val="2"/>
            <w:tcBorders>
              <w:top w:val="single" w:sz="4" w:space="0" w:color="auto"/>
              <w:left w:val="single" w:sz="4" w:space="0" w:color="auto"/>
              <w:bottom w:val="single" w:sz="4" w:space="0" w:color="auto"/>
              <w:right w:val="single" w:sz="4" w:space="0" w:color="auto"/>
            </w:tcBorders>
            <w:vAlign w:val="center"/>
          </w:tcPr>
          <w:p w:rsidR="0075663A" w:rsidRPr="0001776E" w:rsidRDefault="0075663A" w:rsidP="0075663A">
            <w:pPr>
              <w:pStyle w:val="Lijstalinea"/>
              <w:numPr>
                <w:ilvl w:val="0"/>
                <w:numId w:val="39"/>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Type of object</w:t>
            </w:r>
          </w:p>
        </w:tc>
        <w:tc>
          <w:tcPr>
            <w:tcW w:w="5802" w:type="dxa"/>
            <w:gridSpan w:val="2"/>
            <w:tcBorders>
              <w:top w:val="single" w:sz="4" w:space="0" w:color="auto"/>
              <w:left w:val="single" w:sz="4" w:space="0" w:color="auto"/>
              <w:bottom w:val="single" w:sz="4" w:space="0" w:color="auto"/>
              <w:right w:val="single" w:sz="4" w:space="0" w:color="auto"/>
            </w:tcBorders>
            <w:vAlign w:val="center"/>
          </w:tcPr>
          <w:p w:rsidR="0075663A" w:rsidRPr="0001776E" w:rsidRDefault="0075663A" w:rsidP="001F3380">
            <w:pPr>
              <w:pStyle w:val="Default"/>
              <w:rPr>
                <w:iCs/>
                <w:sz w:val="20"/>
                <w:szCs w:val="20"/>
              </w:rPr>
            </w:pPr>
          </w:p>
        </w:tc>
      </w:tr>
      <w:tr w:rsidR="0075663A" w:rsidRPr="0001776E" w:rsidTr="00A96136">
        <w:trPr>
          <w:trHeight w:val="283"/>
        </w:trPr>
        <w:tc>
          <w:tcPr>
            <w:tcW w:w="421" w:type="dxa"/>
            <w:tcBorders>
              <w:top w:val="nil"/>
              <w:left w:val="nil"/>
              <w:bottom w:val="nil"/>
              <w:right w:val="nil"/>
            </w:tcBorders>
          </w:tcPr>
          <w:p w:rsidR="0075663A" w:rsidRPr="0001776E" w:rsidRDefault="0075663A" w:rsidP="002522BF">
            <w:pPr>
              <w:pStyle w:val="Default"/>
              <w:rPr>
                <w:b/>
                <w:i/>
                <w:iCs/>
                <w:sz w:val="20"/>
                <w:szCs w:val="20"/>
              </w:rPr>
            </w:pPr>
          </w:p>
        </w:tc>
        <w:tc>
          <w:tcPr>
            <w:tcW w:w="394" w:type="dxa"/>
            <w:tcBorders>
              <w:top w:val="nil"/>
              <w:left w:val="nil"/>
              <w:bottom w:val="nil"/>
              <w:right w:val="single" w:sz="4" w:space="0" w:color="auto"/>
            </w:tcBorders>
          </w:tcPr>
          <w:p w:rsidR="0075663A" w:rsidRPr="0001776E" w:rsidRDefault="0075663A" w:rsidP="000B5713">
            <w:pPr>
              <w:pStyle w:val="Default"/>
              <w:rPr>
                <w:iCs/>
                <w:sz w:val="20"/>
                <w:szCs w:val="20"/>
              </w:rPr>
            </w:pPr>
          </w:p>
        </w:tc>
        <w:tc>
          <w:tcPr>
            <w:tcW w:w="3273" w:type="dxa"/>
            <w:gridSpan w:val="2"/>
            <w:tcBorders>
              <w:top w:val="single" w:sz="4" w:space="0" w:color="auto"/>
              <w:left w:val="single" w:sz="4" w:space="0" w:color="auto"/>
              <w:bottom w:val="single" w:sz="4" w:space="0" w:color="auto"/>
              <w:right w:val="single" w:sz="4" w:space="0" w:color="auto"/>
            </w:tcBorders>
            <w:vAlign w:val="center"/>
          </w:tcPr>
          <w:p w:rsidR="0075663A" w:rsidRPr="0001776E" w:rsidRDefault="0075663A" w:rsidP="0075663A">
            <w:pPr>
              <w:pStyle w:val="Lijstalinea"/>
              <w:numPr>
                <w:ilvl w:val="0"/>
                <w:numId w:val="39"/>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Parcel area</w:t>
            </w:r>
          </w:p>
        </w:tc>
        <w:tc>
          <w:tcPr>
            <w:tcW w:w="5802" w:type="dxa"/>
            <w:gridSpan w:val="2"/>
            <w:tcBorders>
              <w:top w:val="single" w:sz="4" w:space="0" w:color="auto"/>
              <w:left w:val="single" w:sz="4" w:space="0" w:color="auto"/>
              <w:bottom w:val="single" w:sz="4" w:space="0" w:color="auto"/>
              <w:right w:val="single" w:sz="4" w:space="0" w:color="auto"/>
            </w:tcBorders>
            <w:vAlign w:val="center"/>
          </w:tcPr>
          <w:p w:rsidR="0075663A" w:rsidRPr="0001776E" w:rsidRDefault="0075663A" w:rsidP="001F3380">
            <w:pPr>
              <w:pStyle w:val="Default"/>
              <w:rPr>
                <w:iCs/>
                <w:sz w:val="20"/>
                <w:szCs w:val="20"/>
              </w:rPr>
            </w:pPr>
          </w:p>
        </w:tc>
      </w:tr>
      <w:tr w:rsidR="0075663A" w:rsidRPr="0001776E" w:rsidTr="00A96136">
        <w:trPr>
          <w:trHeight w:val="283"/>
        </w:trPr>
        <w:tc>
          <w:tcPr>
            <w:tcW w:w="421" w:type="dxa"/>
            <w:tcBorders>
              <w:top w:val="nil"/>
              <w:left w:val="nil"/>
              <w:bottom w:val="nil"/>
              <w:right w:val="nil"/>
            </w:tcBorders>
          </w:tcPr>
          <w:p w:rsidR="0075663A" w:rsidRPr="0001776E" w:rsidRDefault="0075663A" w:rsidP="002522BF">
            <w:pPr>
              <w:pStyle w:val="Default"/>
              <w:rPr>
                <w:b/>
                <w:i/>
                <w:iCs/>
                <w:sz w:val="20"/>
                <w:szCs w:val="20"/>
              </w:rPr>
            </w:pPr>
          </w:p>
        </w:tc>
        <w:tc>
          <w:tcPr>
            <w:tcW w:w="394" w:type="dxa"/>
            <w:tcBorders>
              <w:top w:val="nil"/>
              <w:left w:val="nil"/>
              <w:bottom w:val="nil"/>
              <w:right w:val="single" w:sz="4" w:space="0" w:color="auto"/>
            </w:tcBorders>
          </w:tcPr>
          <w:p w:rsidR="0075663A" w:rsidRPr="0001776E" w:rsidRDefault="0075663A" w:rsidP="000B5713">
            <w:pPr>
              <w:pStyle w:val="Default"/>
              <w:rPr>
                <w:iCs/>
                <w:sz w:val="20"/>
                <w:szCs w:val="20"/>
              </w:rPr>
            </w:pPr>
          </w:p>
        </w:tc>
        <w:tc>
          <w:tcPr>
            <w:tcW w:w="3273" w:type="dxa"/>
            <w:gridSpan w:val="2"/>
            <w:tcBorders>
              <w:top w:val="single" w:sz="4" w:space="0" w:color="auto"/>
              <w:left w:val="single" w:sz="4" w:space="0" w:color="auto"/>
              <w:bottom w:val="single" w:sz="4" w:space="0" w:color="auto"/>
              <w:right w:val="single" w:sz="4" w:space="0" w:color="auto"/>
            </w:tcBorders>
            <w:vAlign w:val="center"/>
          </w:tcPr>
          <w:p w:rsidR="0075663A" w:rsidRPr="0001776E" w:rsidRDefault="0075663A" w:rsidP="0075663A">
            <w:pPr>
              <w:pStyle w:val="Lijstalinea"/>
              <w:numPr>
                <w:ilvl w:val="0"/>
                <w:numId w:val="39"/>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LFA total</w:t>
            </w:r>
          </w:p>
        </w:tc>
        <w:tc>
          <w:tcPr>
            <w:tcW w:w="5802" w:type="dxa"/>
            <w:gridSpan w:val="2"/>
            <w:tcBorders>
              <w:top w:val="single" w:sz="4" w:space="0" w:color="auto"/>
              <w:left w:val="single" w:sz="4" w:space="0" w:color="auto"/>
              <w:bottom w:val="single" w:sz="4" w:space="0" w:color="auto"/>
              <w:right w:val="single" w:sz="4" w:space="0" w:color="auto"/>
            </w:tcBorders>
            <w:vAlign w:val="center"/>
          </w:tcPr>
          <w:p w:rsidR="0075663A" w:rsidRPr="0001776E" w:rsidRDefault="0075663A" w:rsidP="001F3380">
            <w:pPr>
              <w:pStyle w:val="Default"/>
              <w:rPr>
                <w:iCs/>
                <w:sz w:val="20"/>
                <w:szCs w:val="20"/>
              </w:rPr>
            </w:pPr>
          </w:p>
        </w:tc>
      </w:tr>
      <w:tr w:rsidR="0075663A" w:rsidRPr="0001776E" w:rsidTr="00A96136">
        <w:trPr>
          <w:trHeight w:val="283"/>
        </w:trPr>
        <w:tc>
          <w:tcPr>
            <w:tcW w:w="421" w:type="dxa"/>
            <w:tcBorders>
              <w:top w:val="nil"/>
              <w:left w:val="nil"/>
              <w:bottom w:val="nil"/>
              <w:right w:val="nil"/>
            </w:tcBorders>
          </w:tcPr>
          <w:p w:rsidR="0075663A" w:rsidRPr="0001776E" w:rsidRDefault="0075663A" w:rsidP="002522BF">
            <w:pPr>
              <w:pStyle w:val="Default"/>
              <w:rPr>
                <w:b/>
                <w:i/>
                <w:iCs/>
                <w:sz w:val="20"/>
                <w:szCs w:val="20"/>
              </w:rPr>
            </w:pPr>
          </w:p>
        </w:tc>
        <w:tc>
          <w:tcPr>
            <w:tcW w:w="394" w:type="dxa"/>
            <w:tcBorders>
              <w:top w:val="nil"/>
              <w:left w:val="nil"/>
              <w:bottom w:val="nil"/>
              <w:right w:val="single" w:sz="4" w:space="0" w:color="auto"/>
            </w:tcBorders>
          </w:tcPr>
          <w:p w:rsidR="0075663A" w:rsidRPr="0001776E" w:rsidRDefault="0075663A" w:rsidP="000B5713">
            <w:pPr>
              <w:pStyle w:val="Default"/>
              <w:rPr>
                <w:iCs/>
                <w:sz w:val="20"/>
                <w:szCs w:val="20"/>
              </w:rPr>
            </w:pPr>
          </w:p>
        </w:tc>
        <w:tc>
          <w:tcPr>
            <w:tcW w:w="3273" w:type="dxa"/>
            <w:gridSpan w:val="2"/>
            <w:tcBorders>
              <w:top w:val="single" w:sz="4" w:space="0" w:color="auto"/>
              <w:left w:val="single" w:sz="4" w:space="0" w:color="auto"/>
              <w:bottom w:val="single" w:sz="4" w:space="0" w:color="auto"/>
              <w:right w:val="single" w:sz="4" w:space="0" w:color="auto"/>
            </w:tcBorders>
            <w:vAlign w:val="center"/>
          </w:tcPr>
          <w:p w:rsidR="0075663A" w:rsidRPr="0001776E" w:rsidRDefault="0075663A" w:rsidP="0075663A">
            <w:pPr>
              <w:pStyle w:val="Lijstalinea"/>
              <w:numPr>
                <w:ilvl w:val="0"/>
                <w:numId w:val="39"/>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LFA leased</w:t>
            </w:r>
          </w:p>
        </w:tc>
        <w:tc>
          <w:tcPr>
            <w:tcW w:w="5802" w:type="dxa"/>
            <w:gridSpan w:val="2"/>
            <w:tcBorders>
              <w:top w:val="single" w:sz="4" w:space="0" w:color="auto"/>
              <w:left w:val="single" w:sz="4" w:space="0" w:color="auto"/>
              <w:bottom w:val="single" w:sz="4" w:space="0" w:color="auto"/>
              <w:right w:val="single" w:sz="4" w:space="0" w:color="auto"/>
            </w:tcBorders>
            <w:vAlign w:val="center"/>
          </w:tcPr>
          <w:p w:rsidR="0075663A" w:rsidRPr="0001776E" w:rsidRDefault="0075663A" w:rsidP="001F3380">
            <w:pPr>
              <w:pStyle w:val="Default"/>
              <w:rPr>
                <w:iCs/>
                <w:sz w:val="20"/>
                <w:szCs w:val="20"/>
              </w:rPr>
            </w:pPr>
          </w:p>
        </w:tc>
      </w:tr>
      <w:tr w:rsidR="0075663A" w:rsidRPr="0001776E" w:rsidTr="00A96136">
        <w:trPr>
          <w:trHeight w:val="283"/>
        </w:trPr>
        <w:tc>
          <w:tcPr>
            <w:tcW w:w="421" w:type="dxa"/>
            <w:tcBorders>
              <w:top w:val="nil"/>
              <w:left w:val="nil"/>
              <w:bottom w:val="nil"/>
              <w:right w:val="nil"/>
            </w:tcBorders>
          </w:tcPr>
          <w:p w:rsidR="0075663A" w:rsidRPr="0001776E" w:rsidRDefault="0075663A" w:rsidP="002522BF">
            <w:pPr>
              <w:pStyle w:val="Default"/>
              <w:rPr>
                <w:b/>
                <w:i/>
                <w:iCs/>
                <w:sz w:val="20"/>
                <w:szCs w:val="20"/>
              </w:rPr>
            </w:pPr>
          </w:p>
        </w:tc>
        <w:tc>
          <w:tcPr>
            <w:tcW w:w="394" w:type="dxa"/>
            <w:tcBorders>
              <w:top w:val="nil"/>
              <w:left w:val="nil"/>
              <w:bottom w:val="nil"/>
              <w:right w:val="single" w:sz="4" w:space="0" w:color="auto"/>
            </w:tcBorders>
          </w:tcPr>
          <w:p w:rsidR="0075663A" w:rsidRPr="0001776E" w:rsidRDefault="0075663A" w:rsidP="000B5713">
            <w:pPr>
              <w:pStyle w:val="Default"/>
              <w:rPr>
                <w:iCs/>
                <w:sz w:val="20"/>
                <w:szCs w:val="20"/>
              </w:rPr>
            </w:pPr>
          </w:p>
        </w:tc>
        <w:tc>
          <w:tcPr>
            <w:tcW w:w="3273" w:type="dxa"/>
            <w:gridSpan w:val="2"/>
            <w:tcBorders>
              <w:top w:val="single" w:sz="4" w:space="0" w:color="auto"/>
              <w:left w:val="single" w:sz="4" w:space="0" w:color="auto"/>
              <w:bottom w:val="single" w:sz="4" w:space="0" w:color="auto"/>
              <w:right w:val="single" w:sz="4" w:space="0" w:color="auto"/>
            </w:tcBorders>
            <w:vAlign w:val="center"/>
          </w:tcPr>
          <w:p w:rsidR="0075663A" w:rsidRPr="0001776E" w:rsidRDefault="0075663A" w:rsidP="0075663A">
            <w:pPr>
              <w:pStyle w:val="Lijstalinea"/>
              <w:numPr>
                <w:ilvl w:val="0"/>
                <w:numId w:val="39"/>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LFA vacant</w:t>
            </w:r>
          </w:p>
        </w:tc>
        <w:tc>
          <w:tcPr>
            <w:tcW w:w="5802" w:type="dxa"/>
            <w:gridSpan w:val="2"/>
            <w:tcBorders>
              <w:top w:val="single" w:sz="4" w:space="0" w:color="auto"/>
              <w:left w:val="single" w:sz="4" w:space="0" w:color="auto"/>
              <w:bottom w:val="single" w:sz="4" w:space="0" w:color="auto"/>
              <w:right w:val="single" w:sz="4" w:space="0" w:color="auto"/>
            </w:tcBorders>
            <w:vAlign w:val="center"/>
          </w:tcPr>
          <w:p w:rsidR="0075663A" w:rsidRPr="0001776E" w:rsidRDefault="0075663A" w:rsidP="001F3380">
            <w:pPr>
              <w:pStyle w:val="Default"/>
              <w:rPr>
                <w:iCs/>
                <w:sz w:val="20"/>
                <w:szCs w:val="20"/>
              </w:rPr>
            </w:pPr>
          </w:p>
        </w:tc>
      </w:tr>
      <w:tr w:rsidR="0075663A" w:rsidRPr="0001776E" w:rsidTr="00A96136">
        <w:trPr>
          <w:trHeight w:val="283"/>
        </w:trPr>
        <w:tc>
          <w:tcPr>
            <w:tcW w:w="421" w:type="dxa"/>
            <w:tcBorders>
              <w:top w:val="nil"/>
              <w:left w:val="nil"/>
              <w:bottom w:val="nil"/>
              <w:right w:val="nil"/>
            </w:tcBorders>
          </w:tcPr>
          <w:p w:rsidR="0075663A" w:rsidRPr="0001776E" w:rsidRDefault="0075663A" w:rsidP="002522BF">
            <w:pPr>
              <w:pStyle w:val="Default"/>
              <w:rPr>
                <w:b/>
                <w:i/>
                <w:iCs/>
                <w:sz w:val="20"/>
                <w:szCs w:val="20"/>
              </w:rPr>
            </w:pPr>
          </w:p>
        </w:tc>
        <w:tc>
          <w:tcPr>
            <w:tcW w:w="394" w:type="dxa"/>
            <w:tcBorders>
              <w:top w:val="nil"/>
              <w:left w:val="nil"/>
              <w:bottom w:val="nil"/>
              <w:right w:val="single" w:sz="4" w:space="0" w:color="auto"/>
            </w:tcBorders>
          </w:tcPr>
          <w:p w:rsidR="0075663A" w:rsidRPr="0001776E" w:rsidRDefault="0075663A" w:rsidP="000B5713">
            <w:pPr>
              <w:pStyle w:val="Default"/>
              <w:rPr>
                <w:iCs/>
                <w:sz w:val="20"/>
                <w:szCs w:val="20"/>
              </w:rPr>
            </w:pPr>
          </w:p>
        </w:tc>
        <w:tc>
          <w:tcPr>
            <w:tcW w:w="3273" w:type="dxa"/>
            <w:gridSpan w:val="2"/>
            <w:tcBorders>
              <w:top w:val="single" w:sz="4" w:space="0" w:color="auto"/>
              <w:left w:val="single" w:sz="4" w:space="0" w:color="auto"/>
              <w:bottom w:val="single" w:sz="4" w:space="0" w:color="auto"/>
              <w:right w:val="single" w:sz="4" w:space="0" w:color="auto"/>
            </w:tcBorders>
            <w:vAlign w:val="center"/>
          </w:tcPr>
          <w:p w:rsidR="0075663A" w:rsidRPr="0001776E" w:rsidRDefault="0075663A" w:rsidP="0075663A">
            <w:pPr>
              <w:pStyle w:val="Lijstalinea"/>
              <w:numPr>
                <w:ilvl w:val="0"/>
                <w:numId w:val="39"/>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Purchase price</w:t>
            </w:r>
          </w:p>
        </w:tc>
        <w:tc>
          <w:tcPr>
            <w:tcW w:w="5802" w:type="dxa"/>
            <w:gridSpan w:val="2"/>
            <w:tcBorders>
              <w:top w:val="single" w:sz="4" w:space="0" w:color="auto"/>
              <w:left w:val="single" w:sz="4" w:space="0" w:color="auto"/>
              <w:bottom w:val="single" w:sz="4" w:space="0" w:color="auto"/>
              <w:right w:val="single" w:sz="4" w:space="0" w:color="auto"/>
            </w:tcBorders>
            <w:vAlign w:val="center"/>
          </w:tcPr>
          <w:p w:rsidR="0075663A" w:rsidRPr="0001776E" w:rsidRDefault="0075663A" w:rsidP="001F3380">
            <w:pPr>
              <w:pStyle w:val="Default"/>
              <w:rPr>
                <w:iCs/>
                <w:sz w:val="20"/>
                <w:szCs w:val="20"/>
              </w:rPr>
            </w:pPr>
          </w:p>
        </w:tc>
      </w:tr>
      <w:tr w:rsidR="0075663A" w:rsidRPr="0001776E" w:rsidTr="00A96136">
        <w:trPr>
          <w:trHeight w:val="283"/>
        </w:trPr>
        <w:tc>
          <w:tcPr>
            <w:tcW w:w="421" w:type="dxa"/>
            <w:tcBorders>
              <w:top w:val="nil"/>
              <w:left w:val="nil"/>
              <w:bottom w:val="nil"/>
              <w:right w:val="nil"/>
            </w:tcBorders>
          </w:tcPr>
          <w:p w:rsidR="0075663A" w:rsidRPr="0001776E" w:rsidRDefault="0075663A" w:rsidP="002522BF">
            <w:pPr>
              <w:pStyle w:val="Default"/>
              <w:rPr>
                <w:b/>
                <w:i/>
                <w:iCs/>
                <w:sz w:val="20"/>
                <w:szCs w:val="20"/>
              </w:rPr>
            </w:pPr>
          </w:p>
        </w:tc>
        <w:tc>
          <w:tcPr>
            <w:tcW w:w="394" w:type="dxa"/>
            <w:tcBorders>
              <w:top w:val="nil"/>
              <w:left w:val="nil"/>
              <w:bottom w:val="nil"/>
              <w:right w:val="single" w:sz="4" w:space="0" w:color="auto"/>
            </w:tcBorders>
          </w:tcPr>
          <w:p w:rsidR="0075663A" w:rsidRPr="0001776E" w:rsidRDefault="0075663A" w:rsidP="000B5713">
            <w:pPr>
              <w:pStyle w:val="Default"/>
              <w:rPr>
                <w:iCs/>
                <w:sz w:val="20"/>
                <w:szCs w:val="20"/>
              </w:rPr>
            </w:pPr>
          </w:p>
        </w:tc>
        <w:tc>
          <w:tcPr>
            <w:tcW w:w="3273" w:type="dxa"/>
            <w:gridSpan w:val="2"/>
            <w:tcBorders>
              <w:top w:val="single" w:sz="4" w:space="0" w:color="auto"/>
              <w:left w:val="single" w:sz="4" w:space="0" w:color="auto"/>
              <w:bottom w:val="single" w:sz="4" w:space="0" w:color="auto"/>
              <w:right w:val="single" w:sz="4" w:space="0" w:color="auto"/>
            </w:tcBorders>
            <w:vAlign w:val="center"/>
          </w:tcPr>
          <w:p w:rsidR="0075663A" w:rsidRPr="0001776E" w:rsidRDefault="0075663A" w:rsidP="0075663A">
            <w:pPr>
              <w:pStyle w:val="Lijstalinea"/>
              <w:numPr>
                <w:ilvl w:val="0"/>
                <w:numId w:val="39"/>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Lease per year</w:t>
            </w:r>
          </w:p>
        </w:tc>
        <w:tc>
          <w:tcPr>
            <w:tcW w:w="5802" w:type="dxa"/>
            <w:gridSpan w:val="2"/>
            <w:tcBorders>
              <w:top w:val="single" w:sz="4" w:space="0" w:color="auto"/>
              <w:left w:val="single" w:sz="4" w:space="0" w:color="auto"/>
              <w:bottom w:val="single" w:sz="4" w:space="0" w:color="auto"/>
              <w:right w:val="single" w:sz="4" w:space="0" w:color="auto"/>
            </w:tcBorders>
            <w:vAlign w:val="center"/>
          </w:tcPr>
          <w:p w:rsidR="0075663A" w:rsidRPr="0001776E" w:rsidRDefault="0075663A" w:rsidP="001F3380">
            <w:pPr>
              <w:pStyle w:val="Default"/>
              <w:rPr>
                <w:iCs/>
                <w:sz w:val="20"/>
                <w:szCs w:val="20"/>
              </w:rPr>
            </w:pPr>
          </w:p>
        </w:tc>
      </w:tr>
      <w:tr w:rsidR="0075663A" w:rsidRPr="0001776E" w:rsidTr="00A96136">
        <w:trPr>
          <w:trHeight w:val="283"/>
        </w:trPr>
        <w:tc>
          <w:tcPr>
            <w:tcW w:w="421" w:type="dxa"/>
            <w:tcBorders>
              <w:top w:val="nil"/>
              <w:left w:val="nil"/>
              <w:bottom w:val="nil"/>
              <w:right w:val="nil"/>
            </w:tcBorders>
          </w:tcPr>
          <w:p w:rsidR="0075663A" w:rsidRPr="0001776E" w:rsidRDefault="0075663A" w:rsidP="002522BF">
            <w:pPr>
              <w:pStyle w:val="Default"/>
              <w:rPr>
                <w:b/>
                <w:i/>
                <w:iCs/>
                <w:sz w:val="20"/>
                <w:szCs w:val="20"/>
              </w:rPr>
            </w:pPr>
          </w:p>
        </w:tc>
        <w:tc>
          <w:tcPr>
            <w:tcW w:w="394" w:type="dxa"/>
            <w:tcBorders>
              <w:top w:val="nil"/>
              <w:left w:val="nil"/>
              <w:bottom w:val="nil"/>
              <w:right w:val="single" w:sz="4" w:space="0" w:color="auto"/>
            </w:tcBorders>
          </w:tcPr>
          <w:p w:rsidR="0075663A" w:rsidRPr="0001776E" w:rsidRDefault="0075663A" w:rsidP="000B5713">
            <w:pPr>
              <w:pStyle w:val="Default"/>
              <w:rPr>
                <w:iCs/>
                <w:sz w:val="20"/>
                <w:szCs w:val="20"/>
              </w:rPr>
            </w:pPr>
          </w:p>
        </w:tc>
        <w:tc>
          <w:tcPr>
            <w:tcW w:w="3273" w:type="dxa"/>
            <w:gridSpan w:val="2"/>
            <w:tcBorders>
              <w:top w:val="single" w:sz="4" w:space="0" w:color="auto"/>
              <w:left w:val="single" w:sz="4" w:space="0" w:color="auto"/>
              <w:bottom w:val="single" w:sz="4" w:space="0" w:color="auto"/>
              <w:right w:val="single" w:sz="4" w:space="0" w:color="auto"/>
            </w:tcBorders>
            <w:vAlign w:val="center"/>
          </w:tcPr>
          <w:p w:rsidR="0075663A" w:rsidRPr="0001776E" w:rsidRDefault="0075663A" w:rsidP="0075663A">
            <w:pPr>
              <w:pStyle w:val="Lijstalinea"/>
              <w:numPr>
                <w:ilvl w:val="0"/>
                <w:numId w:val="39"/>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Date of deed of delivery</w:t>
            </w:r>
          </w:p>
        </w:tc>
        <w:tc>
          <w:tcPr>
            <w:tcW w:w="5802" w:type="dxa"/>
            <w:gridSpan w:val="2"/>
            <w:tcBorders>
              <w:top w:val="single" w:sz="4" w:space="0" w:color="auto"/>
              <w:left w:val="single" w:sz="4" w:space="0" w:color="auto"/>
              <w:bottom w:val="single" w:sz="4" w:space="0" w:color="auto"/>
              <w:right w:val="single" w:sz="4" w:space="0" w:color="auto"/>
            </w:tcBorders>
            <w:vAlign w:val="center"/>
          </w:tcPr>
          <w:p w:rsidR="0075663A" w:rsidRPr="0001776E" w:rsidRDefault="0075663A" w:rsidP="001F3380">
            <w:pPr>
              <w:pStyle w:val="Default"/>
              <w:rPr>
                <w:iCs/>
                <w:sz w:val="20"/>
                <w:szCs w:val="20"/>
              </w:rPr>
            </w:pPr>
          </w:p>
        </w:tc>
      </w:tr>
      <w:tr w:rsidR="0075663A" w:rsidRPr="0001776E" w:rsidTr="00A96136">
        <w:trPr>
          <w:trHeight w:val="283"/>
        </w:trPr>
        <w:tc>
          <w:tcPr>
            <w:tcW w:w="421" w:type="dxa"/>
            <w:tcBorders>
              <w:top w:val="nil"/>
              <w:left w:val="nil"/>
              <w:bottom w:val="nil"/>
              <w:right w:val="nil"/>
            </w:tcBorders>
          </w:tcPr>
          <w:p w:rsidR="0075663A" w:rsidRPr="0001776E" w:rsidRDefault="0075663A" w:rsidP="002522BF">
            <w:pPr>
              <w:pStyle w:val="Default"/>
              <w:rPr>
                <w:b/>
                <w:i/>
                <w:iCs/>
                <w:sz w:val="20"/>
                <w:szCs w:val="20"/>
              </w:rPr>
            </w:pPr>
          </w:p>
        </w:tc>
        <w:tc>
          <w:tcPr>
            <w:tcW w:w="394" w:type="dxa"/>
            <w:tcBorders>
              <w:top w:val="nil"/>
              <w:left w:val="nil"/>
              <w:bottom w:val="nil"/>
              <w:right w:val="single" w:sz="4" w:space="0" w:color="auto"/>
            </w:tcBorders>
          </w:tcPr>
          <w:p w:rsidR="0075663A" w:rsidRPr="0001776E" w:rsidRDefault="0075663A" w:rsidP="000B5713">
            <w:pPr>
              <w:pStyle w:val="Default"/>
              <w:rPr>
                <w:iCs/>
                <w:sz w:val="20"/>
                <w:szCs w:val="20"/>
              </w:rPr>
            </w:pPr>
          </w:p>
        </w:tc>
        <w:tc>
          <w:tcPr>
            <w:tcW w:w="3273" w:type="dxa"/>
            <w:gridSpan w:val="2"/>
            <w:tcBorders>
              <w:top w:val="single" w:sz="4" w:space="0" w:color="auto"/>
              <w:left w:val="single" w:sz="4" w:space="0" w:color="auto"/>
              <w:bottom w:val="single" w:sz="4" w:space="0" w:color="auto"/>
              <w:right w:val="single" w:sz="4" w:space="0" w:color="auto"/>
            </w:tcBorders>
            <w:vAlign w:val="center"/>
          </w:tcPr>
          <w:p w:rsidR="0075663A" w:rsidRPr="0001776E" w:rsidRDefault="0075663A" w:rsidP="0075663A">
            <w:pPr>
              <w:pStyle w:val="Lijstalinea"/>
              <w:numPr>
                <w:ilvl w:val="0"/>
                <w:numId w:val="39"/>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Obtained gross initial yield/net initial yield</w:t>
            </w:r>
          </w:p>
        </w:tc>
        <w:tc>
          <w:tcPr>
            <w:tcW w:w="5802" w:type="dxa"/>
            <w:gridSpan w:val="2"/>
            <w:tcBorders>
              <w:top w:val="single" w:sz="4" w:space="0" w:color="auto"/>
              <w:left w:val="single" w:sz="4" w:space="0" w:color="auto"/>
              <w:bottom w:val="single" w:sz="4" w:space="0" w:color="auto"/>
              <w:right w:val="single" w:sz="4" w:space="0" w:color="auto"/>
            </w:tcBorders>
            <w:vAlign w:val="center"/>
          </w:tcPr>
          <w:p w:rsidR="0075663A" w:rsidRPr="0001776E" w:rsidRDefault="0075663A" w:rsidP="001F3380">
            <w:pPr>
              <w:pStyle w:val="Default"/>
              <w:rPr>
                <w:iCs/>
                <w:sz w:val="20"/>
                <w:szCs w:val="20"/>
              </w:rPr>
            </w:pPr>
          </w:p>
        </w:tc>
      </w:tr>
      <w:tr w:rsidR="0075663A" w:rsidRPr="0001776E" w:rsidTr="00A96136">
        <w:trPr>
          <w:trHeight w:val="283"/>
        </w:trPr>
        <w:tc>
          <w:tcPr>
            <w:tcW w:w="421" w:type="dxa"/>
            <w:tcBorders>
              <w:top w:val="nil"/>
              <w:left w:val="nil"/>
              <w:bottom w:val="nil"/>
              <w:right w:val="nil"/>
            </w:tcBorders>
          </w:tcPr>
          <w:p w:rsidR="0075663A" w:rsidRPr="0001776E" w:rsidRDefault="0075663A" w:rsidP="002522BF">
            <w:pPr>
              <w:pStyle w:val="Default"/>
              <w:rPr>
                <w:b/>
                <w:i/>
                <w:iCs/>
                <w:sz w:val="20"/>
                <w:szCs w:val="20"/>
              </w:rPr>
            </w:pPr>
          </w:p>
        </w:tc>
        <w:tc>
          <w:tcPr>
            <w:tcW w:w="394" w:type="dxa"/>
            <w:tcBorders>
              <w:top w:val="nil"/>
              <w:left w:val="nil"/>
              <w:bottom w:val="nil"/>
              <w:right w:val="single" w:sz="4" w:space="0" w:color="auto"/>
            </w:tcBorders>
          </w:tcPr>
          <w:p w:rsidR="0075663A" w:rsidRPr="0001776E" w:rsidRDefault="0075663A" w:rsidP="000B5713">
            <w:pPr>
              <w:pStyle w:val="Default"/>
              <w:rPr>
                <w:iCs/>
                <w:sz w:val="20"/>
                <w:szCs w:val="20"/>
              </w:rPr>
            </w:pPr>
          </w:p>
        </w:tc>
        <w:tc>
          <w:tcPr>
            <w:tcW w:w="3273" w:type="dxa"/>
            <w:gridSpan w:val="2"/>
            <w:tcBorders>
              <w:top w:val="single" w:sz="4" w:space="0" w:color="auto"/>
              <w:left w:val="single" w:sz="4" w:space="0" w:color="auto"/>
              <w:bottom w:val="single" w:sz="4" w:space="0" w:color="auto"/>
              <w:right w:val="single" w:sz="4" w:space="0" w:color="auto"/>
            </w:tcBorders>
            <w:vAlign w:val="center"/>
          </w:tcPr>
          <w:p w:rsidR="0075663A" w:rsidRPr="0001776E" w:rsidRDefault="0075663A" w:rsidP="0075663A">
            <w:pPr>
              <w:pStyle w:val="Lijstalinea"/>
              <w:numPr>
                <w:ilvl w:val="0"/>
                <w:numId w:val="39"/>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 xml:space="preserve">Gross initial yield/net </w:t>
            </w:r>
            <w:r w:rsidRPr="0001776E">
              <w:rPr>
                <w:rFonts w:ascii="Arial" w:hAnsi="Arial"/>
                <w:color w:val="000000"/>
                <w:sz w:val="20"/>
              </w:rPr>
              <w:lastRenderedPageBreak/>
              <w:t>initial yield if fully leased (so including theoretical market rent of vacant parts)</w:t>
            </w:r>
          </w:p>
        </w:tc>
        <w:tc>
          <w:tcPr>
            <w:tcW w:w="5802" w:type="dxa"/>
            <w:gridSpan w:val="2"/>
            <w:tcBorders>
              <w:top w:val="single" w:sz="4" w:space="0" w:color="auto"/>
              <w:left w:val="single" w:sz="4" w:space="0" w:color="auto"/>
              <w:bottom w:val="single" w:sz="4" w:space="0" w:color="auto"/>
              <w:right w:val="single" w:sz="4" w:space="0" w:color="auto"/>
            </w:tcBorders>
            <w:vAlign w:val="center"/>
          </w:tcPr>
          <w:p w:rsidR="0075663A" w:rsidRPr="0001776E" w:rsidRDefault="0075663A" w:rsidP="001F3380">
            <w:pPr>
              <w:pStyle w:val="Default"/>
              <w:rPr>
                <w:iCs/>
                <w:sz w:val="20"/>
                <w:szCs w:val="20"/>
              </w:rPr>
            </w:pPr>
          </w:p>
        </w:tc>
      </w:tr>
      <w:tr w:rsidR="0075663A" w:rsidRPr="0001776E" w:rsidTr="00A96136">
        <w:trPr>
          <w:trHeight w:val="283"/>
        </w:trPr>
        <w:tc>
          <w:tcPr>
            <w:tcW w:w="421" w:type="dxa"/>
            <w:tcBorders>
              <w:top w:val="nil"/>
              <w:left w:val="nil"/>
              <w:bottom w:val="nil"/>
              <w:right w:val="nil"/>
            </w:tcBorders>
          </w:tcPr>
          <w:p w:rsidR="0075663A" w:rsidRPr="0001776E" w:rsidRDefault="0075663A" w:rsidP="002522BF">
            <w:pPr>
              <w:pStyle w:val="Default"/>
              <w:rPr>
                <w:b/>
                <w:i/>
                <w:iCs/>
                <w:sz w:val="20"/>
                <w:szCs w:val="20"/>
              </w:rPr>
            </w:pPr>
          </w:p>
        </w:tc>
        <w:tc>
          <w:tcPr>
            <w:tcW w:w="394" w:type="dxa"/>
            <w:tcBorders>
              <w:top w:val="nil"/>
              <w:left w:val="nil"/>
              <w:bottom w:val="nil"/>
              <w:right w:val="single" w:sz="4" w:space="0" w:color="auto"/>
            </w:tcBorders>
          </w:tcPr>
          <w:p w:rsidR="0075663A" w:rsidRPr="0001776E" w:rsidRDefault="0075663A" w:rsidP="000B5713">
            <w:pPr>
              <w:pStyle w:val="Default"/>
              <w:rPr>
                <w:iCs/>
                <w:sz w:val="20"/>
                <w:szCs w:val="20"/>
              </w:rPr>
            </w:pPr>
          </w:p>
        </w:tc>
        <w:tc>
          <w:tcPr>
            <w:tcW w:w="3273" w:type="dxa"/>
            <w:gridSpan w:val="2"/>
            <w:tcBorders>
              <w:top w:val="single" w:sz="4" w:space="0" w:color="auto"/>
              <w:left w:val="single" w:sz="4" w:space="0" w:color="auto"/>
              <w:bottom w:val="single" w:sz="4" w:space="0" w:color="auto"/>
              <w:right w:val="single" w:sz="4" w:space="0" w:color="auto"/>
            </w:tcBorders>
            <w:vAlign w:val="center"/>
          </w:tcPr>
          <w:p w:rsidR="0075663A" w:rsidRPr="0001776E" w:rsidRDefault="0075663A" w:rsidP="0075663A">
            <w:pPr>
              <w:pStyle w:val="Lijstalinea"/>
              <w:numPr>
                <w:ilvl w:val="0"/>
                <w:numId w:val="39"/>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Operating costs</w:t>
            </w:r>
          </w:p>
        </w:tc>
        <w:tc>
          <w:tcPr>
            <w:tcW w:w="5802" w:type="dxa"/>
            <w:gridSpan w:val="2"/>
            <w:tcBorders>
              <w:top w:val="single" w:sz="4" w:space="0" w:color="auto"/>
              <w:left w:val="single" w:sz="4" w:space="0" w:color="auto"/>
              <w:bottom w:val="single" w:sz="4" w:space="0" w:color="auto"/>
              <w:right w:val="single" w:sz="4" w:space="0" w:color="auto"/>
            </w:tcBorders>
            <w:vAlign w:val="center"/>
          </w:tcPr>
          <w:p w:rsidR="0075663A" w:rsidRPr="0001776E" w:rsidRDefault="0075663A" w:rsidP="001F3380">
            <w:pPr>
              <w:pStyle w:val="Default"/>
              <w:rPr>
                <w:iCs/>
                <w:sz w:val="20"/>
                <w:szCs w:val="20"/>
              </w:rPr>
            </w:pPr>
          </w:p>
        </w:tc>
      </w:tr>
      <w:tr w:rsidR="0075663A" w:rsidRPr="0001776E" w:rsidTr="00A96136">
        <w:trPr>
          <w:trHeight w:val="283"/>
        </w:trPr>
        <w:tc>
          <w:tcPr>
            <w:tcW w:w="421" w:type="dxa"/>
            <w:tcBorders>
              <w:top w:val="nil"/>
              <w:left w:val="nil"/>
              <w:bottom w:val="nil"/>
              <w:right w:val="nil"/>
            </w:tcBorders>
          </w:tcPr>
          <w:p w:rsidR="0075663A" w:rsidRPr="0001776E" w:rsidRDefault="0075663A" w:rsidP="002522BF">
            <w:pPr>
              <w:pStyle w:val="Default"/>
              <w:rPr>
                <w:b/>
                <w:i/>
                <w:iCs/>
                <w:sz w:val="20"/>
                <w:szCs w:val="20"/>
              </w:rPr>
            </w:pPr>
          </w:p>
        </w:tc>
        <w:tc>
          <w:tcPr>
            <w:tcW w:w="394" w:type="dxa"/>
            <w:tcBorders>
              <w:top w:val="nil"/>
              <w:left w:val="nil"/>
              <w:bottom w:val="nil"/>
              <w:right w:val="single" w:sz="4" w:space="0" w:color="auto"/>
            </w:tcBorders>
          </w:tcPr>
          <w:p w:rsidR="0075663A" w:rsidRPr="0001776E" w:rsidRDefault="0075663A" w:rsidP="000B5713">
            <w:pPr>
              <w:pStyle w:val="Default"/>
              <w:rPr>
                <w:iCs/>
                <w:sz w:val="20"/>
                <w:szCs w:val="20"/>
              </w:rPr>
            </w:pPr>
          </w:p>
        </w:tc>
        <w:tc>
          <w:tcPr>
            <w:tcW w:w="3273" w:type="dxa"/>
            <w:gridSpan w:val="2"/>
            <w:tcBorders>
              <w:top w:val="single" w:sz="4" w:space="0" w:color="auto"/>
              <w:left w:val="single" w:sz="4" w:space="0" w:color="auto"/>
              <w:bottom w:val="single" w:sz="4" w:space="0" w:color="auto"/>
              <w:right w:val="single" w:sz="4" w:space="0" w:color="auto"/>
            </w:tcBorders>
            <w:vAlign w:val="center"/>
          </w:tcPr>
          <w:p w:rsidR="0075663A" w:rsidRPr="0001776E" w:rsidRDefault="0075663A" w:rsidP="0075663A">
            <w:pPr>
              <w:pStyle w:val="Lijstalinea"/>
              <w:numPr>
                <w:ilvl w:val="0"/>
                <w:numId w:val="39"/>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Year of construction / construction period</w:t>
            </w:r>
          </w:p>
        </w:tc>
        <w:tc>
          <w:tcPr>
            <w:tcW w:w="5802" w:type="dxa"/>
            <w:gridSpan w:val="2"/>
            <w:tcBorders>
              <w:top w:val="single" w:sz="4" w:space="0" w:color="auto"/>
              <w:left w:val="single" w:sz="4" w:space="0" w:color="auto"/>
              <w:bottom w:val="single" w:sz="4" w:space="0" w:color="auto"/>
              <w:right w:val="single" w:sz="4" w:space="0" w:color="auto"/>
            </w:tcBorders>
            <w:vAlign w:val="center"/>
          </w:tcPr>
          <w:p w:rsidR="0075663A" w:rsidRPr="0001776E" w:rsidRDefault="0075663A" w:rsidP="001F3380">
            <w:pPr>
              <w:pStyle w:val="Default"/>
              <w:rPr>
                <w:iCs/>
                <w:sz w:val="20"/>
                <w:szCs w:val="20"/>
              </w:rPr>
            </w:pPr>
          </w:p>
        </w:tc>
      </w:tr>
      <w:tr w:rsidR="0075663A" w:rsidRPr="0001776E" w:rsidTr="00A96136">
        <w:trPr>
          <w:trHeight w:val="283"/>
        </w:trPr>
        <w:tc>
          <w:tcPr>
            <w:tcW w:w="421" w:type="dxa"/>
            <w:tcBorders>
              <w:top w:val="nil"/>
              <w:left w:val="nil"/>
              <w:bottom w:val="nil"/>
              <w:right w:val="nil"/>
            </w:tcBorders>
          </w:tcPr>
          <w:p w:rsidR="0075663A" w:rsidRPr="0001776E" w:rsidRDefault="0075663A" w:rsidP="002522BF">
            <w:pPr>
              <w:pStyle w:val="Default"/>
              <w:rPr>
                <w:b/>
                <w:i/>
                <w:iCs/>
                <w:sz w:val="20"/>
                <w:szCs w:val="20"/>
              </w:rPr>
            </w:pPr>
          </w:p>
        </w:tc>
        <w:tc>
          <w:tcPr>
            <w:tcW w:w="394" w:type="dxa"/>
            <w:tcBorders>
              <w:top w:val="nil"/>
              <w:left w:val="nil"/>
              <w:bottom w:val="nil"/>
              <w:right w:val="single" w:sz="4" w:space="0" w:color="auto"/>
            </w:tcBorders>
          </w:tcPr>
          <w:p w:rsidR="0075663A" w:rsidRPr="0001776E" w:rsidRDefault="0075663A" w:rsidP="000B5713">
            <w:pPr>
              <w:pStyle w:val="Default"/>
              <w:rPr>
                <w:iCs/>
                <w:sz w:val="20"/>
                <w:szCs w:val="20"/>
              </w:rPr>
            </w:pPr>
          </w:p>
        </w:tc>
        <w:tc>
          <w:tcPr>
            <w:tcW w:w="3273" w:type="dxa"/>
            <w:gridSpan w:val="2"/>
            <w:tcBorders>
              <w:top w:val="single" w:sz="4" w:space="0" w:color="auto"/>
              <w:left w:val="single" w:sz="4" w:space="0" w:color="auto"/>
              <w:bottom w:val="single" w:sz="4" w:space="0" w:color="auto"/>
              <w:right w:val="single" w:sz="4" w:space="0" w:color="auto"/>
            </w:tcBorders>
            <w:vAlign w:val="center"/>
          </w:tcPr>
          <w:p w:rsidR="0075663A" w:rsidRPr="0001776E" w:rsidRDefault="0075663A" w:rsidP="0075663A">
            <w:pPr>
              <w:pStyle w:val="Lijstalinea"/>
              <w:numPr>
                <w:ilvl w:val="0"/>
                <w:numId w:val="39"/>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Source</w:t>
            </w:r>
          </w:p>
        </w:tc>
        <w:tc>
          <w:tcPr>
            <w:tcW w:w="5802" w:type="dxa"/>
            <w:gridSpan w:val="2"/>
            <w:tcBorders>
              <w:top w:val="single" w:sz="4" w:space="0" w:color="auto"/>
              <w:left w:val="single" w:sz="4" w:space="0" w:color="auto"/>
              <w:bottom w:val="single" w:sz="4" w:space="0" w:color="auto"/>
              <w:right w:val="single" w:sz="4" w:space="0" w:color="auto"/>
            </w:tcBorders>
            <w:vAlign w:val="center"/>
          </w:tcPr>
          <w:p w:rsidR="0075663A" w:rsidRPr="0001776E" w:rsidRDefault="0075663A" w:rsidP="001F3380">
            <w:pPr>
              <w:pStyle w:val="Default"/>
              <w:rPr>
                <w:iCs/>
                <w:sz w:val="20"/>
                <w:szCs w:val="20"/>
              </w:rPr>
            </w:pPr>
          </w:p>
        </w:tc>
      </w:tr>
      <w:tr w:rsidR="0075663A" w:rsidRPr="0001776E" w:rsidTr="00A96136">
        <w:trPr>
          <w:trHeight w:val="283"/>
        </w:trPr>
        <w:tc>
          <w:tcPr>
            <w:tcW w:w="421" w:type="dxa"/>
            <w:tcBorders>
              <w:top w:val="nil"/>
              <w:left w:val="nil"/>
              <w:bottom w:val="nil"/>
              <w:right w:val="nil"/>
            </w:tcBorders>
          </w:tcPr>
          <w:p w:rsidR="0075663A" w:rsidRPr="0001776E" w:rsidRDefault="0075663A" w:rsidP="002522BF">
            <w:pPr>
              <w:pStyle w:val="Default"/>
              <w:rPr>
                <w:b/>
                <w:i/>
                <w:iCs/>
                <w:sz w:val="20"/>
                <w:szCs w:val="20"/>
              </w:rPr>
            </w:pPr>
          </w:p>
        </w:tc>
        <w:tc>
          <w:tcPr>
            <w:tcW w:w="394" w:type="dxa"/>
            <w:tcBorders>
              <w:top w:val="nil"/>
              <w:left w:val="nil"/>
              <w:bottom w:val="nil"/>
              <w:right w:val="single" w:sz="4" w:space="0" w:color="auto"/>
            </w:tcBorders>
          </w:tcPr>
          <w:p w:rsidR="0075663A" w:rsidRPr="0001776E" w:rsidRDefault="0075663A" w:rsidP="000B5713">
            <w:pPr>
              <w:pStyle w:val="Default"/>
              <w:rPr>
                <w:iCs/>
                <w:sz w:val="20"/>
                <w:szCs w:val="20"/>
              </w:rPr>
            </w:pPr>
          </w:p>
        </w:tc>
        <w:tc>
          <w:tcPr>
            <w:tcW w:w="3273" w:type="dxa"/>
            <w:gridSpan w:val="2"/>
            <w:tcBorders>
              <w:top w:val="single" w:sz="4" w:space="0" w:color="auto"/>
              <w:left w:val="single" w:sz="4" w:space="0" w:color="auto"/>
              <w:bottom w:val="single" w:sz="4" w:space="0" w:color="auto"/>
              <w:right w:val="single" w:sz="4" w:space="0" w:color="auto"/>
            </w:tcBorders>
            <w:vAlign w:val="center"/>
          </w:tcPr>
          <w:p w:rsidR="0075663A" w:rsidRPr="0001776E" w:rsidRDefault="0075663A" w:rsidP="0075663A">
            <w:pPr>
              <w:pStyle w:val="Lijstalinea"/>
              <w:numPr>
                <w:ilvl w:val="0"/>
                <w:numId w:val="39"/>
              </w:numPr>
              <w:autoSpaceDE w:val="0"/>
              <w:autoSpaceDN w:val="0"/>
              <w:adjustRightInd w:val="0"/>
              <w:spacing w:after="0" w:line="240" w:lineRule="auto"/>
              <w:rPr>
                <w:rFonts w:ascii="Arial" w:hAnsi="Arial" w:cs="Arial"/>
                <w:bCs/>
                <w:color w:val="000000"/>
                <w:sz w:val="20"/>
                <w:szCs w:val="20"/>
              </w:rPr>
            </w:pPr>
            <w:r w:rsidRPr="0001776E">
              <w:rPr>
                <w:rFonts w:ascii="Arial" w:hAnsi="Arial"/>
                <w:color w:val="000000"/>
                <w:sz w:val="20"/>
              </w:rPr>
              <w:t>Explanation if any</w:t>
            </w:r>
          </w:p>
        </w:tc>
        <w:tc>
          <w:tcPr>
            <w:tcW w:w="5802" w:type="dxa"/>
            <w:gridSpan w:val="2"/>
            <w:tcBorders>
              <w:top w:val="single" w:sz="4" w:space="0" w:color="auto"/>
              <w:left w:val="single" w:sz="4" w:space="0" w:color="auto"/>
              <w:bottom w:val="single" w:sz="4" w:space="0" w:color="auto"/>
              <w:right w:val="single" w:sz="4" w:space="0" w:color="auto"/>
            </w:tcBorders>
            <w:vAlign w:val="center"/>
          </w:tcPr>
          <w:p w:rsidR="0075663A" w:rsidRPr="0001776E" w:rsidRDefault="0075663A" w:rsidP="001F3380">
            <w:pPr>
              <w:pStyle w:val="Default"/>
              <w:rPr>
                <w:iCs/>
                <w:sz w:val="20"/>
                <w:szCs w:val="20"/>
              </w:rPr>
            </w:pPr>
          </w:p>
        </w:tc>
      </w:tr>
      <w:tr w:rsidR="0075663A" w:rsidRPr="0001776E" w:rsidTr="0075663A">
        <w:trPr>
          <w:trHeight w:val="283"/>
        </w:trPr>
        <w:tc>
          <w:tcPr>
            <w:tcW w:w="421" w:type="dxa"/>
            <w:tcBorders>
              <w:top w:val="nil"/>
              <w:left w:val="nil"/>
              <w:bottom w:val="nil"/>
              <w:right w:val="nil"/>
            </w:tcBorders>
          </w:tcPr>
          <w:p w:rsidR="0075663A" w:rsidRPr="0001776E" w:rsidRDefault="0075663A" w:rsidP="002522BF">
            <w:pPr>
              <w:pStyle w:val="Default"/>
              <w:rPr>
                <w:b/>
                <w:i/>
                <w:iCs/>
                <w:sz w:val="20"/>
                <w:szCs w:val="20"/>
              </w:rPr>
            </w:pPr>
          </w:p>
        </w:tc>
        <w:tc>
          <w:tcPr>
            <w:tcW w:w="394" w:type="dxa"/>
            <w:tcBorders>
              <w:top w:val="nil"/>
              <w:left w:val="nil"/>
              <w:bottom w:val="nil"/>
              <w:right w:val="nil"/>
            </w:tcBorders>
          </w:tcPr>
          <w:p w:rsidR="0075663A" w:rsidRPr="0001776E" w:rsidRDefault="0075663A" w:rsidP="000B5713">
            <w:pPr>
              <w:pStyle w:val="Default"/>
              <w:rPr>
                <w:iCs/>
                <w:sz w:val="20"/>
                <w:szCs w:val="20"/>
              </w:rPr>
            </w:pPr>
          </w:p>
        </w:tc>
        <w:tc>
          <w:tcPr>
            <w:tcW w:w="3273" w:type="dxa"/>
            <w:gridSpan w:val="2"/>
            <w:tcBorders>
              <w:top w:val="single" w:sz="4" w:space="0" w:color="auto"/>
              <w:left w:val="nil"/>
              <w:bottom w:val="nil"/>
              <w:right w:val="nil"/>
            </w:tcBorders>
          </w:tcPr>
          <w:p w:rsidR="0075663A" w:rsidRPr="0001776E" w:rsidRDefault="0075663A" w:rsidP="001F3380">
            <w:pPr>
              <w:pStyle w:val="Default"/>
              <w:rPr>
                <w:b/>
                <w:iCs/>
                <w:sz w:val="20"/>
                <w:szCs w:val="20"/>
              </w:rPr>
            </w:pPr>
          </w:p>
        </w:tc>
        <w:tc>
          <w:tcPr>
            <w:tcW w:w="5802" w:type="dxa"/>
            <w:gridSpan w:val="2"/>
            <w:tcBorders>
              <w:top w:val="single" w:sz="4" w:space="0" w:color="auto"/>
              <w:left w:val="nil"/>
              <w:bottom w:val="nil"/>
              <w:right w:val="nil"/>
            </w:tcBorders>
            <w:vAlign w:val="bottom"/>
          </w:tcPr>
          <w:p w:rsidR="0075663A" w:rsidRPr="0001776E" w:rsidRDefault="0075663A" w:rsidP="000B5713">
            <w:pPr>
              <w:pStyle w:val="Default"/>
              <w:rPr>
                <w:iCs/>
                <w:sz w:val="20"/>
                <w:szCs w:val="20"/>
              </w:rPr>
            </w:pPr>
          </w:p>
        </w:tc>
      </w:tr>
      <w:tr w:rsidR="0075663A" w:rsidRPr="0001776E" w:rsidTr="00AF6B59">
        <w:trPr>
          <w:trHeight w:val="283"/>
        </w:trPr>
        <w:tc>
          <w:tcPr>
            <w:tcW w:w="421" w:type="dxa"/>
            <w:tcBorders>
              <w:top w:val="nil"/>
              <w:left w:val="nil"/>
              <w:bottom w:val="nil"/>
              <w:right w:val="nil"/>
            </w:tcBorders>
          </w:tcPr>
          <w:p w:rsidR="0075663A" w:rsidRPr="0001776E" w:rsidRDefault="0075663A" w:rsidP="002522BF">
            <w:pPr>
              <w:pStyle w:val="Default"/>
              <w:rPr>
                <w:b/>
                <w:i/>
                <w:iCs/>
                <w:sz w:val="20"/>
                <w:szCs w:val="20"/>
              </w:rPr>
            </w:pPr>
          </w:p>
        </w:tc>
        <w:tc>
          <w:tcPr>
            <w:tcW w:w="394" w:type="dxa"/>
            <w:tcBorders>
              <w:top w:val="nil"/>
              <w:left w:val="nil"/>
              <w:bottom w:val="nil"/>
              <w:right w:val="nil"/>
            </w:tcBorders>
          </w:tcPr>
          <w:p w:rsidR="0075663A" w:rsidRPr="0001776E" w:rsidRDefault="0075663A" w:rsidP="000B5713">
            <w:pPr>
              <w:pStyle w:val="Default"/>
              <w:rPr>
                <w:iCs/>
                <w:sz w:val="20"/>
                <w:szCs w:val="20"/>
              </w:rPr>
            </w:pPr>
          </w:p>
        </w:tc>
        <w:tc>
          <w:tcPr>
            <w:tcW w:w="3273" w:type="dxa"/>
            <w:gridSpan w:val="2"/>
            <w:tcBorders>
              <w:top w:val="nil"/>
              <w:left w:val="nil"/>
              <w:bottom w:val="nil"/>
              <w:right w:val="nil"/>
            </w:tcBorders>
          </w:tcPr>
          <w:p w:rsidR="0075663A" w:rsidRPr="0001776E" w:rsidRDefault="0075663A" w:rsidP="001F3380">
            <w:pPr>
              <w:pStyle w:val="Default"/>
              <w:rPr>
                <w:b/>
                <w:iCs/>
                <w:sz w:val="20"/>
                <w:szCs w:val="20"/>
              </w:rPr>
            </w:pPr>
          </w:p>
        </w:tc>
        <w:tc>
          <w:tcPr>
            <w:tcW w:w="5802" w:type="dxa"/>
            <w:gridSpan w:val="2"/>
            <w:tcBorders>
              <w:top w:val="nil"/>
              <w:left w:val="nil"/>
              <w:bottom w:val="nil"/>
              <w:right w:val="nil"/>
            </w:tcBorders>
            <w:vAlign w:val="bottom"/>
          </w:tcPr>
          <w:p w:rsidR="0075663A" w:rsidRPr="0001776E" w:rsidRDefault="0075663A" w:rsidP="000B5713">
            <w:pPr>
              <w:pStyle w:val="Default"/>
              <w:rPr>
                <w:iCs/>
                <w:sz w:val="20"/>
                <w:szCs w:val="20"/>
              </w:rPr>
            </w:pPr>
          </w:p>
        </w:tc>
      </w:tr>
      <w:tr w:rsidR="0075663A" w:rsidRPr="0001776E" w:rsidTr="00590E7B">
        <w:trPr>
          <w:trHeight w:val="283"/>
        </w:trPr>
        <w:tc>
          <w:tcPr>
            <w:tcW w:w="421" w:type="dxa"/>
            <w:tcBorders>
              <w:top w:val="nil"/>
              <w:left w:val="nil"/>
              <w:bottom w:val="nil"/>
              <w:right w:val="nil"/>
            </w:tcBorders>
          </w:tcPr>
          <w:p w:rsidR="0075663A" w:rsidRPr="0001776E" w:rsidRDefault="0075663A" w:rsidP="000B5713">
            <w:pPr>
              <w:pStyle w:val="Default"/>
              <w:rPr>
                <w:b/>
                <w:iCs/>
                <w:sz w:val="20"/>
                <w:szCs w:val="20"/>
              </w:rPr>
            </w:pPr>
            <w:r w:rsidRPr="0001776E">
              <w:rPr>
                <w:b/>
                <w:sz w:val="20"/>
              </w:rPr>
              <w:t>7.</w:t>
            </w:r>
          </w:p>
        </w:tc>
        <w:tc>
          <w:tcPr>
            <w:tcW w:w="9469" w:type="dxa"/>
            <w:gridSpan w:val="5"/>
            <w:tcBorders>
              <w:top w:val="nil"/>
              <w:left w:val="nil"/>
              <w:bottom w:val="nil"/>
              <w:right w:val="nil"/>
            </w:tcBorders>
          </w:tcPr>
          <w:p w:rsidR="0075663A" w:rsidRPr="0001776E" w:rsidRDefault="0075663A" w:rsidP="000B5713">
            <w:pPr>
              <w:pStyle w:val="Default"/>
              <w:rPr>
                <w:b/>
                <w:iCs/>
                <w:sz w:val="20"/>
                <w:szCs w:val="20"/>
              </w:rPr>
            </w:pPr>
            <w:r w:rsidRPr="0001776E">
              <w:rPr>
                <w:b/>
                <w:sz w:val="20"/>
              </w:rPr>
              <w:t>Presently available for lease</w:t>
            </w:r>
          </w:p>
        </w:tc>
      </w:tr>
    </w:tbl>
    <w:tbl>
      <w:tblPr>
        <w:tblStyle w:val="Tabelraster3"/>
        <w:tblW w:w="5000" w:type="pct"/>
        <w:tblLook w:val="04A0" w:firstRow="1" w:lastRow="0" w:firstColumn="1" w:lastColumn="0" w:noHBand="0" w:noVBand="1"/>
      </w:tblPr>
      <w:tblGrid>
        <w:gridCol w:w="1236"/>
        <w:gridCol w:w="1234"/>
        <w:gridCol w:w="1803"/>
        <w:gridCol w:w="741"/>
        <w:gridCol w:w="1161"/>
        <w:gridCol w:w="1244"/>
        <w:gridCol w:w="1244"/>
        <w:gridCol w:w="1192"/>
      </w:tblGrid>
      <w:tr w:rsidR="00590E7B" w:rsidRPr="0001776E" w:rsidTr="00590E7B">
        <w:tc>
          <w:tcPr>
            <w:tcW w:w="627" w:type="pct"/>
          </w:tcPr>
          <w:p w:rsidR="00590E7B" w:rsidRPr="0001776E" w:rsidRDefault="00590E7B" w:rsidP="001F3380">
            <w:pPr>
              <w:pStyle w:val="Normal"/>
              <w:tabs>
                <w:tab w:val="left" w:pos="2324"/>
                <w:tab w:val="left" w:pos="2608"/>
              </w:tabs>
              <w:rPr>
                <w:bCs/>
                <w:spacing w:val="5"/>
                <w:sz w:val="20"/>
                <w:szCs w:val="20"/>
                <w:u w:val="single"/>
              </w:rPr>
            </w:pPr>
          </w:p>
        </w:tc>
        <w:tc>
          <w:tcPr>
            <w:tcW w:w="626" w:type="pct"/>
          </w:tcPr>
          <w:p w:rsidR="00590E7B" w:rsidRPr="0001776E" w:rsidRDefault="00590E7B" w:rsidP="001F3380">
            <w:pPr>
              <w:pStyle w:val="Normal"/>
              <w:tabs>
                <w:tab w:val="left" w:pos="2324"/>
                <w:tab w:val="left" w:pos="2608"/>
              </w:tabs>
              <w:rPr>
                <w:bCs/>
                <w:spacing w:val="5"/>
                <w:sz w:val="20"/>
                <w:szCs w:val="20"/>
              </w:rPr>
            </w:pPr>
          </w:p>
          <w:p w:rsidR="00590E7B" w:rsidRPr="0001776E" w:rsidRDefault="00590E7B" w:rsidP="001F3380">
            <w:pPr>
              <w:pStyle w:val="Normal"/>
              <w:tabs>
                <w:tab w:val="left" w:pos="2324"/>
                <w:tab w:val="left" w:pos="2608"/>
              </w:tabs>
              <w:rPr>
                <w:bCs/>
                <w:spacing w:val="5"/>
                <w:sz w:val="20"/>
                <w:szCs w:val="20"/>
              </w:rPr>
            </w:pPr>
            <w:r w:rsidRPr="0001776E">
              <w:rPr>
                <w:spacing w:val="5"/>
                <w:sz w:val="20"/>
              </w:rPr>
              <w:t>Place</w:t>
            </w:r>
          </w:p>
        </w:tc>
        <w:tc>
          <w:tcPr>
            <w:tcW w:w="915" w:type="pct"/>
          </w:tcPr>
          <w:p w:rsidR="00590E7B" w:rsidRPr="0001776E" w:rsidRDefault="00590E7B" w:rsidP="001F3380">
            <w:pPr>
              <w:pStyle w:val="Normal"/>
              <w:tabs>
                <w:tab w:val="left" w:pos="2324"/>
                <w:tab w:val="left" w:pos="2608"/>
              </w:tabs>
              <w:rPr>
                <w:bCs/>
                <w:spacing w:val="5"/>
                <w:sz w:val="20"/>
                <w:szCs w:val="20"/>
              </w:rPr>
            </w:pPr>
          </w:p>
          <w:p w:rsidR="00590E7B" w:rsidRPr="0001776E" w:rsidRDefault="00590E7B" w:rsidP="001F3380">
            <w:pPr>
              <w:pStyle w:val="Normal"/>
              <w:tabs>
                <w:tab w:val="left" w:pos="2324"/>
                <w:tab w:val="left" w:pos="2608"/>
              </w:tabs>
              <w:rPr>
                <w:bCs/>
                <w:spacing w:val="5"/>
                <w:sz w:val="20"/>
                <w:szCs w:val="20"/>
              </w:rPr>
            </w:pPr>
            <w:r w:rsidRPr="0001776E">
              <w:rPr>
                <w:spacing w:val="5"/>
                <w:sz w:val="20"/>
              </w:rPr>
              <w:t>Address</w:t>
            </w:r>
          </w:p>
        </w:tc>
        <w:tc>
          <w:tcPr>
            <w:tcW w:w="376" w:type="pct"/>
          </w:tcPr>
          <w:p w:rsidR="00590E7B" w:rsidRPr="0001776E" w:rsidRDefault="00590E7B" w:rsidP="001F3380">
            <w:pPr>
              <w:pStyle w:val="Normal"/>
              <w:tabs>
                <w:tab w:val="left" w:pos="2324"/>
                <w:tab w:val="left" w:pos="2608"/>
              </w:tabs>
              <w:jc w:val="right"/>
              <w:rPr>
                <w:bCs/>
                <w:spacing w:val="5"/>
                <w:sz w:val="20"/>
                <w:szCs w:val="20"/>
              </w:rPr>
            </w:pPr>
            <w:r w:rsidRPr="0001776E">
              <w:rPr>
                <w:spacing w:val="5"/>
                <w:sz w:val="20"/>
              </w:rPr>
              <w:t xml:space="preserve">LFA </w:t>
            </w:r>
          </w:p>
          <w:p w:rsidR="00590E7B" w:rsidRPr="0001776E" w:rsidRDefault="00590E7B" w:rsidP="001F3380">
            <w:pPr>
              <w:pStyle w:val="Normal"/>
              <w:tabs>
                <w:tab w:val="left" w:pos="2324"/>
                <w:tab w:val="left" w:pos="2608"/>
              </w:tabs>
              <w:jc w:val="right"/>
              <w:rPr>
                <w:bCs/>
                <w:spacing w:val="5"/>
                <w:sz w:val="20"/>
                <w:szCs w:val="20"/>
              </w:rPr>
            </w:pPr>
            <w:r w:rsidRPr="0001776E">
              <w:rPr>
                <w:spacing w:val="5"/>
                <w:sz w:val="20"/>
              </w:rPr>
              <w:t>(m²)</w:t>
            </w:r>
          </w:p>
        </w:tc>
        <w:tc>
          <w:tcPr>
            <w:tcW w:w="589" w:type="pct"/>
          </w:tcPr>
          <w:p w:rsidR="00590E7B" w:rsidRPr="0001776E" w:rsidRDefault="00590E7B" w:rsidP="001F3380">
            <w:pPr>
              <w:pStyle w:val="Normal"/>
              <w:tabs>
                <w:tab w:val="left" w:pos="2324"/>
                <w:tab w:val="left" w:pos="2608"/>
              </w:tabs>
              <w:jc w:val="right"/>
              <w:rPr>
                <w:bCs/>
                <w:spacing w:val="5"/>
                <w:sz w:val="20"/>
                <w:szCs w:val="20"/>
              </w:rPr>
            </w:pPr>
            <w:r w:rsidRPr="0001776E">
              <w:rPr>
                <w:spacing w:val="5"/>
                <w:sz w:val="20"/>
              </w:rPr>
              <w:t xml:space="preserve">Rent </w:t>
            </w:r>
          </w:p>
          <w:p w:rsidR="00590E7B" w:rsidRPr="0001776E" w:rsidRDefault="00590E7B" w:rsidP="001F3380">
            <w:pPr>
              <w:pStyle w:val="Normal"/>
              <w:tabs>
                <w:tab w:val="left" w:pos="2324"/>
                <w:tab w:val="left" w:pos="2608"/>
              </w:tabs>
              <w:jc w:val="right"/>
              <w:rPr>
                <w:bCs/>
                <w:spacing w:val="5"/>
                <w:sz w:val="20"/>
                <w:szCs w:val="20"/>
              </w:rPr>
            </w:pPr>
            <w:r w:rsidRPr="0001776E">
              <w:rPr>
                <w:spacing w:val="5"/>
                <w:sz w:val="20"/>
              </w:rPr>
              <w:t>m²/LFA</w:t>
            </w:r>
          </w:p>
        </w:tc>
        <w:tc>
          <w:tcPr>
            <w:tcW w:w="631" w:type="pct"/>
          </w:tcPr>
          <w:p w:rsidR="00590E7B" w:rsidRPr="0001776E" w:rsidRDefault="00590E7B" w:rsidP="001F3380">
            <w:pPr>
              <w:pStyle w:val="Normal"/>
              <w:tabs>
                <w:tab w:val="left" w:pos="2324"/>
                <w:tab w:val="left" w:pos="2608"/>
              </w:tabs>
              <w:jc w:val="both"/>
              <w:rPr>
                <w:bCs/>
                <w:spacing w:val="5"/>
                <w:sz w:val="20"/>
                <w:szCs w:val="20"/>
              </w:rPr>
            </w:pPr>
            <w:r w:rsidRPr="0001776E">
              <w:rPr>
                <w:spacing w:val="5"/>
                <w:sz w:val="20"/>
              </w:rPr>
              <w:t>Type of object</w:t>
            </w:r>
          </w:p>
        </w:tc>
        <w:tc>
          <w:tcPr>
            <w:tcW w:w="631" w:type="pct"/>
          </w:tcPr>
          <w:p w:rsidR="00590E7B" w:rsidRPr="0001776E" w:rsidRDefault="00590E7B" w:rsidP="001F3380">
            <w:pPr>
              <w:pStyle w:val="Normal"/>
              <w:tabs>
                <w:tab w:val="left" w:pos="2324"/>
                <w:tab w:val="left" w:pos="2608"/>
              </w:tabs>
              <w:rPr>
                <w:bCs/>
                <w:spacing w:val="5"/>
                <w:sz w:val="20"/>
                <w:szCs w:val="20"/>
              </w:rPr>
            </w:pPr>
            <w:r w:rsidRPr="0001776E">
              <w:rPr>
                <w:spacing w:val="5"/>
                <w:sz w:val="20"/>
              </w:rPr>
              <w:t xml:space="preserve">Date </w:t>
            </w:r>
          </w:p>
          <w:p w:rsidR="00590E7B" w:rsidRPr="0001776E" w:rsidRDefault="00590E7B" w:rsidP="001F3380">
            <w:pPr>
              <w:pStyle w:val="Normal"/>
              <w:tabs>
                <w:tab w:val="left" w:pos="2324"/>
                <w:tab w:val="left" w:pos="2608"/>
              </w:tabs>
              <w:rPr>
                <w:bCs/>
                <w:spacing w:val="5"/>
                <w:sz w:val="20"/>
                <w:szCs w:val="20"/>
              </w:rPr>
            </w:pPr>
            <w:r w:rsidRPr="0001776E">
              <w:rPr>
                <w:spacing w:val="5"/>
                <w:sz w:val="20"/>
              </w:rPr>
              <w:t>Internet</w:t>
            </w:r>
          </w:p>
        </w:tc>
        <w:tc>
          <w:tcPr>
            <w:tcW w:w="605" w:type="pct"/>
          </w:tcPr>
          <w:p w:rsidR="00590E7B" w:rsidRPr="0001776E" w:rsidRDefault="00590E7B" w:rsidP="001F3380">
            <w:pPr>
              <w:pStyle w:val="Normal"/>
              <w:tabs>
                <w:tab w:val="left" w:pos="2324"/>
                <w:tab w:val="left" w:pos="2608"/>
              </w:tabs>
              <w:rPr>
                <w:bCs/>
                <w:spacing w:val="5"/>
                <w:sz w:val="20"/>
                <w:szCs w:val="20"/>
              </w:rPr>
            </w:pPr>
          </w:p>
          <w:p w:rsidR="00590E7B" w:rsidRPr="0001776E" w:rsidRDefault="00590E7B" w:rsidP="001F3380">
            <w:pPr>
              <w:pStyle w:val="Normal"/>
              <w:tabs>
                <w:tab w:val="left" w:pos="2324"/>
                <w:tab w:val="left" w:pos="2608"/>
              </w:tabs>
              <w:rPr>
                <w:bCs/>
                <w:spacing w:val="5"/>
                <w:sz w:val="20"/>
                <w:szCs w:val="20"/>
              </w:rPr>
            </w:pPr>
            <w:r w:rsidRPr="0001776E">
              <w:rPr>
                <w:spacing w:val="5"/>
                <w:sz w:val="20"/>
              </w:rPr>
              <w:t>Source</w:t>
            </w:r>
          </w:p>
        </w:tc>
      </w:tr>
      <w:tr w:rsidR="00590E7B" w:rsidRPr="0001776E" w:rsidTr="00590E7B">
        <w:tc>
          <w:tcPr>
            <w:tcW w:w="627" w:type="pct"/>
          </w:tcPr>
          <w:p w:rsidR="00590E7B" w:rsidRPr="0001776E" w:rsidRDefault="00590E7B" w:rsidP="001F3380">
            <w:pPr>
              <w:pStyle w:val="Normal"/>
              <w:tabs>
                <w:tab w:val="left" w:pos="2324"/>
                <w:tab w:val="left" w:pos="2608"/>
              </w:tabs>
              <w:rPr>
                <w:bCs/>
                <w:spacing w:val="5"/>
                <w:sz w:val="20"/>
                <w:szCs w:val="20"/>
              </w:rPr>
            </w:pPr>
          </w:p>
        </w:tc>
        <w:tc>
          <w:tcPr>
            <w:tcW w:w="626" w:type="pct"/>
          </w:tcPr>
          <w:p w:rsidR="00590E7B" w:rsidRPr="0001776E" w:rsidRDefault="00590E7B" w:rsidP="001F3380">
            <w:pPr>
              <w:pStyle w:val="Normal"/>
              <w:tabs>
                <w:tab w:val="left" w:pos="2324"/>
                <w:tab w:val="left" w:pos="2608"/>
              </w:tabs>
              <w:rPr>
                <w:bCs/>
                <w:spacing w:val="5"/>
                <w:sz w:val="20"/>
                <w:szCs w:val="20"/>
              </w:rPr>
            </w:pPr>
          </w:p>
        </w:tc>
        <w:tc>
          <w:tcPr>
            <w:tcW w:w="915" w:type="pct"/>
          </w:tcPr>
          <w:p w:rsidR="00590E7B" w:rsidRPr="0001776E" w:rsidRDefault="00590E7B" w:rsidP="001F3380">
            <w:pPr>
              <w:pStyle w:val="Normal"/>
              <w:tabs>
                <w:tab w:val="left" w:pos="2324"/>
                <w:tab w:val="left" w:pos="2608"/>
              </w:tabs>
              <w:rPr>
                <w:bCs/>
                <w:spacing w:val="5"/>
                <w:sz w:val="20"/>
                <w:szCs w:val="20"/>
              </w:rPr>
            </w:pPr>
          </w:p>
        </w:tc>
        <w:tc>
          <w:tcPr>
            <w:tcW w:w="376" w:type="pct"/>
          </w:tcPr>
          <w:p w:rsidR="00590E7B" w:rsidRPr="0001776E" w:rsidRDefault="00590E7B" w:rsidP="001F3380">
            <w:pPr>
              <w:pStyle w:val="Normal"/>
              <w:tabs>
                <w:tab w:val="left" w:pos="2324"/>
                <w:tab w:val="left" w:pos="2608"/>
              </w:tabs>
              <w:jc w:val="right"/>
              <w:rPr>
                <w:bCs/>
                <w:spacing w:val="5"/>
                <w:sz w:val="20"/>
                <w:szCs w:val="20"/>
              </w:rPr>
            </w:pPr>
          </w:p>
        </w:tc>
        <w:tc>
          <w:tcPr>
            <w:tcW w:w="589" w:type="pct"/>
          </w:tcPr>
          <w:p w:rsidR="00590E7B" w:rsidRPr="0001776E" w:rsidRDefault="00590E7B" w:rsidP="001F3380">
            <w:pPr>
              <w:pStyle w:val="Normal"/>
              <w:tabs>
                <w:tab w:val="left" w:pos="2324"/>
                <w:tab w:val="left" w:pos="2608"/>
              </w:tabs>
              <w:jc w:val="right"/>
              <w:rPr>
                <w:bCs/>
                <w:spacing w:val="5"/>
                <w:sz w:val="20"/>
                <w:szCs w:val="20"/>
              </w:rPr>
            </w:pPr>
          </w:p>
        </w:tc>
        <w:tc>
          <w:tcPr>
            <w:tcW w:w="631" w:type="pct"/>
          </w:tcPr>
          <w:p w:rsidR="00590E7B" w:rsidRPr="0001776E" w:rsidRDefault="00590E7B" w:rsidP="001F3380">
            <w:pPr>
              <w:pStyle w:val="Normal"/>
              <w:tabs>
                <w:tab w:val="left" w:pos="2324"/>
                <w:tab w:val="left" w:pos="2608"/>
              </w:tabs>
              <w:jc w:val="both"/>
              <w:rPr>
                <w:bCs/>
                <w:spacing w:val="5"/>
                <w:sz w:val="20"/>
                <w:szCs w:val="20"/>
              </w:rPr>
            </w:pPr>
          </w:p>
        </w:tc>
        <w:tc>
          <w:tcPr>
            <w:tcW w:w="631" w:type="pct"/>
          </w:tcPr>
          <w:p w:rsidR="00590E7B" w:rsidRPr="0001776E" w:rsidRDefault="00590E7B" w:rsidP="001F3380">
            <w:pPr>
              <w:pStyle w:val="Normal"/>
              <w:tabs>
                <w:tab w:val="left" w:pos="2324"/>
                <w:tab w:val="left" w:pos="2608"/>
              </w:tabs>
              <w:rPr>
                <w:bCs/>
                <w:spacing w:val="5"/>
                <w:sz w:val="20"/>
                <w:szCs w:val="20"/>
              </w:rPr>
            </w:pPr>
          </w:p>
        </w:tc>
        <w:tc>
          <w:tcPr>
            <w:tcW w:w="605" w:type="pct"/>
          </w:tcPr>
          <w:p w:rsidR="00590E7B" w:rsidRPr="0001776E" w:rsidRDefault="00590E7B" w:rsidP="001F3380">
            <w:pPr>
              <w:pStyle w:val="Normal"/>
              <w:tabs>
                <w:tab w:val="left" w:pos="2324"/>
                <w:tab w:val="left" w:pos="2608"/>
              </w:tabs>
              <w:rPr>
                <w:bCs/>
                <w:spacing w:val="5"/>
                <w:sz w:val="20"/>
                <w:szCs w:val="20"/>
              </w:rPr>
            </w:pPr>
          </w:p>
        </w:tc>
      </w:tr>
      <w:tr w:rsidR="00590E7B" w:rsidRPr="0001776E" w:rsidTr="00590E7B">
        <w:tc>
          <w:tcPr>
            <w:tcW w:w="627" w:type="pct"/>
          </w:tcPr>
          <w:p w:rsidR="00590E7B" w:rsidRPr="0001776E" w:rsidRDefault="0075663A" w:rsidP="00590E7B">
            <w:pPr>
              <w:pStyle w:val="Normal"/>
              <w:tabs>
                <w:tab w:val="left" w:pos="2324"/>
                <w:tab w:val="left" w:pos="2608"/>
              </w:tabs>
              <w:jc w:val="right"/>
              <w:rPr>
                <w:bCs/>
                <w:spacing w:val="5"/>
                <w:sz w:val="20"/>
                <w:szCs w:val="20"/>
              </w:rPr>
            </w:pPr>
            <w:r w:rsidRPr="0001776E">
              <w:rPr>
                <w:spacing w:val="5"/>
                <w:sz w:val="20"/>
              </w:rPr>
              <w:t>1.</w:t>
            </w:r>
          </w:p>
        </w:tc>
        <w:tc>
          <w:tcPr>
            <w:tcW w:w="626" w:type="pct"/>
          </w:tcPr>
          <w:p w:rsidR="00590E7B" w:rsidRPr="0001776E" w:rsidRDefault="00590E7B" w:rsidP="001F3380">
            <w:pPr>
              <w:pStyle w:val="Normal"/>
              <w:tabs>
                <w:tab w:val="left" w:pos="2324"/>
                <w:tab w:val="left" w:pos="2608"/>
              </w:tabs>
              <w:rPr>
                <w:bCs/>
                <w:spacing w:val="5"/>
                <w:sz w:val="20"/>
                <w:szCs w:val="20"/>
              </w:rPr>
            </w:pPr>
          </w:p>
        </w:tc>
        <w:tc>
          <w:tcPr>
            <w:tcW w:w="915" w:type="pct"/>
          </w:tcPr>
          <w:p w:rsidR="00590E7B" w:rsidRPr="0001776E" w:rsidRDefault="00590E7B" w:rsidP="001F3380">
            <w:pPr>
              <w:pStyle w:val="Normal"/>
              <w:tabs>
                <w:tab w:val="left" w:pos="2324"/>
                <w:tab w:val="left" w:pos="2608"/>
              </w:tabs>
              <w:rPr>
                <w:bCs/>
                <w:spacing w:val="5"/>
                <w:sz w:val="20"/>
                <w:szCs w:val="20"/>
              </w:rPr>
            </w:pPr>
          </w:p>
        </w:tc>
        <w:tc>
          <w:tcPr>
            <w:tcW w:w="376" w:type="pct"/>
          </w:tcPr>
          <w:p w:rsidR="00590E7B" w:rsidRPr="0001776E" w:rsidRDefault="00590E7B" w:rsidP="001F3380">
            <w:pPr>
              <w:pStyle w:val="Normal"/>
              <w:tabs>
                <w:tab w:val="left" w:pos="2324"/>
                <w:tab w:val="left" w:pos="2608"/>
              </w:tabs>
              <w:jc w:val="right"/>
              <w:rPr>
                <w:bCs/>
                <w:spacing w:val="5"/>
                <w:sz w:val="20"/>
                <w:szCs w:val="20"/>
              </w:rPr>
            </w:pPr>
          </w:p>
        </w:tc>
        <w:tc>
          <w:tcPr>
            <w:tcW w:w="589" w:type="pct"/>
          </w:tcPr>
          <w:p w:rsidR="00590E7B" w:rsidRPr="0001776E" w:rsidRDefault="00590E7B" w:rsidP="001F3380">
            <w:pPr>
              <w:pStyle w:val="Normal"/>
              <w:tabs>
                <w:tab w:val="left" w:pos="2324"/>
                <w:tab w:val="left" w:pos="2608"/>
              </w:tabs>
              <w:jc w:val="right"/>
              <w:rPr>
                <w:bCs/>
                <w:spacing w:val="5"/>
                <w:sz w:val="20"/>
                <w:szCs w:val="20"/>
              </w:rPr>
            </w:pPr>
          </w:p>
        </w:tc>
        <w:tc>
          <w:tcPr>
            <w:tcW w:w="631" w:type="pct"/>
          </w:tcPr>
          <w:p w:rsidR="00590E7B" w:rsidRPr="0001776E" w:rsidRDefault="00590E7B" w:rsidP="001F3380">
            <w:pPr>
              <w:pStyle w:val="Normal"/>
              <w:tabs>
                <w:tab w:val="left" w:pos="2324"/>
                <w:tab w:val="left" w:pos="2608"/>
              </w:tabs>
              <w:jc w:val="both"/>
              <w:rPr>
                <w:bCs/>
                <w:spacing w:val="5"/>
                <w:sz w:val="20"/>
                <w:szCs w:val="20"/>
              </w:rPr>
            </w:pPr>
          </w:p>
        </w:tc>
        <w:tc>
          <w:tcPr>
            <w:tcW w:w="631" w:type="pct"/>
          </w:tcPr>
          <w:p w:rsidR="00590E7B" w:rsidRPr="0001776E" w:rsidRDefault="00590E7B" w:rsidP="001F3380">
            <w:pPr>
              <w:pStyle w:val="Normal"/>
              <w:tabs>
                <w:tab w:val="left" w:pos="2324"/>
                <w:tab w:val="left" w:pos="2608"/>
              </w:tabs>
              <w:rPr>
                <w:bCs/>
                <w:spacing w:val="5"/>
                <w:sz w:val="20"/>
                <w:szCs w:val="20"/>
              </w:rPr>
            </w:pPr>
          </w:p>
        </w:tc>
        <w:tc>
          <w:tcPr>
            <w:tcW w:w="605" w:type="pct"/>
          </w:tcPr>
          <w:p w:rsidR="00590E7B" w:rsidRPr="0001776E" w:rsidRDefault="00590E7B" w:rsidP="001F3380">
            <w:pPr>
              <w:pStyle w:val="Normal"/>
              <w:tabs>
                <w:tab w:val="left" w:pos="2324"/>
                <w:tab w:val="left" w:pos="2608"/>
              </w:tabs>
              <w:rPr>
                <w:bCs/>
                <w:spacing w:val="5"/>
                <w:sz w:val="20"/>
                <w:szCs w:val="20"/>
              </w:rPr>
            </w:pPr>
          </w:p>
        </w:tc>
      </w:tr>
      <w:tr w:rsidR="00590E7B" w:rsidRPr="0001776E" w:rsidTr="0075663A">
        <w:tc>
          <w:tcPr>
            <w:tcW w:w="627" w:type="pct"/>
            <w:tcBorders>
              <w:bottom w:val="single" w:sz="4" w:space="0" w:color="auto"/>
            </w:tcBorders>
          </w:tcPr>
          <w:p w:rsidR="00590E7B" w:rsidRPr="0001776E" w:rsidRDefault="0075663A" w:rsidP="00590E7B">
            <w:pPr>
              <w:pStyle w:val="Normal"/>
              <w:tabs>
                <w:tab w:val="left" w:pos="2324"/>
                <w:tab w:val="left" w:pos="2608"/>
              </w:tabs>
              <w:jc w:val="right"/>
              <w:rPr>
                <w:bCs/>
                <w:spacing w:val="5"/>
                <w:sz w:val="20"/>
                <w:szCs w:val="20"/>
              </w:rPr>
            </w:pPr>
            <w:r w:rsidRPr="0001776E">
              <w:rPr>
                <w:spacing w:val="5"/>
                <w:sz w:val="20"/>
              </w:rPr>
              <w:t>2.</w:t>
            </w:r>
          </w:p>
        </w:tc>
        <w:tc>
          <w:tcPr>
            <w:tcW w:w="626" w:type="pct"/>
            <w:tcBorders>
              <w:bottom w:val="single" w:sz="4" w:space="0" w:color="auto"/>
            </w:tcBorders>
          </w:tcPr>
          <w:p w:rsidR="00590E7B" w:rsidRPr="0001776E" w:rsidRDefault="00590E7B" w:rsidP="001F3380">
            <w:pPr>
              <w:pStyle w:val="Normal"/>
              <w:tabs>
                <w:tab w:val="left" w:pos="2324"/>
                <w:tab w:val="left" w:pos="2608"/>
              </w:tabs>
              <w:rPr>
                <w:bCs/>
                <w:spacing w:val="5"/>
                <w:sz w:val="20"/>
                <w:szCs w:val="20"/>
              </w:rPr>
            </w:pPr>
          </w:p>
        </w:tc>
        <w:tc>
          <w:tcPr>
            <w:tcW w:w="915" w:type="pct"/>
            <w:tcBorders>
              <w:bottom w:val="single" w:sz="4" w:space="0" w:color="auto"/>
            </w:tcBorders>
          </w:tcPr>
          <w:p w:rsidR="00590E7B" w:rsidRPr="0001776E" w:rsidRDefault="00590E7B" w:rsidP="001F3380">
            <w:pPr>
              <w:pStyle w:val="Normal"/>
              <w:tabs>
                <w:tab w:val="left" w:pos="2324"/>
                <w:tab w:val="left" w:pos="2608"/>
              </w:tabs>
              <w:rPr>
                <w:bCs/>
                <w:spacing w:val="5"/>
                <w:sz w:val="20"/>
                <w:szCs w:val="20"/>
              </w:rPr>
            </w:pPr>
          </w:p>
        </w:tc>
        <w:tc>
          <w:tcPr>
            <w:tcW w:w="376" w:type="pct"/>
            <w:tcBorders>
              <w:bottom w:val="single" w:sz="4" w:space="0" w:color="auto"/>
            </w:tcBorders>
          </w:tcPr>
          <w:p w:rsidR="00590E7B" w:rsidRPr="0001776E" w:rsidRDefault="00590E7B" w:rsidP="001F3380">
            <w:pPr>
              <w:pStyle w:val="Normal"/>
              <w:tabs>
                <w:tab w:val="left" w:pos="2324"/>
                <w:tab w:val="left" w:pos="2608"/>
              </w:tabs>
              <w:jc w:val="right"/>
              <w:rPr>
                <w:bCs/>
                <w:spacing w:val="5"/>
                <w:sz w:val="20"/>
                <w:szCs w:val="20"/>
              </w:rPr>
            </w:pPr>
          </w:p>
        </w:tc>
        <w:tc>
          <w:tcPr>
            <w:tcW w:w="589" w:type="pct"/>
            <w:tcBorders>
              <w:bottom w:val="single" w:sz="4" w:space="0" w:color="auto"/>
            </w:tcBorders>
          </w:tcPr>
          <w:p w:rsidR="00590E7B" w:rsidRPr="0001776E" w:rsidRDefault="00590E7B" w:rsidP="001F3380">
            <w:pPr>
              <w:pStyle w:val="Normal"/>
              <w:tabs>
                <w:tab w:val="left" w:pos="2324"/>
                <w:tab w:val="left" w:pos="2608"/>
              </w:tabs>
              <w:jc w:val="right"/>
              <w:rPr>
                <w:bCs/>
                <w:spacing w:val="5"/>
                <w:sz w:val="20"/>
                <w:szCs w:val="20"/>
              </w:rPr>
            </w:pPr>
          </w:p>
        </w:tc>
        <w:tc>
          <w:tcPr>
            <w:tcW w:w="631" w:type="pct"/>
            <w:tcBorders>
              <w:bottom w:val="single" w:sz="4" w:space="0" w:color="auto"/>
            </w:tcBorders>
          </w:tcPr>
          <w:p w:rsidR="00590E7B" w:rsidRPr="0001776E" w:rsidRDefault="00590E7B" w:rsidP="001F3380">
            <w:pPr>
              <w:pStyle w:val="Normal"/>
              <w:tabs>
                <w:tab w:val="left" w:pos="2324"/>
                <w:tab w:val="left" w:pos="2608"/>
              </w:tabs>
              <w:jc w:val="both"/>
              <w:rPr>
                <w:bCs/>
                <w:spacing w:val="5"/>
                <w:sz w:val="20"/>
                <w:szCs w:val="20"/>
              </w:rPr>
            </w:pPr>
          </w:p>
        </w:tc>
        <w:tc>
          <w:tcPr>
            <w:tcW w:w="631" w:type="pct"/>
            <w:tcBorders>
              <w:bottom w:val="single" w:sz="4" w:space="0" w:color="auto"/>
            </w:tcBorders>
          </w:tcPr>
          <w:p w:rsidR="00590E7B" w:rsidRPr="0001776E" w:rsidRDefault="00590E7B" w:rsidP="001F3380">
            <w:pPr>
              <w:pStyle w:val="Normal"/>
              <w:tabs>
                <w:tab w:val="left" w:pos="2324"/>
                <w:tab w:val="left" w:pos="2608"/>
              </w:tabs>
              <w:rPr>
                <w:bCs/>
                <w:spacing w:val="5"/>
                <w:sz w:val="20"/>
                <w:szCs w:val="20"/>
              </w:rPr>
            </w:pPr>
          </w:p>
        </w:tc>
        <w:tc>
          <w:tcPr>
            <w:tcW w:w="605" w:type="pct"/>
            <w:tcBorders>
              <w:bottom w:val="single" w:sz="4" w:space="0" w:color="auto"/>
            </w:tcBorders>
          </w:tcPr>
          <w:p w:rsidR="00590E7B" w:rsidRPr="0001776E" w:rsidRDefault="00590E7B" w:rsidP="001F3380">
            <w:pPr>
              <w:pStyle w:val="Normal"/>
              <w:tabs>
                <w:tab w:val="left" w:pos="2324"/>
                <w:tab w:val="left" w:pos="2608"/>
              </w:tabs>
              <w:rPr>
                <w:bCs/>
                <w:spacing w:val="5"/>
                <w:sz w:val="20"/>
                <w:szCs w:val="20"/>
              </w:rPr>
            </w:pPr>
          </w:p>
        </w:tc>
      </w:tr>
      <w:tr w:rsidR="00590E7B" w:rsidRPr="0001776E" w:rsidTr="0075663A">
        <w:tc>
          <w:tcPr>
            <w:tcW w:w="627" w:type="pct"/>
            <w:tcBorders>
              <w:bottom w:val="single" w:sz="4" w:space="0" w:color="auto"/>
            </w:tcBorders>
          </w:tcPr>
          <w:p w:rsidR="00590E7B" w:rsidRPr="0001776E" w:rsidRDefault="0075663A" w:rsidP="00590E7B">
            <w:pPr>
              <w:pStyle w:val="Normal"/>
              <w:tabs>
                <w:tab w:val="left" w:pos="2324"/>
                <w:tab w:val="left" w:pos="2608"/>
              </w:tabs>
              <w:jc w:val="right"/>
              <w:rPr>
                <w:bCs/>
                <w:spacing w:val="5"/>
                <w:sz w:val="20"/>
                <w:szCs w:val="20"/>
              </w:rPr>
            </w:pPr>
            <w:r w:rsidRPr="0001776E">
              <w:rPr>
                <w:spacing w:val="5"/>
                <w:sz w:val="20"/>
              </w:rPr>
              <w:t>3.</w:t>
            </w:r>
          </w:p>
        </w:tc>
        <w:tc>
          <w:tcPr>
            <w:tcW w:w="626" w:type="pct"/>
            <w:tcBorders>
              <w:bottom w:val="single" w:sz="4" w:space="0" w:color="auto"/>
            </w:tcBorders>
          </w:tcPr>
          <w:p w:rsidR="00590E7B" w:rsidRPr="0001776E" w:rsidRDefault="00590E7B" w:rsidP="001F3380">
            <w:pPr>
              <w:pStyle w:val="Normal"/>
              <w:tabs>
                <w:tab w:val="left" w:pos="2324"/>
                <w:tab w:val="left" w:pos="2608"/>
              </w:tabs>
              <w:rPr>
                <w:bCs/>
                <w:spacing w:val="5"/>
                <w:sz w:val="20"/>
                <w:szCs w:val="20"/>
              </w:rPr>
            </w:pPr>
          </w:p>
        </w:tc>
        <w:tc>
          <w:tcPr>
            <w:tcW w:w="915" w:type="pct"/>
            <w:tcBorders>
              <w:bottom w:val="single" w:sz="4" w:space="0" w:color="auto"/>
            </w:tcBorders>
          </w:tcPr>
          <w:p w:rsidR="00590E7B" w:rsidRPr="0001776E" w:rsidRDefault="00590E7B" w:rsidP="001F3380">
            <w:pPr>
              <w:pStyle w:val="Normal"/>
              <w:tabs>
                <w:tab w:val="left" w:pos="2324"/>
                <w:tab w:val="left" w:pos="2608"/>
              </w:tabs>
              <w:rPr>
                <w:bCs/>
                <w:spacing w:val="5"/>
                <w:sz w:val="20"/>
                <w:szCs w:val="20"/>
              </w:rPr>
            </w:pPr>
          </w:p>
        </w:tc>
        <w:tc>
          <w:tcPr>
            <w:tcW w:w="376" w:type="pct"/>
            <w:tcBorders>
              <w:bottom w:val="single" w:sz="4" w:space="0" w:color="auto"/>
            </w:tcBorders>
          </w:tcPr>
          <w:p w:rsidR="00590E7B" w:rsidRPr="0001776E" w:rsidRDefault="00590E7B" w:rsidP="001F3380">
            <w:pPr>
              <w:pStyle w:val="Normal"/>
              <w:tabs>
                <w:tab w:val="left" w:pos="2324"/>
                <w:tab w:val="left" w:pos="2608"/>
              </w:tabs>
              <w:jc w:val="right"/>
              <w:rPr>
                <w:bCs/>
                <w:spacing w:val="5"/>
                <w:sz w:val="20"/>
                <w:szCs w:val="20"/>
              </w:rPr>
            </w:pPr>
          </w:p>
        </w:tc>
        <w:tc>
          <w:tcPr>
            <w:tcW w:w="589" w:type="pct"/>
            <w:tcBorders>
              <w:bottom w:val="single" w:sz="4" w:space="0" w:color="auto"/>
            </w:tcBorders>
          </w:tcPr>
          <w:p w:rsidR="00590E7B" w:rsidRPr="0001776E" w:rsidRDefault="00590E7B" w:rsidP="001F3380">
            <w:pPr>
              <w:pStyle w:val="Normal"/>
              <w:tabs>
                <w:tab w:val="left" w:pos="2324"/>
                <w:tab w:val="left" w:pos="2608"/>
              </w:tabs>
              <w:jc w:val="right"/>
              <w:rPr>
                <w:bCs/>
                <w:spacing w:val="5"/>
                <w:sz w:val="20"/>
                <w:szCs w:val="20"/>
              </w:rPr>
            </w:pPr>
          </w:p>
        </w:tc>
        <w:tc>
          <w:tcPr>
            <w:tcW w:w="631" w:type="pct"/>
            <w:tcBorders>
              <w:bottom w:val="single" w:sz="4" w:space="0" w:color="auto"/>
            </w:tcBorders>
          </w:tcPr>
          <w:p w:rsidR="00590E7B" w:rsidRPr="0001776E" w:rsidRDefault="00590E7B" w:rsidP="001F3380">
            <w:pPr>
              <w:pStyle w:val="Normal"/>
              <w:tabs>
                <w:tab w:val="left" w:pos="2324"/>
                <w:tab w:val="left" w:pos="2608"/>
              </w:tabs>
              <w:jc w:val="both"/>
              <w:rPr>
                <w:bCs/>
                <w:spacing w:val="5"/>
                <w:sz w:val="20"/>
                <w:szCs w:val="20"/>
              </w:rPr>
            </w:pPr>
          </w:p>
        </w:tc>
        <w:tc>
          <w:tcPr>
            <w:tcW w:w="631" w:type="pct"/>
            <w:tcBorders>
              <w:bottom w:val="single" w:sz="4" w:space="0" w:color="auto"/>
            </w:tcBorders>
          </w:tcPr>
          <w:p w:rsidR="00590E7B" w:rsidRPr="0001776E" w:rsidRDefault="00590E7B" w:rsidP="001F3380">
            <w:pPr>
              <w:pStyle w:val="Normal"/>
              <w:tabs>
                <w:tab w:val="left" w:pos="2324"/>
                <w:tab w:val="left" w:pos="2608"/>
              </w:tabs>
              <w:rPr>
                <w:bCs/>
                <w:spacing w:val="5"/>
                <w:sz w:val="20"/>
                <w:szCs w:val="20"/>
              </w:rPr>
            </w:pPr>
          </w:p>
        </w:tc>
        <w:tc>
          <w:tcPr>
            <w:tcW w:w="605" w:type="pct"/>
            <w:tcBorders>
              <w:bottom w:val="single" w:sz="4" w:space="0" w:color="auto"/>
            </w:tcBorders>
          </w:tcPr>
          <w:p w:rsidR="00590E7B" w:rsidRPr="0001776E" w:rsidRDefault="00590E7B" w:rsidP="001F3380">
            <w:pPr>
              <w:pStyle w:val="Normal"/>
              <w:tabs>
                <w:tab w:val="left" w:pos="2324"/>
                <w:tab w:val="left" w:pos="2608"/>
              </w:tabs>
              <w:rPr>
                <w:bCs/>
                <w:spacing w:val="5"/>
                <w:sz w:val="20"/>
                <w:szCs w:val="20"/>
              </w:rPr>
            </w:pPr>
          </w:p>
        </w:tc>
      </w:tr>
      <w:tr w:rsidR="00B3539C" w:rsidRPr="0001776E" w:rsidTr="00B3539C">
        <w:tc>
          <w:tcPr>
            <w:tcW w:w="5000" w:type="pct"/>
            <w:gridSpan w:val="8"/>
            <w:tcBorders>
              <w:top w:val="single" w:sz="4" w:space="0" w:color="auto"/>
              <w:left w:val="nil"/>
              <w:bottom w:val="nil"/>
              <w:right w:val="nil"/>
            </w:tcBorders>
          </w:tcPr>
          <w:p w:rsidR="00B3539C" w:rsidRPr="0001776E" w:rsidRDefault="00B3539C" w:rsidP="001F3380">
            <w:pPr>
              <w:pStyle w:val="Normal"/>
              <w:tabs>
                <w:tab w:val="left" w:pos="2324"/>
                <w:tab w:val="left" w:pos="2608"/>
              </w:tabs>
              <w:rPr>
                <w:bCs/>
                <w:spacing w:val="5"/>
                <w:sz w:val="20"/>
                <w:szCs w:val="20"/>
              </w:rPr>
            </w:pPr>
          </w:p>
        </w:tc>
      </w:tr>
      <w:tr w:rsidR="00B3539C" w:rsidRPr="0001776E" w:rsidTr="00B3539C">
        <w:tc>
          <w:tcPr>
            <w:tcW w:w="5000" w:type="pct"/>
            <w:gridSpan w:val="8"/>
            <w:tcBorders>
              <w:top w:val="nil"/>
              <w:left w:val="nil"/>
              <w:bottom w:val="nil"/>
              <w:right w:val="nil"/>
            </w:tcBorders>
          </w:tcPr>
          <w:p w:rsidR="00B3539C" w:rsidRPr="0001776E" w:rsidRDefault="00B3539C" w:rsidP="001F3380">
            <w:pPr>
              <w:pStyle w:val="Normal"/>
              <w:tabs>
                <w:tab w:val="left" w:pos="2324"/>
                <w:tab w:val="left" w:pos="2608"/>
              </w:tabs>
              <w:rPr>
                <w:bCs/>
                <w:spacing w:val="5"/>
                <w:sz w:val="20"/>
                <w:szCs w:val="20"/>
              </w:rPr>
            </w:pPr>
          </w:p>
        </w:tc>
      </w:tr>
    </w:tbl>
    <w:tbl>
      <w:tblPr>
        <w:tblStyle w:val="Tabelraste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9469"/>
      </w:tblGrid>
      <w:tr w:rsidR="004E3EE9" w:rsidRPr="0001776E" w:rsidTr="00590E7B">
        <w:trPr>
          <w:trHeight w:val="283"/>
        </w:trPr>
        <w:tc>
          <w:tcPr>
            <w:tcW w:w="421" w:type="dxa"/>
            <w:tcBorders>
              <w:top w:val="nil"/>
              <w:left w:val="nil"/>
              <w:bottom w:val="nil"/>
              <w:right w:val="nil"/>
            </w:tcBorders>
          </w:tcPr>
          <w:p w:rsidR="004E3EE9" w:rsidRPr="0001776E" w:rsidRDefault="00590E7B" w:rsidP="001F3380">
            <w:pPr>
              <w:pStyle w:val="Default"/>
              <w:rPr>
                <w:b/>
                <w:iCs/>
                <w:sz w:val="20"/>
                <w:szCs w:val="20"/>
              </w:rPr>
            </w:pPr>
            <w:r w:rsidRPr="0001776E">
              <w:rPr>
                <w:b/>
                <w:sz w:val="20"/>
              </w:rPr>
              <w:t>8.</w:t>
            </w:r>
          </w:p>
        </w:tc>
        <w:tc>
          <w:tcPr>
            <w:tcW w:w="9469" w:type="dxa"/>
            <w:tcBorders>
              <w:top w:val="nil"/>
              <w:left w:val="nil"/>
              <w:bottom w:val="nil"/>
              <w:right w:val="nil"/>
            </w:tcBorders>
          </w:tcPr>
          <w:p w:rsidR="004E3EE9" w:rsidRPr="0001776E" w:rsidRDefault="004E3EE9" w:rsidP="004E3EE9">
            <w:pPr>
              <w:pStyle w:val="Default"/>
              <w:rPr>
                <w:b/>
                <w:iCs/>
                <w:sz w:val="20"/>
                <w:szCs w:val="20"/>
              </w:rPr>
            </w:pPr>
            <w:r w:rsidRPr="0001776E">
              <w:rPr>
                <w:b/>
                <w:sz w:val="20"/>
              </w:rPr>
              <w:t>Presently available for sale</w:t>
            </w:r>
          </w:p>
        </w:tc>
      </w:tr>
    </w:tbl>
    <w:tbl>
      <w:tblPr>
        <w:tblStyle w:val="Tabelraster2"/>
        <w:tblW w:w="5000" w:type="pct"/>
        <w:tblLook w:val="04A0" w:firstRow="1" w:lastRow="0" w:firstColumn="1" w:lastColumn="0" w:noHBand="0" w:noVBand="1"/>
      </w:tblPr>
      <w:tblGrid>
        <w:gridCol w:w="1181"/>
        <w:gridCol w:w="1303"/>
        <w:gridCol w:w="1561"/>
        <w:gridCol w:w="729"/>
        <w:gridCol w:w="1157"/>
        <w:gridCol w:w="1035"/>
        <w:gridCol w:w="952"/>
        <w:gridCol w:w="989"/>
        <w:gridCol w:w="948"/>
      </w:tblGrid>
      <w:tr w:rsidR="00720EB9" w:rsidRPr="0001776E" w:rsidTr="002A5EF4">
        <w:tc>
          <w:tcPr>
            <w:tcW w:w="599" w:type="pct"/>
          </w:tcPr>
          <w:p w:rsidR="00720EB9" w:rsidRPr="0001776E" w:rsidRDefault="00720EB9" w:rsidP="001F3380">
            <w:pPr>
              <w:pStyle w:val="Normal"/>
              <w:tabs>
                <w:tab w:val="left" w:pos="2324"/>
                <w:tab w:val="left" w:pos="2608"/>
              </w:tabs>
              <w:rPr>
                <w:bCs/>
                <w:spacing w:val="5"/>
                <w:sz w:val="20"/>
                <w:szCs w:val="20"/>
                <w:u w:val="single"/>
              </w:rPr>
            </w:pPr>
          </w:p>
        </w:tc>
        <w:tc>
          <w:tcPr>
            <w:tcW w:w="661" w:type="pct"/>
          </w:tcPr>
          <w:p w:rsidR="00720EB9" w:rsidRPr="0001776E" w:rsidRDefault="00720EB9" w:rsidP="001F3380">
            <w:pPr>
              <w:pStyle w:val="Normal"/>
              <w:tabs>
                <w:tab w:val="left" w:pos="2324"/>
                <w:tab w:val="left" w:pos="2608"/>
              </w:tabs>
              <w:rPr>
                <w:bCs/>
                <w:spacing w:val="5"/>
                <w:sz w:val="20"/>
                <w:szCs w:val="20"/>
              </w:rPr>
            </w:pPr>
          </w:p>
          <w:p w:rsidR="00720EB9" w:rsidRPr="0001776E" w:rsidRDefault="00720EB9" w:rsidP="001F3380">
            <w:pPr>
              <w:pStyle w:val="Normal"/>
              <w:tabs>
                <w:tab w:val="left" w:pos="2324"/>
                <w:tab w:val="left" w:pos="2608"/>
              </w:tabs>
              <w:rPr>
                <w:bCs/>
                <w:spacing w:val="5"/>
                <w:sz w:val="20"/>
                <w:szCs w:val="20"/>
              </w:rPr>
            </w:pPr>
            <w:r w:rsidRPr="0001776E">
              <w:rPr>
                <w:spacing w:val="5"/>
                <w:sz w:val="20"/>
              </w:rPr>
              <w:t>Place</w:t>
            </w:r>
          </w:p>
        </w:tc>
        <w:tc>
          <w:tcPr>
            <w:tcW w:w="792" w:type="pct"/>
          </w:tcPr>
          <w:p w:rsidR="00720EB9" w:rsidRPr="0001776E" w:rsidRDefault="00720EB9" w:rsidP="001F3380">
            <w:pPr>
              <w:pStyle w:val="Normal"/>
              <w:tabs>
                <w:tab w:val="left" w:pos="2324"/>
                <w:tab w:val="left" w:pos="2608"/>
              </w:tabs>
              <w:rPr>
                <w:bCs/>
                <w:spacing w:val="5"/>
                <w:sz w:val="20"/>
                <w:szCs w:val="20"/>
              </w:rPr>
            </w:pPr>
          </w:p>
          <w:p w:rsidR="00720EB9" w:rsidRPr="0001776E" w:rsidRDefault="00720EB9" w:rsidP="001F3380">
            <w:pPr>
              <w:pStyle w:val="Normal"/>
              <w:tabs>
                <w:tab w:val="left" w:pos="2324"/>
                <w:tab w:val="left" w:pos="2608"/>
              </w:tabs>
              <w:rPr>
                <w:bCs/>
                <w:spacing w:val="5"/>
                <w:sz w:val="20"/>
                <w:szCs w:val="20"/>
              </w:rPr>
            </w:pPr>
            <w:r w:rsidRPr="0001776E">
              <w:rPr>
                <w:spacing w:val="5"/>
                <w:sz w:val="20"/>
              </w:rPr>
              <w:t>Address</w:t>
            </w:r>
          </w:p>
        </w:tc>
        <w:tc>
          <w:tcPr>
            <w:tcW w:w="370" w:type="pct"/>
          </w:tcPr>
          <w:p w:rsidR="00720EB9" w:rsidRPr="0001776E" w:rsidRDefault="00720EB9" w:rsidP="001F3380">
            <w:pPr>
              <w:pStyle w:val="Normal"/>
              <w:tabs>
                <w:tab w:val="left" w:pos="2324"/>
                <w:tab w:val="left" w:pos="2608"/>
              </w:tabs>
              <w:jc w:val="right"/>
              <w:rPr>
                <w:bCs/>
                <w:spacing w:val="5"/>
                <w:sz w:val="20"/>
                <w:szCs w:val="20"/>
              </w:rPr>
            </w:pPr>
            <w:r w:rsidRPr="0001776E">
              <w:rPr>
                <w:spacing w:val="5"/>
                <w:sz w:val="20"/>
              </w:rPr>
              <w:t xml:space="preserve">LFA </w:t>
            </w:r>
          </w:p>
          <w:p w:rsidR="00720EB9" w:rsidRPr="0001776E" w:rsidRDefault="00720EB9" w:rsidP="001F3380">
            <w:pPr>
              <w:pStyle w:val="Normal"/>
              <w:tabs>
                <w:tab w:val="left" w:pos="2324"/>
                <w:tab w:val="left" w:pos="2608"/>
              </w:tabs>
              <w:jc w:val="right"/>
              <w:rPr>
                <w:bCs/>
                <w:spacing w:val="5"/>
                <w:sz w:val="20"/>
                <w:szCs w:val="20"/>
              </w:rPr>
            </w:pPr>
            <w:r w:rsidRPr="0001776E">
              <w:rPr>
                <w:spacing w:val="5"/>
                <w:sz w:val="20"/>
              </w:rPr>
              <w:t>(m²)</w:t>
            </w:r>
          </w:p>
        </w:tc>
        <w:tc>
          <w:tcPr>
            <w:tcW w:w="587" w:type="pct"/>
          </w:tcPr>
          <w:p w:rsidR="00720EB9" w:rsidRPr="0001776E" w:rsidRDefault="00720EB9" w:rsidP="001F3380">
            <w:pPr>
              <w:pStyle w:val="Normal"/>
              <w:tabs>
                <w:tab w:val="left" w:pos="2324"/>
                <w:tab w:val="left" w:pos="2608"/>
              </w:tabs>
              <w:jc w:val="right"/>
              <w:rPr>
                <w:bCs/>
                <w:spacing w:val="5"/>
                <w:sz w:val="20"/>
                <w:szCs w:val="20"/>
              </w:rPr>
            </w:pPr>
          </w:p>
          <w:p w:rsidR="00720EB9" w:rsidRPr="0001776E" w:rsidRDefault="00720EB9" w:rsidP="001F3380">
            <w:pPr>
              <w:pStyle w:val="Normal"/>
              <w:tabs>
                <w:tab w:val="left" w:pos="2324"/>
                <w:tab w:val="left" w:pos="2608"/>
              </w:tabs>
              <w:jc w:val="right"/>
              <w:rPr>
                <w:bCs/>
                <w:spacing w:val="5"/>
                <w:sz w:val="20"/>
                <w:szCs w:val="20"/>
              </w:rPr>
            </w:pPr>
            <w:r w:rsidRPr="0001776E">
              <w:rPr>
                <w:spacing w:val="5"/>
                <w:sz w:val="20"/>
              </w:rPr>
              <w:t>Price asked</w:t>
            </w:r>
          </w:p>
        </w:tc>
        <w:tc>
          <w:tcPr>
            <w:tcW w:w="525" w:type="pct"/>
          </w:tcPr>
          <w:p w:rsidR="00720EB9" w:rsidRPr="0001776E" w:rsidRDefault="00720EB9" w:rsidP="001F3380">
            <w:pPr>
              <w:pStyle w:val="Normal"/>
              <w:tabs>
                <w:tab w:val="left" w:pos="2324"/>
                <w:tab w:val="left" w:pos="2608"/>
              </w:tabs>
              <w:jc w:val="right"/>
              <w:rPr>
                <w:bCs/>
                <w:spacing w:val="5"/>
                <w:sz w:val="20"/>
                <w:szCs w:val="20"/>
              </w:rPr>
            </w:pPr>
            <w:r w:rsidRPr="0001776E">
              <w:rPr>
                <w:spacing w:val="5"/>
                <w:sz w:val="20"/>
              </w:rPr>
              <w:t xml:space="preserve">Parcel </w:t>
            </w:r>
          </w:p>
          <w:p w:rsidR="00720EB9" w:rsidRPr="0001776E" w:rsidRDefault="00720EB9" w:rsidP="001F3380">
            <w:pPr>
              <w:pStyle w:val="Normal"/>
              <w:tabs>
                <w:tab w:val="left" w:pos="2324"/>
                <w:tab w:val="left" w:pos="2608"/>
              </w:tabs>
              <w:jc w:val="right"/>
              <w:rPr>
                <w:bCs/>
                <w:spacing w:val="5"/>
                <w:sz w:val="20"/>
                <w:szCs w:val="20"/>
              </w:rPr>
            </w:pPr>
            <w:r w:rsidRPr="0001776E">
              <w:rPr>
                <w:spacing w:val="5"/>
                <w:sz w:val="20"/>
              </w:rPr>
              <w:t>area</w:t>
            </w:r>
          </w:p>
        </w:tc>
        <w:tc>
          <w:tcPr>
            <w:tcW w:w="483" w:type="pct"/>
          </w:tcPr>
          <w:p w:rsidR="00720EB9" w:rsidRPr="0001776E" w:rsidRDefault="00720EB9" w:rsidP="001F3380">
            <w:pPr>
              <w:pStyle w:val="Normal"/>
              <w:tabs>
                <w:tab w:val="left" w:pos="2324"/>
                <w:tab w:val="left" w:pos="2608"/>
              </w:tabs>
              <w:rPr>
                <w:bCs/>
                <w:spacing w:val="5"/>
                <w:sz w:val="20"/>
                <w:szCs w:val="20"/>
              </w:rPr>
            </w:pPr>
            <w:r w:rsidRPr="0001776E">
              <w:rPr>
                <w:spacing w:val="5"/>
                <w:sz w:val="20"/>
              </w:rPr>
              <w:t>Type of object</w:t>
            </w:r>
          </w:p>
        </w:tc>
        <w:tc>
          <w:tcPr>
            <w:tcW w:w="502" w:type="pct"/>
          </w:tcPr>
          <w:p w:rsidR="00720EB9" w:rsidRPr="0001776E" w:rsidRDefault="00720EB9" w:rsidP="001F3380">
            <w:pPr>
              <w:pStyle w:val="Normal"/>
              <w:tabs>
                <w:tab w:val="left" w:pos="2324"/>
                <w:tab w:val="left" w:pos="2608"/>
              </w:tabs>
              <w:rPr>
                <w:bCs/>
                <w:spacing w:val="5"/>
                <w:sz w:val="20"/>
                <w:szCs w:val="20"/>
              </w:rPr>
            </w:pPr>
            <w:r w:rsidRPr="0001776E">
              <w:rPr>
                <w:spacing w:val="5"/>
                <w:sz w:val="20"/>
              </w:rPr>
              <w:t xml:space="preserve">Date </w:t>
            </w:r>
          </w:p>
          <w:p w:rsidR="00720EB9" w:rsidRPr="0001776E" w:rsidRDefault="00720EB9" w:rsidP="001F3380">
            <w:pPr>
              <w:pStyle w:val="Normal"/>
              <w:tabs>
                <w:tab w:val="left" w:pos="2324"/>
                <w:tab w:val="left" w:pos="2608"/>
              </w:tabs>
              <w:rPr>
                <w:bCs/>
                <w:spacing w:val="5"/>
                <w:sz w:val="20"/>
                <w:szCs w:val="20"/>
              </w:rPr>
            </w:pPr>
            <w:r w:rsidRPr="0001776E">
              <w:rPr>
                <w:spacing w:val="5"/>
                <w:sz w:val="20"/>
              </w:rPr>
              <w:t>Internet</w:t>
            </w:r>
          </w:p>
        </w:tc>
        <w:tc>
          <w:tcPr>
            <w:tcW w:w="482" w:type="pct"/>
          </w:tcPr>
          <w:p w:rsidR="00720EB9" w:rsidRPr="0001776E" w:rsidRDefault="00720EB9" w:rsidP="001F3380">
            <w:pPr>
              <w:pStyle w:val="Normal"/>
              <w:tabs>
                <w:tab w:val="left" w:pos="2324"/>
                <w:tab w:val="left" w:pos="2608"/>
              </w:tabs>
              <w:rPr>
                <w:bCs/>
                <w:spacing w:val="5"/>
                <w:sz w:val="20"/>
                <w:szCs w:val="20"/>
              </w:rPr>
            </w:pPr>
          </w:p>
          <w:p w:rsidR="00720EB9" w:rsidRPr="0001776E" w:rsidRDefault="00720EB9" w:rsidP="001F3380">
            <w:pPr>
              <w:pStyle w:val="Normal"/>
              <w:tabs>
                <w:tab w:val="left" w:pos="2324"/>
                <w:tab w:val="left" w:pos="2608"/>
              </w:tabs>
              <w:rPr>
                <w:bCs/>
                <w:spacing w:val="5"/>
                <w:sz w:val="20"/>
                <w:szCs w:val="20"/>
              </w:rPr>
            </w:pPr>
            <w:r w:rsidRPr="0001776E">
              <w:rPr>
                <w:spacing w:val="5"/>
                <w:sz w:val="20"/>
              </w:rPr>
              <w:t>Source</w:t>
            </w:r>
          </w:p>
        </w:tc>
      </w:tr>
      <w:tr w:rsidR="00720EB9" w:rsidRPr="0001776E" w:rsidTr="002A5EF4">
        <w:tc>
          <w:tcPr>
            <w:tcW w:w="599" w:type="pct"/>
          </w:tcPr>
          <w:p w:rsidR="00720EB9" w:rsidRPr="0001776E" w:rsidRDefault="00720EB9" w:rsidP="001F3380">
            <w:pPr>
              <w:pStyle w:val="Normal"/>
              <w:tabs>
                <w:tab w:val="left" w:pos="2324"/>
                <w:tab w:val="left" w:pos="2608"/>
              </w:tabs>
              <w:rPr>
                <w:bCs/>
                <w:spacing w:val="5"/>
                <w:sz w:val="20"/>
                <w:szCs w:val="20"/>
              </w:rPr>
            </w:pPr>
          </w:p>
        </w:tc>
        <w:tc>
          <w:tcPr>
            <w:tcW w:w="661" w:type="pct"/>
          </w:tcPr>
          <w:p w:rsidR="00720EB9" w:rsidRPr="0001776E" w:rsidRDefault="00720EB9" w:rsidP="001F3380">
            <w:pPr>
              <w:pStyle w:val="Normal"/>
              <w:tabs>
                <w:tab w:val="left" w:pos="2324"/>
                <w:tab w:val="left" w:pos="2608"/>
              </w:tabs>
              <w:rPr>
                <w:bCs/>
                <w:spacing w:val="5"/>
                <w:sz w:val="20"/>
                <w:szCs w:val="20"/>
              </w:rPr>
            </w:pPr>
          </w:p>
        </w:tc>
        <w:tc>
          <w:tcPr>
            <w:tcW w:w="792" w:type="pct"/>
          </w:tcPr>
          <w:p w:rsidR="00720EB9" w:rsidRPr="0001776E" w:rsidRDefault="00720EB9" w:rsidP="001F3380">
            <w:pPr>
              <w:pStyle w:val="Normal"/>
              <w:tabs>
                <w:tab w:val="left" w:pos="2324"/>
                <w:tab w:val="left" w:pos="2608"/>
              </w:tabs>
              <w:rPr>
                <w:bCs/>
                <w:spacing w:val="5"/>
                <w:sz w:val="20"/>
                <w:szCs w:val="20"/>
              </w:rPr>
            </w:pPr>
          </w:p>
        </w:tc>
        <w:tc>
          <w:tcPr>
            <w:tcW w:w="370" w:type="pct"/>
          </w:tcPr>
          <w:p w:rsidR="00720EB9" w:rsidRPr="0001776E" w:rsidRDefault="00720EB9" w:rsidP="001F3380">
            <w:pPr>
              <w:pStyle w:val="Normal"/>
              <w:tabs>
                <w:tab w:val="left" w:pos="2324"/>
                <w:tab w:val="left" w:pos="2608"/>
              </w:tabs>
              <w:jc w:val="right"/>
              <w:rPr>
                <w:bCs/>
                <w:spacing w:val="5"/>
                <w:sz w:val="20"/>
                <w:szCs w:val="20"/>
              </w:rPr>
            </w:pPr>
          </w:p>
        </w:tc>
        <w:tc>
          <w:tcPr>
            <w:tcW w:w="587" w:type="pct"/>
          </w:tcPr>
          <w:p w:rsidR="00720EB9" w:rsidRPr="0001776E" w:rsidRDefault="00720EB9" w:rsidP="001F3380">
            <w:pPr>
              <w:pStyle w:val="Normal"/>
              <w:tabs>
                <w:tab w:val="left" w:pos="2324"/>
                <w:tab w:val="left" w:pos="2608"/>
              </w:tabs>
              <w:jc w:val="right"/>
              <w:rPr>
                <w:bCs/>
                <w:spacing w:val="5"/>
                <w:sz w:val="20"/>
                <w:szCs w:val="20"/>
              </w:rPr>
            </w:pPr>
          </w:p>
        </w:tc>
        <w:tc>
          <w:tcPr>
            <w:tcW w:w="525" w:type="pct"/>
          </w:tcPr>
          <w:p w:rsidR="00720EB9" w:rsidRPr="0001776E" w:rsidRDefault="00720EB9" w:rsidP="001F3380">
            <w:pPr>
              <w:pStyle w:val="Normal"/>
              <w:tabs>
                <w:tab w:val="left" w:pos="2324"/>
                <w:tab w:val="left" w:pos="2608"/>
              </w:tabs>
              <w:jc w:val="right"/>
              <w:rPr>
                <w:bCs/>
                <w:spacing w:val="5"/>
                <w:sz w:val="20"/>
                <w:szCs w:val="20"/>
              </w:rPr>
            </w:pPr>
          </w:p>
        </w:tc>
        <w:tc>
          <w:tcPr>
            <w:tcW w:w="483" w:type="pct"/>
          </w:tcPr>
          <w:p w:rsidR="00720EB9" w:rsidRPr="0001776E" w:rsidRDefault="00720EB9" w:rsidP="001F3380">
            <w:pPr>
              <w:pStyle w:val="Normal"/>
              <w:tabs>
                <w:tab w:val="left" w:pos="2324"/>
                <w:tab w:val="left" w:pos="2608"/>
              </w:tabs>
              <w:rPr>
                <w:bCs/>
                <w:spacing w:val="5"/>
                <w:sz w:val="20"/>
                <w:szCs w:val="20"/>
              </w:rPr>
            </w:pPr>
          </w:p>
        </w:tc>
        <w:tc>
          <w:tcPr>
            <w:tcW w:w="502" w:type="pct"/>
          </w:tcPr>
          <w:p w:rsidR="00720EB9" w:rsidRPr="0001776E" w:rsidRDefault="00720EB9" w:rsidP="001F3380">
            <w:pPr>
              <w:pStyle w:val="Normal"/>
              <w:tabs>
                <w:tab w:val="left" w:pos="2324"/>
                <w:tab w:val="left" w:pos="2608"/>
              </w:tabs>
              <w:rPr>
                <w:bCs/>
                <w:spacing w:val="5"/>
                <w:sz w:val="20"/>
                <w:szCs w:val="20"/>
              </w:rPr>
            </w:pPr>
          </w:p>
        </w:tc>
        <w:tc>
          <w:tcPr>
            <w:tcW w:w="482" w:type="pct"/>
          </w:tcPr>
          <w:p w:rsidR="00720EB9" w:rsidRPr="0001776E" w:rsidRDefault="00720EB9" w:rsidP="001F3380">
            <w:pPr>
              <w:pStyle w:val="Normal"/>
              <w:tabs>
                <w:tab w:val="left" w:pos="2324"/>
                <w:tab w:val="left" w:pos="2608"/>
              </w:tabs>
              <w:rPr>
                <w:bCs/>
                <w:spacing w:val="5"/>
                <w:sz w:val="20"/>
                <w:szCs w:val="20"/>
              </w:rPr>
            </w:pPr>
          </w:p>
        </w:tc>
      </w:tr>
      <w:tr w:rsidR="00720EB9" w:rsidRPr="0001776E" w:rsidTr="002A5EF4">
        <w:tc>
          <w:tcPr>
            <w:tcW w:w="599" w:type="pct"/>
          </w:tcPr>
          <w:p w:rsidR="00720EB9" w:rsidRPr="0001776E" w:rsidRDefault="0075663A" w:rsidP="00590E7B">
            <w:pPr>
              <w:pStyle w:val="Normal"/>
              <w:tabs>
                <w:tab w:val="left" w:pos="2324"/>
                <w:tab w:val="left" w:pos="2608"/>
              </w:tabs>
              <w:jc w:val="right"/>
              <w:rPr>
                <w:bCs/>
                <w:spacing w:val="5"/>
                <w:sz w:val="20"/>
                <w:szCs w:val="20"/>
              </w:rPr>
            </w:pPr>
            <w:r w:rsidRPr="0001776E">
              <w:rPr>
                <w:spacing w:val="5"/>
                <w:sz w:val="20"/>
              </w:rPr>
              <w:t>1.</w:t>
            </w:r>
          </w:p>
        </w:tc>
        <w:tc>
          <w:tcPr>
            <w:tcW w:w="661" w:type="pct"/>
          </w:tcPr>
          <w:p w:rsidR="00720EB9" w:rsidRPr="0001776E" w:rsidRDefault="00720EB9" w:rsidP="001F3380">
            <w:pPr>
              <w:pStyle w:val="Normal"/>
              <w:tabs>
                <w:tab w:val="left" w:pos="2324"/>
                <w:tab w:val="left" w:pos="2608"/>
              </w:tabs>
              <w:rPr>
                <w:bCs/>
                <w:spacing w:val="5"/>
                <w:sz w:val="20"/>
                <w:szCs w:val="20"/>
              </w:rPr>
            </w:pPr>
          </w:p>
        </w:tc>
        <w:tc>
          <w:tcPr>
            <w:tcW w:w="792" w:type="pct"/>
          </w:tcPr>
          <w:p w:rsidR="00720EB9" w:rsidRPr="0001776E" w:rsidRDefault="00720EB9" w:rsidP="001F3380">
            <w:pPr>
              <w:pStyle w:val="Normal"/>
              <w:tabs>
                <w:tab w:val="left" w:pos="2324"/>
                <w:tab w:val="left" w:pos="2608"/>
              </w:tabs>
              <w:rPr>
                <w:bCs/>
                <w:spacing w:val="5"/>
                <w:sz w:val="20"/>
                <w:szCs w:val="20"/>
              </w:rPr>
            </w:pPr>
          </w:p>
        </w:tc>
        <w:tc>
          <w:tcPr>
            <w:tcW w:w="370" w:type="pct"/>
          </w:tcPr>
          <w:p w:rsidR="00720EB9" w:rsidRPr="0001776E" w:rsidRDefault="00720EB9" w:rsidP="001F3380">
            <w:pPr>
              <w:pStyle w:val="Normal"/>
              <w:tabs>
                <w:tab w:val="left" w:pos="2324"/>
                <w:tab w:val="left" w:pos="2608"/>
              </w:tabs>
              <w:jc w:val="right"/>
              <w:rPr>
                <w:bCs/>
                <w:spacing w:val="5"/>
                <w:sz w:val="20"/>
                <w:szCs w:val="20"/>
              </w:rPr>
            </w:pPr>
          </w:p>
        </w:tc>
        <w:tc>
          <w:tcPr>
            <w:tcW w:w="587" w:type="pct"/>
          </w:tcPr>
          <w:p w:rsidR="00720EB9" w:rsidRPr="0001776E" w:rsidRDefault="00720EB9" w:rsidP="001F3380">
            <w:pPr>
              <w:pStyle w:val="Normal"/>
              <w:tabs>
                <w:tab w:val="left" w:pos="2324"/>
                <w:tab w:val="left" w:pos="2608"/>
              </w:tabs>
              <w:jc w:val="right"/>
              <w:rPr>
                <w:bCs/>
                <w:spacing w:val="5"/>
                <w:sz w:val="20"/>
                <w:szCs w:val="20"/>
              </w:rPr>
            </w:pPr>
          </w:p>
        </w:tc>
        <w:tc>
          <w:tcPr>
            <w:tcW w:w="525" w:type="pct"/>
          </w:tcPr>
          <w:p w:rsidR="00720EB9" w:rsidRPr="0001776E" w:rsidRDefault="00720EB9" w:rsidP="00590E7B">
            <w:pPr>
              <w:pStyle w:val="Normal"/>
              <w:tabs>
                <w:tab w:val="left" w:pos="2324"/>
                <w:tab w:val="left" w:pos="2608"/>
              </w:tabs>
              <w:jc w:val="center"/>
              <w:rPr>
                <w:bCs/>
                <w:spacing w:val="5"/>
                <w:sz w:val="20"/>
                <w:szCs w:val="20"/>
              </w:rPr>
            </w:pPr>
          </w:p>
        </w:tc>
        <w:tc>
          <w:tcPr>
            <w:tcW w:w="483" w:type="pct"/>
          </w:tcPr>
          <w:p w:rsidR="00720EB9" w:rsidRPr="0001776E" w:rsidRDefault="00720EB9" w:rsidP="001F3380">
            <w:pPr>
              <w:pStyle w:val="Normal"/>
              <w:tabs>
                <w:tab w:val="left" w:pos="2324"/>
                <w:tab w:val="left" w:pos="2608"/>
              </w:tabs>
              <w:rPr>
                <w:bCs/>
                <w:spacing w:val="5"/>
                <w:sz w:val="20"/>
                <w:szCs w:val="20"/>
              </w:rPr>
            </w:pPr>
          </w:p>
        </w:tc>
        <w:tc>
          <w:tcPr>
            <w:tcW w:w="502" w:type="pct"/>
          </w:tcPr>
          <w:p w:rsidR="00720EB9" w:rsidRPr="0001776E" w:rsidRDefault="00720EB9" w:rsidP="001F3380">
            <w:pPr>
              <w:pStyle w:val="Normal"/>
              <w:tabs>
                <w:tab w:val="left" w:pos="2324"/>
                <w:tab w:val="left" w:pos="2608"/>
              </w:tabs>
              <w:rPr>
                <w:bCs/>
                <w:spacing w:val="5"/>
                <w:sz w:val="20"/>
                <w:szCs w:val="20"/>
              </w:rPr>
            </w:pPr>
          </w:p>
        </w:tc>
        <w:tc>
          <w:tcPr>
            <w:tcW w:w="482" w:type="pct"/>
          </w:tcPr>
          <w:p w:rsidR="00720EB9" w:rsidRPr="0001776E" w:rsidRDefault="00720EB9" w:rsidP="001F3380">
            <w:pPr>
              <w:pStyle w:val="Normal"/>
              <w:tabs>
                <w:tab w:val="left" w:pos="2324"/>
                <w:tab w:val="left" w:pos="2608"/>
              </w:tabs>
              <w:rPr>
                <w:bCs/>
                <w:spacing w:val="5"/>
                <w:sz w:val="20"/>
                <w:szCs w:val="20"/>
              </w:rPr>
            </w:pPr>
          </w:p>
        </w:tc>
      </w:tr>
      <w:tr w:rsidR="00720EB9" w:rsidRPr="0001776E" w:rsidTr="00324C9B">
        <w:tc>
          <w:tcPr>
            <w:tcW w:w="599" w:type="pct"/>
            <w:tcBorders>
              <w:bottom w:val="single" w:sz="4" w:space="0" w:color="auto"/>
            </w:tcBorders>
          </w:tcPr>
          <w:p w:rsidR="00720EB9" w:rsidRPr="0001776E" w:rsidRDefault="0075663A" w:rsidP="00590E7B">
            <w:pPr>
              <w:pStyle w:val="Normal"/>
              <w:tabs>
                <w:tab w:val="left" w:pos="2324"/>
                <w:tab w:val="left" w:pos="2608"/>
              </w:tabs>
              <w:jc w:val="right"/>
              <w:rPr>
                <w:bCs/>
                <w:spacing w:val="5"/>
                <w:sz w:val="20"/>
                <w:szCs w:val="20"/>
              </w:rPr>
            </w:pPr>
            <w:r w:rsidRPr="0001776E">
              <w:rPr>
                <w:spacing w:val="5"/>
                <w:sz w:val="20"/>
              </w:rPr>
              <w:t>2.</w:t>
            </w:r>
          </w:p>
        </w:tc>
        <w:tc>
          <w:tcPr>
            <w:tcW w:w="661" w:type="pct"/>
            <w:tcBorders>
              <w:bottom w:val="single" w:sz="4" w:space="0" w:color="auto"/>
            </w:tcBorders>
          </w:tcPr>
          <w:p w:rsidR="00720EB9" w:rsidRPr="0001776E" w:rsidRDefault="00720EB9" w:rsidP="001F3380">
            <w:pPr>
              <w:pStyle w:val="Normal"/>
              <w:tabs>
                <w:tab w:val="left" w:pos="2324"/>
                <w:tab w:val="left" w:pos="2608"/>
              </w:tabs>
              <w:rPr>
                <w:bCs/>
                <w:spacing w:val="5"/>
                <w:sz w:val="20"/>
                <w:szCs w:val="20"/>
              </w:rPr>
            </w:pPr>
          </w:p>
        </w:tc>
        <w:tc>
          <w:tcPr>
            <w:tcW w:w="792" w:type="pct"/>
            <w:tcBorders>
              <w:bottom w:val="single" w:sz="4" w:space="0" w:color="auto"/>
            </w:tcBorders>
          </w:tcPr>
          <w:p w:rsidR="00720EB9" w:rsidRPr="0001776E" w:rsidRDefault="00720EB9" w:rsidP="001F3380">
            <w:pPr>
              <w:pStyle w:val="Normal"/>
              <w:tabs>
                <w:tab w:val="left" w:pos="2324"/>
                <w:tab w:val="left" w:pos="2608"/>
              </w:tabs>
              <w:rPr>
                <w:bCs/>
                <w:spacing w:val="5"/>
                <w:sz w:val="20"/>
                <w:szCs w:val="20"/>
              </w:rPr>
            </w:pPr>
          </w:p>
        </w:tc>
        <w:tc>
          <w:tcPr>
            <w:tcW w:w="370" w:type="pct"/>
            <w:tcBorders>
              <w:bottom w:val="single" w:sz="4" w:space="0" w:color="auto"/>
            </w:tcBorders>
          </w:tcPr>
          <w:p w:rsidR="00720EB9" w:rsidRPr="0001776E" w:rsidRDefault="00720EB9" w:rsidP="001F3380">
            <w:pPr>
              <w:pStyle w:val="Normal"/>
              <w:tabs>
                <w:tab w:val="left" w:pos="2324"/>
                <w:tab w:val="left" w:pos="2608"/>
              </w:tabs>
              <w:jc w:val="right"/>
              <w:rPr>
                <w:bCs/>
                <w:spacing w:val="5"/>
                <w:sz w:val="20"/>
                <w:szCs w:val="20"/>
              </w:rPr>
            </w:pPr>
          </w:p>
        </w:tc>
        <w:tc>
          <w:tcPr>
            <w:tcW w:w="587" w:type="pct"/>
            <w:tcBorders>
              <w:bottom w:val="single" w:sz="4" w:space="0" w:color="auto"/>
            </w:tcBorders>
          </w:tcPr>
          <w:p w:rsidR="00720EB9" w:rsidRPr="0001776E" w:rsidRDefault="00720EB9" w:rsidP="001F3380">
            <w:pPr>
              <w:pStyle w:val="Normal"/>
              <w:tabs>
                <w:tab w:val="left" w:pos="2324"/>
                <w:tab w:val="left" w:pos="2608"/>
              </w:tabs>
              <w:jc w:val="right"/>
              <w:rPr>
                <w:bCs/>
                <w:spacing w:val="5"/>
                <w:sz w:val="20"/>
                <w:szCs w:val="20"/>
              </w:rPr>
            </w:pPr>
          </w:p>
        </w:tc>
        <w:tc>
          <w:tcPr>
            <w:tcW w:w="525" w:type="pct"/>
            <w:tcBorders>
              <w:bottom w:val="single" w:sz="4" w:space="0" w:color="auto"/>
            </w:tcBorders>
          </w:tcPr>
          <w:p w:rsidR="00720EB9" w:rsidRPr="0001776E" w:rsidRDefault="00720EB9" w:rsidP="001F3380">
            <w:pPr>
              <w:pStyle w:val="Normal"/>
              <w:tabs>
                <w:tab w:val="left" w:pos="2324"/>
                <w:tab w:val="left" w:pos="2608"/>
              </w:tabs>
              <w:jc w:val="right"/>
              <w:rPr>
                <w:bCs/>
                <w:spacing w:val="5"/>
                <w:sz w:val="20"/>
                <w:szCs w:val="20"/>
              </w:rPr>
            </w:pPr>
          </w:p>
        </w:tc>
        <w:tc>
          <w:tcPr>
            <w:tcW w:w="483" w:type="pct"/>
            <w:tcBorders>
              <w:bottom w:val="single" w:sz="4" w:space="0" w:color="auto"/>
            </w:tcBorders>
          </w:tcPr>
          <w:p w:rsidR="00720EB9" w:rsidRPr="0001776E" w:rsidRDefault="00720EB9" w:rsidP="001F3380">
            <w:pPr>
              <w:pStyle w:val="Normal"/>
              <w:tabs>
                <w:tab w:val="left" w:pos="2324"/>
                <w:tab w:val="left" w:pos="2608"/>
              </w:tabs>
              <w:rPr>
                <w:bCs/>
                <w:spacing w:val="5"/>
                <w:sz w:val="20"/>
                <w:szCs w:val="20"/>
              </w:rPr>
            </w:pPr>
          </w:p>
        </w:tc>
        <w:tc>
          <w:tcPr>
            <w:tcW w:w="502" w:type="pct"/>
            <w:tcBorders>
              <w:bottom w:val="single" w:sz="4" w:space="0" w:color="auto"/>
            </w:tcBorders>
          </w:tcPr>
          <w:p w:rsidR="00720EB9" w:rsidRPr="0001776E" w:rsidRDefault="00720EB9" w:rsidP="001F3380">
            <w:pPr>
              <w:pStyle w:val="Normal"/>
              <w:tabs>
                <w:tab w:val="left" w:pos="2324"/>
                <w:tab w:val="left" w:pos="2608"/>
              </w:tabs>
              <w:rPr>
                <w:bCs/>
                <w:spacing w:val="5"/>
                <w:sz w:val="20"/>
                <w:szCs w:val="20"/>
              </w:rPr>
            </w:pPr>
          </w:p>
        </w:tc>
        <w:tc>
          <w:tcPr>
            <w:tcW w:w="482" w:type="pct"/>
            <w:tcBorders>
              <w:bottom w:val="single" w:sz="4" w:space="0" w:color="auto"/>
            </w:tcBorders>
          </w:tcPr>
          <w:p w:rsidR="00720EB9" w:rsidRPr="0001776E" w:rsidRDefault="00720EB9" w:rsidP="001F3380">
            <w:pPr>
              <w:pStyle w:val="Normal"/>
              <w:tabs>
                <w:tab w:val="left" w:pos="2324"/>
                <w:tab w:val="left" w:pos="2608"/>
              </w:tabs>
              <w:rPr>
                <w:bCs/>
                <w:spacing w:val="5"/>
                <w:sz w:val="20"/>
                <w:szCs w:val="20"/>
              </w:rPr>
            </w:pPr>
          </w:p>
        </w:tc>
      </w:tr>
      <w:tr w:rsidR="002A5EF4" w:rsidRPr="0001776E" w:rsidTr="00324C9B">
        <w:tc>
          <w:tcPr>
            <w:tcW w:w="599" w:type="pct"/>
            <w:tcBorders>
              <w:top w:val="single" w:sz="4" w:space="0" w:color="auto"/>
              <w:left w:val="single" w:sz="4" w:space="0" w:color="auto"/>
              <w:bottom w:val="single" w:sz="4" w:space="0" w:color="auto"/>
              <w:right w:val="single" w:sz="4" w:space="0" w:color="auto"/>
            </w:tcBorders>
          </w:tcPr>
          <w:p w:rsidR="002A5EF4" w:rsidRPr="0001776E" w:rsidRDefault="002A5EF4" w:rsidP="008F6EB0">
            <w:pPr>
              <w:pStyle w:val="Normal"/>
              <w:tabs>
                <w:tab w:val="left" w:pos="2324"/>
                <w:tab w:val="left" w:pos="2608"/>
              </w:tabs>
              <w:jc w:val="right"/>
              <w:rPr>
                <w:bCs/>
                <w:spacing w:val="5"/>
                <w:sz w:val="20"/>
                <w:szCs w:val="20"/>
              </w:rPr>
            </w:pPr>
            <w:r w:rsidRPr="0001776E">
              <w:rPr>
                <w:spacing w:val="5"/>
                <w:sz w:val="20"/>
              </w:rPr>
              <w:t>3.</w:t>
            </w:r>
          </w:p>
        </w:tc>
        <w:tc>
          <w:tcPr>
            <w:tcW w:w="661" w:type="pct"/>
            <w:tcBorders>
              <w:top w:val="single" w:sz="4" w:space="0" w:color="auto"/>
              <w:left w:val="single" w:sz="4" w:space="0" w:color="auto"/>
              <w:bottom w:val="single" w:sz="4" w:space="0" w:color="auto"/>
              <w:right w:val="single" w:sz="4" w:space="0" w:color="auto"/>
            </w:tcBorders>
          </w:tcPr>
          <w:p w:rsidR="002A5EF4" w:rsidRPr="0001776E" w:rsidRDefault="002A5EF4" w:rsidP="008F6EB0">
            <w:pPr>
              <w:pStyle w:val="Normal"/>
              <w:tabs>
                <w:tab w:val="left" w:pos="2324"/>
                <w:tab w:val="left" w:pos="2608"/>
              </w:tabs>
              <w:rPr>
                <w:bCs/>
                <w:spacing w:val="5"/>
                <w:sz w:val="20"/>
                <w:szCs w:val="20"/>
              </w:rPr>
            </w:pPr>
          </w:p>
        </w:tc>
        <w:tc>
          <w:tcPr>
            <w:tcW w:w="792" w:type="pct"/>
            <w:tcBorders>
              <w:top w:val="single" w:sz="4" w:space="0" w:color="auto"/>
              <w:left w:val="single" w:sz="4" w:space="0" w:color="auto"/>
              <w:bottom w:val="single" w:sz="4" w:space="0" w:color="auto"/>
              <w:right w:val="single" w:sz="4" w:space="0" w:color="auto"/>
            </w:tcBorders>
          </w:tcPr>
          <w:p w:rsidR="002A5EF4" w:rsidRPr="0001776E" w:rsidRDefault="002A5EF4" w:rsidP="008F6EB0">
            <w:pPr>
              <w:pStyle w:val="Normal"/>
              <w:tabs>
                <w:tab w:val="left" w:pos="2324"/>
                <w:tab w:val="left" w:pos="2608"/>
              </w:tabs>
              <w:rPr>
                <w:bCs/>
                <w:spacing w:val="5"/>
                <w:sz w:val="20"/>
                <w:szCs w:val="20"/>
              </w:rPr>
            </w:pPr>
          </w:p>
        </w:tc>
        <w:tc>
          <w:tcPr>
            <w:tcW w:w="370" w:type="pct"/>
            <w:tcBorders>
              <w:top w:val="single" w:sz="4" w:space="0" w:color="auto"/>
              <w:left w:val="single" w:sz="4" w:space="0" w:color="auto"/>
              <w:bottom w:val="single" w:sz="4" w:space="0" w:color="auto"/>
              <w:right w:val="single" w:sz="4" w:space="0" w:color="auto"/>
            </w:tcBorders>
          </w:tcPr>
          <w:p w:rsidR="002A5EF4" w:rsidRPr="0001776E" w:rsidRDefault="002A5EF4" w:rsidP="008F6EB0">
            <w:pPr>
              <w:pStyle w:val="Normal"/>
              <w:tabs>
                <w:tab w:val="left" w:pos="2324"/>
                <w:tab w:val="left" w:pos="2608"/>
              </w:tabs>
              <w:jc w:val="right"/>
              <w:rPr>
                <w:bCs/>
                <w:spacing w:val="5"/>
                <w:sz w:val="20"/>
                <w:szCs w:val="20"/>
              </w:rPr>
            </w:pPr>
          </w:p>
        </w:tc>
        <w:tc>
          <w:tcPr>
            <w:tcW w:w="587" w:type="pct"/>
            <w:tcBorders>
              <w:top w:val="single" w:sz="4" w:space="0" w:color="auto"/>
              <w:left w:val="single" w:sz="4" w:space="0" w:color="auto"/>
              <w:bottom w:val="single" w:sz="4" w:space="0" w:color="auto"/>
              <w:right w:val="single" w:sz="4" w:space="0" w:color="auto"/>
            </w:tcBorders>
          </w:tcPr>
          <w:p w:rsidR="002A5EF4" w:rsidRPr="0001776E" w:rsidRDefault="002A5EF4" w:rsidP="008F6EB0">
            <w:pPr>
              <w:pStyle w:val="Normal"/>
              <w:tabs>
                <w:tab w:val="left" w:pos="2324"/>
                <w:tab w:val="left" w:pos="2608"/>
              </w:tabs>
              <w:jc w:val="right"/>
              <w:rPr>
                <w:bCs/>
                <w:spacing w:val="5"/>
                <w:sz w:val="20"/>
                <w:szCs w:val="20"/>
              </w:rPr>
            </w:pPr>
          </w:p>
        </w:tc>
        <w:tc>
          <w:tcPr>
            <w:tcW w:w="525" w:type="pct"/>
            <w:tcBorders>
              <w:top w:val="single" w:sz="4" w:space="0" w:color="auto"/>
              <w:left w:val="single" w:sz="4" w:space="0" w:color="auto"/>
              <w:bottom w:val="single" w:sz="4" w:space="0" w:color="auto"/>
              <w:right w:val="single" w:sz="4" w:space="0" w:color="auto"/>
            </w:tcBorders>
          </w:tcPr>
          <w:p w:rsidR="002A5EF4" w:rsidRPr="0001776E" w:rsidRDefault="002A5EF4" w:rsidP="008F6EB0">
            <w:pPr>
              <w:pStyle w:val="Normal"/>
              <w:tabs>
                <w:tab w:val="left" w:pos="2324"/>
                <w:tab w:val="left" w:pos="2608"/>
              </w:tabs>
              <w:jc w:val="both"/>
              <w:rPr>
                <w:bCs/>
                <w:spacing w:val="5"/>
                <w:sz w:val="20"/>
                <w:szCs w:val="20"/>
              </w:rPr>
            </w:pPr>
          </w:p>
        </w:tc>
        <w:tc>
          <w:tcPr>
            <w:tcW w:w="483" w:type="pct"/>
            <w:tcBorders>
              <w:top w:val="single" w:sz="4" w:space="0" w:color="auto"/>
              <w:left w:val="single" w:sz="4" w:space="0" w:color="auto"/>
              <w:bottom w:val="single" w:sz="4" w:space="0" w:color="auto"/>
              <w:right w:val="single" w:sz="4" w:space="0" w:color="auto"/>
            </w:tcBorders>
          </w:tcPr>
          <w:p w:rsidR="002A5EF4" w:rsidRPr="0001776E" w:rsidRDefault="002A5EF4" w:rsidP="008F6EB0">
            <w:pPr>
              <w:pStyle w:val="Normal"/>
              <w:tabs>
                <w:tab w:val="left" w:pos="2324"/>
                <w:tab w:val="left" w:pos="2608"/>
              </w:tabs>
              <w:rPr>
                <w:bCs/>
                <w:spacing w:val="5"/>
                <w:sz w:val="20"/>
                <w:szCs w:val="20"/>
              </w:rPr>
            </w:pPr>
          </w:p>
        </w:tc>
        <w:tc>
          <w:tcPr>
            <w:tcW w:w="502" w:type="pct"/>
            <w:tcBorders>
              <w:top w:val="single" w:sz="4" w:space="0" w:color="auto"/>
              <w:left w:val="single" w:sz="4" w:space="0" w:color="auto"/>
              <w:bottom w:val="single" w:sz="4" w:space="0" w:color="auto"/>
              <w:right w:val="single" w:sz="4" w:space="0" w:color="auto"/>
            </w:tcBorders>
          </w:tcPr>
          <w:p w:rsidR="002A5EF4" w:rsidRPr="0001776E" w:rsidRDefault="002A5EF4" w:rsidP="008F6EB0">
            <w:pPr>
              <w:pStyle w:val="Normal"/>
              <w:tabs>
                <w:tab w:val="left" w:pos="2324"/>
                <w:tab w:val="left" w:pos="2608"/>
              </w:tabs>
              <w:rPr>
                <w:bCs/>
                <w:spacing w:val="5"/>
                <w:sz w:val="20"/>
                <w:szCs w:val="20"/>
              </w:rPr>
            </w:pPr>
          </w:p>
        </w:tc>
        <w:tc>
          <w:tcPr>
            <w:tcW w:w="482" w:type="pct"/>
            <w:tcBorders>
              <w:top w:val="single" w:sz="4" w:space="0" w:color="auto"/>
              <w:left w:val="single" w:sz="4" w:space="0" w:color="auto"/>
              <w:bottom w:val="single" w:sz="4" w:space="0" w:color="auto"/>
              <w:right w:val="single" w:sz="4" w:space="0" w:color="auto"/>
            </w:tcBorders>
          </w:tcPr>
          <w:p w:rsidR="002A5EF4" w:rsidRPr="0001776E" w:rsidRDefault="002A5EF4" w:rsidP="001F3380">
            <w:pPr>
              <w:pStyle w:val="Normal"/>
              <w:tabs>
                <w:tab w:val="left" w:pos="2324"/>
                <w:tab w:val="left" w:pos="2608"/>
              </w:tabs>
              <w:rPr>
                <w:bCs/>
                <w:spacing w:val="5"/>
                <w:sz w:val="20"/>
                <w:szCs w:val="20"/>
              </w:rPr>
            </w:pPr>
          </w:p>
        </w:tc>
      </w:tr>
    </w:tbl>
    <w:tbl>
      <w:tblPr>
        <w:tblStyle w:val="Tabelraster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5"/>
      </w:tblGrid>
      <w:tr w:rsidR="00B3539C" w:rsidRPr="0001776E" w:rsidTr="00324C9B">
        <w:tc>
          <w:tcPr>
            <w:tcW w:w="5000" w:type="pct"/>
          </w:tcPr>
          <w:p w:rsidR="00B3539C" w:rsidRPr="0001776E" w:rsidRDefault="00B3539C" w:rsidP="000A2B91">
            <w:pPr>
              <w:pStyle w:val="Normal"/>
              <w:tabs>
                <w:tab w:val="left" w:pos="2324"/>
                <w:tab w:val="left" w:pos="2608"/>
              </w:tabs>
              <w:rPr>
                <w:bCs/>
                <w:spacing w:val="5"/>
                <w:sz w:val="20"/>
                <w:szCs w:val="20"/>
              </w:rPr>
            </w:pPr>
          </w:p>
        </w:tc>
      </w:tr>
      <w:tr w:rsidR="00B3539C" w:rsidRPr="0001776E" w:rsidTr="00324C9B">
        <w:tc>
          <w:tcPr>
            <w:tcW w:w="5000" w:type="pct"/>
          </w:tcPr>
          <w:p w:rsidR="00B3539C" w:rsidRPr="0001776E" w:rsidRDefault="00B3539C" w:rsidP="000A2B91">
            <w:pPr>
              <w:pStyle w:val="Normal"/>
              <w:tabs>
                <w:tab w:val="left" w:pos="2324"/>
                <w:tab w:val="left" w:pos="2608"/>
              </w:tabs>
              <w:rPr>
                <w:bCs/>
                <w:spacing w:val="5"/>
                <w:sz w:val="20"/>
                <w:szCs w:val="20"/>
              </w:rPr>
            </w:pPr>
          </w:p>
        </w:tc>
      </w:tr>
    </w:tbl>
    <w:tbl>
      <w:tblPr>
        <w:tblStyle w:val="Tabelraste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9469"/>
      </w:tblGrid>
      <w:tr w:rsidR="00092E9C" w:rsidRPr="0001776E" w:rsidTr="001F3380">
        <w:trPr>
          <w:trHeight w:val="283"/>
        </w:trPr>
        <w:tc>
          <w:tcPr>
            <w:tcW w:w="421" w:type="dxa"/>
            <w:tcBorders>
              <w:top w:val="nil"/>
              <w:left w:val="nil"/>
              <w:bottom w:val="nil"/>
              <w:right w:val="nil"/>
            </w:tcBorders>
          </w:tcPr>
          <w:p w:rsidR="00092E9C" w:rsidRPr="0001776E" w:rsidRDefault="00092E9C" w:rsidP="001F3380">
            <w:pPr>
              <w:pStyle w:val="Default"/>
              <w:rPr>
                <w:b/>
                <w:iCs/>
                <w:sz w:val="20"/>
                <w:szCs w:val="20"/>
              </w:rPr>
            </w:pPr>
            <w:r w:rsidRPr="0001776E">
              <w:rPr>
                <w:b/>
                <w:sz w:val="20"/>
              </w:rPr>
              <w:t>9.</w:t>
            </w:r>
          </w:p>
        </w:tc>
        <w:tc>
          <w:tcPr>
            <w:tcW w:w="9469" w:type="dxa"/>
            <w:tcBorders>
              <w:top w:val="nil"/>
              <w:left w:val="nil"/>
              <w:bottom w:val="nil"/>
              <w:right w:val="nil"/>
            </w:tcBorders>
          </w:tcPr>
          <w:p w:rsidR="00092E9C" w:rsidRPr="0001776E" w:rsidRDefault="00092E9C" w:rsidP="00092E9C">
            <w:pPr>
              <w:pStyle w:val="Default"/>
              <w:rPr>
                <w:b/>
                <w:iCs/>
                <w:sz w:val="20"/>
                <w:szCs w:val="20"/>
              </w:rPr>
            </w:pPr>
            <w:r w:rsidRPr="0001776E">
              <w:rPr>
                <w:b/>
                <w:sz w:val="20"/>
              </w:rPr>
              <w:t>Qualitative analysis of the valued object with respect to the reference objects</w:t>
            </w:r>
          </w:p>
        </w:tc>
      </w:tr>
    </w:tbl>
    <w:tbl>
      <w:tblPr>
        <w:tblStyle w:val="Tabelraster2"/>
        <w:tblW w:w="4401" w:type="pct"/>
        <w:tblLook w:val="04A0" w:firstRow="1" w:lastRow="0" w:firstColumn="1" w:lastColumn="0" w:noHBand="0" w:noVBand="1"/>
      </w:tblPr>
      <w:tblGrid>
        <w:gridCol w:w="1279"/>
        <w:gridCol w:w="1541"/>
        <w:gridCol w:w="873"/>
        <w:gridCol w:w="1136"/>
        <w:gridCol w:w="1017"/>
        <w:gridCol w:w="932"/>
        <w:gridCol w:w="971"/>
        <w:gridCol w:w="925"/>
      </w:tblGrid>
      <w:tr w:rsidR="00092E9C" w:rsidRPr="0001776E" w:rsidTr="00092E9C">
        <w:tc>
          <w:tcPr>
            <w:tcW w:w="737" w:type="pct"/>
          </w:tcPr>
          <w:p w:rsidR="00092E9C" w:rsidRPr="0001776E" w:rsidRDefault="00092E9C" w:rsidP="001F3380">
            <w:pPr>
              <w:pStyle w:val="Normal"/>
              <w:tabs>
                <w:tab w:val="left" w:pos="2324"/>
                <w:tab w:val="left" w:pos="2608"/>
              </w:tabs>
              <w:rPr>
                <w:bCs/>
                <w:spacing w:val="5"/>
                <w:sz w:val="20"/>
                <w:szCs w:val="20"/>
              </w:rPr>
            </w:pPr>
          </w:p>
          <w:p w:rsidR="00092E9C" w:rsidRPr="0001776E" w:rsidRDefault="00092E9C" w:rsidP="001F3380">
            <w:pPr>
              <w:pStyle w:val="Normal"/>
              <w:tabs>
                <w:tab w:val="left" w:pos="2324"/>
                <w:tab w:val="left" w:pos="2608"/>
              </w:tabs>
              <w:rPr>
                <w:bCs/>
                <w:spacing w:val="5"/>
                <w:sz w:val="20"/>
                <w:szCs w:val="20"/>
              </w:rPr>
            </w:pPr>
            <w:r w:rsidRPr="0001776E">
              <w:rPr>
                <w:spacing w:val="5"/>
                <w:sz w:val="20"/>
              </w:rPr>
              <w:t>Place</w:t>
            </w:r>
          </w:p>
        </w:tc>
        <w:tc>
          <w:tcPr>
            <w:tcW w:w="888" w:type="pct"/>
          </w:tcPr>
          <w:p w:rsidR="00092E9C" w:rsidRPr="0001776E" w:rsidRDefault="00092E9C" w:rsidP="001F3380">
            <w:pPr>
              <w:pStyle w:val="Normal"/>
              <w:tabs>
                <w:tab w:val="left" w:pos="2324"/>
                <w:tab w:val="left" w:pos="2608"/>
              </w:tabs>
              <w:rPr>
                <w:bCs/>
                <w:spacing w:val="5"/>
                <w:sz w:val="20"/>
                <w:szCs w:val="20"/>
              </w:rPr>
            </w:pPr>
          </w:p>
          <w:p w:rsidR="00092E9C" w:rsidRPr="0001776E" w:rsidRDefault="00092E9C" w:rsidP="001F3380">
            <w:pPr>
              <w:pStyle w:val="Normal"/>
              <w:tabs>
                <w:tab w:val="left" w:pos="2324"/>
                <w:tab w:val="left" w:pos="2608"/>
              </w:tabs>
              <w:rPr>
                <w:bCs/>
                <w:spacing w:val="5"/>
                <w:sz w:val="20"/>
                <w:szCs w:val="20"/>
              </w:rPr>
            </w:pPr>
            <w:r w:rsidRPr="0001776E">
              <w:rPr>
                <w:spacing w:val="5"/>
                <w:sz w:val="20"/>
              </w:rPr>
              <w:t>Address</w:t>
            </w:r>
          </w:p>
        </w:tc>
        <w:tc>
          <w:tcPr>
            <w:tcW w:w="503" w:type="pct"/>
          </w:tcPr>
          <w:p w:rsidR="00092E9C" w:rsidRPr="0001776E" w:rsidRDefault="00092E9C" w:rsidP="00092E9C">
            <w:pPr>
              <w:pStyle w:val="Default"/>
              <w:rPr>
                <w:bCs/>
                <w:sz w:val="20"/>
                <w:szCs w:val="20"/>
              </w:rPr>
            </w:pPr>
            <w:r w:rsidRPr="0001776E">
              <w:rPr>
                <w:sz w:val="20"/>
              </w:rPr>
              <w:t>Age</w:t>
            </w:r>
          </w:p>
          <w:p w:rsidR="00092E9C" w:rsidRPr="0001776E" w:rsidRDefault="00092E9C" w:rsidP="00092E9C">
            <w:pPr>
              <w:pStyle w:val="Default"/>
              <w:rPr>
                <w:bCs/>
                <w:sz w:val="20"/>
                <w:szCs w:val="20"/>
              </w:rPr>
            </w:pPr>
          </w:p>
        </w:tc>
        <w:tc>
          <w:tcPr>
            <w:tcW w:w="655" w:type="pct"/>
          </w:tcPr>
          <w:p w:rsidR="00092E9C" w:rsidRPr="0001776E" w:rsidRDefault="00092E9C" w:rsidP="00092E9C">
            <w:pPr>
              <w:pStyle w:val="Default"/>
              <w:rPr>
                <w:bCs/>
                <w:sz w:val="20"/>
                <w:szCs w:val="20"/>
              </w:rPr>
            </w:pPr>
          </w:p>
          <w:p w:rsidR="00092E9C" w:rsidRPr="0001776E" w:rsidRDefault="00092E9C" w:rsidP="00092E9C">
            <w:pPr>
              <w:pStyle w:val="Default"/>
              <w:rPr>
                <w:bCs/>
                <w:sz w:val="20"/>
                <w:szCs w:val="20"/>
              </w:rPr>
            </w:pPr>
            <w:r w:rsidRPr="0001776E">
              <w:rPr>
                <w:sz w:val="20"/>
              </w:rPr>
              <w:t>Size</w:t>
            </w:r>
          </w:p>
        </w:tc>
        <w:tc>
          <w:tcPr>
            <w:tcW w:w="586" w:type="pct"/>
          </w:tcPr>
          <w:p w:rsidR="00092E9C" w:rsidRPr="0001776E" w:rsidRDefault="00092E9C" w:rsidP="00092E9C">
            <w:pPr>
              <w:pStyle w:val="Default"/>
              <w:rPr>
                <w:bCs/>
                <w:sz w:val="20"/>
                <w:szCs w:val="20"/>
              </w:rPr>
            </w:pPr>
            <w:r w:rsidRPr="0001776E">
              <w:rPr>
                <w:sz w:val="20"/>
              </w:rPr>
              <w:t>Mainten-</w:t>
            </w:r>
          </w:p>
          <w:p w:rsidR="00092E9C" w:rsidRPr="0001776E" w:rsidRDefault="00092E9C" w:rsidP="00092E9C">
            <w:pPr>
              <w:pStyle w:val="Default"/>
              <w:rPr>
                <w:bCs/>
                <w:sz w:val="20"/>
                <w:szCs w:val="20"/>
              </w:rPr>
            </w:pPr>
            <w:r w:rsidRPr="0001776E">
              <w:rPr>
                <w:sz w:val="20"/>
              </w:rPr>
              <w:t>ance</w:t>
            </w:r>
          </w:p>
        </w:tc>
        <w:tc>
          <w:tcPr>
            <w:tcW w:w="537" w:type="pct"/>
          </w:tcPr>
          <w:p w:rsidR="00092E9C" w:rsidRPr="0001776E" w:rsidRDefault="00092E9C" w:rsidP="00092E9C">
            <w:pPr>
              <w:pStyle w:val="Default"/>
              <w:rPr>
                <w:bCs/>
                <w:sz w:val="20"/>
                <w:szCs w:val="20"/>
              </w:rPr>
            </w:pPr>
            <w:r w:rsidRPr="0001776E">
              <w:rPr>
                <w:sz w:val="20"/>
              </w:rPr>
              <w:t>Situ-</w:t>
            </w:r>
          </w:p>
          <w:p w:rsidR="00092E9C" w:rsidRPr="0001776E" w:rsidRDefault="00092E9C" w:rsidP="00092E9C">
            <w:pPr>
              <w:pStyle w:val="Default"/>
              <w:rPr>
                <w:bCs/>
                <w:sz w:val="20"/>
                <w:szCs w:val="20"/>
              </w:rPr>
            </w:pPr>
            <w:r w:rsidRPr="0001776E">
              <w:rPr>
                <w:sz w:val="20"/>
              </w:rPr>
              <w:t>ation</w:t>
            </w:r>
          </w:p>
        </w:tc>
        <w:tc>
          <w:tcPr>
            <w:tcW w:w="560" w:type="pct"/>
          </w:tcPr>
          <w:p w:rsidR="00092E9C" w:rsidRPr="0001776E" w:rsidRDefault="00092E9C" w:rsidP="00092E9C">
            <w:pPr>
              <w:pStyle w:val="Default"/>
              <w:rPr>
                <w:bCs/>
                <w:sz w:val="20"/>
                <w:szCs w:val="20"/>
              </w:rPr>
            </w:pPr>
            <w:r w:rsidRPr="0001776E">
              <w:rPr>
                <w:sz w:val="20"/>
              </w:rPr>
              <w:t>Building</w:t>
            </w:r>
          </w:p>
          <w:p w:rsidR="00092E9C" w:rsidRPr="0001776E" w:rsidRDefault="00092E9C" w:rsidP="00092E9C">
            <w:pPr>
              <w:pStyle w:val="Default"/>
              <w:rPr>
                <w:bCs/>
                <w:sz w:val="20"/>
                <w:szCs w:val="20"/>
              </w:rPr>
            </w:pPr>
            <w:r w:rsidRPr="0001776E">
              <w:rPr>
                <w:sz w:val="20"/>
              </w:rPr>
              <w:t>nature</w:t>
            </w:r>
          </w:p>
        </w:tc>
        <w:tc>
          <w:tcPr>
            <w:tcW w:w="533" w:type="pct"/>
          </w:tcPr>
          <w:p w:rsidR="00092E9C" w:rsidRPr="0001776E" w:rsidRDefault="00092E9C" w:rsidP="00092E9C">
            <w:pPr>
              <w:pStyle w:val="Default"/>
              <w:rPr>
                <w:bCs/>
                <w:sz w:val="20"/>
                <w:szCs w:val="20"/>
              </w:rPr>
            </w:pPr>
          </w:p>
          <w:p w:rsidR="00092E9C" w:rsidRPr="0001776E" w:rsidRDefault="00092E9C" w:rsidP="00092E9C">
            <w:pPr>
              <w:pStyle w:val="Default"/>
              <w:rPr>
                <w:bCs/>
                <w:sz w:val="20"/>
                <w:szCs w:val="20"/>
              </w:rPr>
            </w:pPr>
            <w:r w:rsidRPr="0001776E">
              <w:rPr>
                <w:sz w:val="20"/>
              </w:rPr>
              <w:t>Total</w:t>
            </w:r>
          </w:p>
        </w:tc>
      </w:tr>
      <w:tr w:rsidR="00092E9C" w:rsidRPr="0001776E" w:rsidTr="00092E9C">
        <w:tc>
          <w:tcPr>
            <w:tcW w:w="737" w:type="pct"/>
          </w:tcPr>
          <w:p w:rsidR="00092E9C" w:rsidRPr="0001776E" w:rsidRDefault="00092E9C" w:rsidP="001F3380">
            <w:pPr>
              <w:pStyle w:val="Normal"/>
              <w:tabs>
                <w:tab w:val="left" w:pos="2324"/>
                <w:tab w:val="left" w:pos="2608"/>
              </w:tabs>
              <w:rPr>
                <w:bCs/>
                <w:spacing w:val="5"/>
                <w:sz w:val="20"/>
                <w:szCs w:val="20"/>
              </w:rPr>
            </w:pPr>
          </w:p>
        </w:tc>
        <w:tc>
          <w:tcPr>
            <w:tcW w:w="888" w:type="pct"/>
          </w:tcPr>
          <w:p w:rsidR="00092E9C" w:rsidRPr="0001776E" w:rsidRDefault="00092E9C" w:rsidP="001F3380">
            <w:pPr>
              <w:pStyle w:val="Normal"/>
              <w:tabs>
                <w:tab w:val="left" w:pos="2324"/>
                <w:tab w:val="left" w:pos="2608"/>
              </w:tabs>
              <w:rPr>
                <w:bCs/>
                <w:spacing w:val="5"/>
                <w:sz w:val="20"/>
                <w:szCs w:val="20"/>
              </w:rPr>
            </w:pPr>
          </w:p>
        </w:tc>
        <w:tc>
          <w:tcPr>
            <w:tcW w:w="503" w:type="pct"/>
          </w:tcPr>
          <w:p w:rsidR="00092E9C" w:rsidRPr="0001776E" w:rsidRDefault="00092E9C" w:rsidP="00092E9C">
            <w:pPr>
              <w:pStyle w:val="Default"/>
              <w:rPr>
                <w:bCs/>
                <w:sz w:val="20"/>
                <w:szCs w:val="20"/>
              </w:rPr>
            </w:pPr>
            <w:r w:rsidRPr="0001776E">
              <w:rPr>
                <w:sz w:val="20"/>
              </w:rPr>
              <w:t>-</w:t>
            </w:r>
          </w:p>
        </w:tc>
        <w:tc>
          <w:tcPr>
            <w:tcW w:w="655" w:type="pct"/>
          </w:tcPr>
          <w:p w:rsidR="00092E9C" w:rsidRPr="0001776E" w:rsidRDefault="00092E9C" w:rsidP="00092E9C">
            <w:pPr>
              <w:pStyle w:val="Default"/>
              <w:rPr>
                <w:bCs/>
                <w:sz w:val="20"/>
                <w:szCs w:val="20"/>
              </w:rPr>
            </w:pPr>
            <w:r w:rsidRPr="0001776E">
              <w:rPr>
                <w:sz w:val="20"/>
              </w:rPr>
              <w:t>+/-</w:t>
            </w:r>
          </w:p>
        </w:tc>
        <w:tc>
          <w:tcPr>
            <w:tcW w:w="586" w:type="pct"/>
          </w:tcPr>
          <w:p w:rsidR="00092E9C" w:rsidRPr="0001776E" w:rsidRDefault="00092E9C" w:rsidP="00092E9C">
            <w:pPr>
              <w:pStyle w:val="Default"/>
              <w:rPr>
                <w:bCs/>
                <w:sz w:val="20"/>
                <w:szCs w:val="20"/>
              </w:rPr>
            </w:pPr>
            <w:r w:rsidRPr="0001776E">
              <w:rPr>
                <w:sz w:val="20"/>
              </w:rPr>
              <w:t>+/-</w:t>
            </w:r>
          </w:p>
        </w:tc>
        <w:tc>
          <w:tcPr>
            <w:tcW w:w="537" w:type="pct"/>
          </w:tcPr>
          <w:p w:rsidR="00092E9C" w:rsidRPr="0001776E" w:rsidRDefault="00092E9C" w:rsidP="00092E9C">
            <w:pPr>
              <w:pStyle w:val="Default"/>
              <w:rPr>
                <w:bCs/>
                <w:sz w:val="20"/>
                <w:szCs w:val="20"/>
              </w:rPr>
            </w:pPr>
            <w:r w:rsidRPr="0001776E">
              <w:rPr>
                <w:sz w:val="20"/>
              </w:rPr>
              <w:t>+/-</w:t>
            </w:r>
          </w:p>
        </w:tc>
        <w:tc>
          <w:tcPr>
            <w:tcW w:w="560" w:type="pct"/>
          </w:tcPr>
          <w:p w:rsidR="00092E9C" w:rsidRPr="0001776E" w:rsidRDefault="00092E9C" w:rsidP="00092E9C">
            <w:pPr>
              <w:pStyle w:val="Default"/>
              <w:rPr>
                <w:bCs/>
                <w:sz w:val="20"/>
                <w:szCs w:val="20"/>
              </w:rPr>
            </w:pPr>
            <w:r w:rsidRPr="0001776E">
              <w:rPr>
                <w:sz w:val="20"/>
              </w:rPr>
              <w:t>+/-</w:t>
            </w:r>
          </w:p>
        </w:tc>
        <w:tc>
          <w:tcPr>
            <w:tcW w:w="533" w:type="pct"/>
          </w:tcPr>
          <w:p w:rsidR="00092E9C" w:rsidRPr="0001776E" w:rsidRDefault="00092E9C" w:rsidP="00092E9C">
            <w:pPr>
              <w:pStyle w:val="Default"/>
              <w:rPr>
                <w:bCs/>
                <w:sz w:val="20"/>
                <w:szCs w:val="20"/>
              </w:rPr>
            </w:pPr>
            <w:r w:rsidRPr="0001776E">
              <w:rPr>
                <w:sz w:val="20"/>
              </w:rPr>
              <w:t>+/-</w:t>
            </w:r>
          </w:p>
        </w:tc>
      </w:tr>
      <w:tr w:rsidR="00092E9C" w:rsidRPr="0001776E" w:rsidTr="00092E9C">
        <w:tc>
          <w:tcPr>
            <w:tcW w:w="737" w:type="pct"/>
          </w:tcPr>
          <w:p w:rsidR="00092E9C" w:rsidRPr="0001776E" w:rsidRDefault="00092E9C" w:rsidP="001F3380">
            <w:pPr>
              <w:pStyle w:val="Normal"/>
              <w:tabs>
                <w:tab w:val="left" w:pos="2324"/>
                <w:tab w:val="left" w:pos="2608"/>
              </w:tabs>
              <w:rPr>
                <w:bCs/>
                <w:spacing w:val="5"/>
                <w:sz w:val="20"/>
                <w:szCs w:val="20"/>
              </w:rPr>
            </w:pPr>
          </w:p>
        </w:tc>
        <w:tc>
          <w:tcPr>
            <w:tcW w:w="888" w:type="pct"/>
          </w:tcPr>
          <w:p w:rsidR="00092E9C" w:rsidRPr="0001776E" w:rsidRDefault="00092E9C" w:rsidP="001F3380">
            <w:pPr>
              <w:pStyle w:val="Normal"/>
              <w:tabs>
                <w:tab w:val="left" w:pos="2324"/>
                <w:tab w:val="left" w:pos="2608"/>
              </w:tabs>
              <w:rPr>
                <w:bCs/>
                <w:spacing w:val="5"/>
                <w:sz w:val="20"/>
                <w:szCs w:val="20"/>
              </w:rPr>
            </w:pPr>
          </w:p>
        </w:tc>
        <w:tc>
          <w:tcPr>
            <w:tcW w:w="503" w:type="pct"/>
          </w:tcPr>
          <w:p w:rsidR="00092E9C" w:rsidRPr="0001776E" w:rsidRDefault="00092E9C" w:rsidP="00092E9C">
            <w:pPr>
              <w:pStyle w:val="Default"/>
              <w:rPr>
                <w:bCs/>
                <w:sz w:val="20"/>
                <w:szCs w:val="20"/>
              </w:rPr>
            </w:pPr>
            <w:r w:rsidRPr="0001776E">
              <w:rPr>
                <w:sz w:val="20"/>
              </w:rPr>
              <w:t>-</w:t>
            </w:r>
          </w:p>
        </w:tc>
        <w:tc>
          <w:tcPr>
            <w:tcW w:w="655" w:type="pct"/>
          </w:tcPr>
          <w:p w:rsidR="00092E9C" w:rsidRPr="0001776E" w:rsidRDefault="00092E9C" w:rsidP="00092E9C">
            <w:pPr>
              <w:pStyle w:val="Default"/>
              <w:rPr>
                <w:bCs/>
                <w:sz w:val="20"/>
                <w:szCs w:val="20"/>
              </w:rPr>
            </w:pPr>
            <w:r w:rsidRPr="0001776E">
              <w:rPr>
                <w:sz w:val="20"/>
              </w:rPr>
              <w:t>-/-</w:t>
            </w:r>
          </w:p>
        </w:tc>
        <w:tc>
          <w:tcPr>
            <w:tcW w:w="586" w:type="pct"/>
          </w:tcPr>
          <w:p w:rsidR="00092E9C" w:rsidRPr="0001776E" w:rsidRDefault="00092E9C" w:rsidP="00092E9C">
            <w:pPr>
              <w:pStyle w:val="Default"/>
              <w:rPr>
                <w:bCs/>
                <w:sz w:val="20"/>
                <w:szCs w:val="20"/>
              </w:rPr>
            </w:pPr>
            <w:r w:rsidRPr="0001776E">
              <w:rPr>
                <w:sz w:val="20"/>
              </w:rPr>
              <w:t>+/-</w:t>
            </w:r>
          </w:p>
        </w:tc>
        <w:tc>
          <w:tcPr>
            <w:tcW w:w="537" w:type="pct"/>
          </w:tcPr>
          <w:p w:rsidR="00092E9C" w:rsidRPr="0001776E" w:rsidRDefault="00092E9C" w:rsidP="00092E9C">
            <w:pPr>
              <w:pStyle w:val="Default"/>
              <w:rPr>
                <w:bCs/>
                <w:sz w:val="20"/>
                <w:szCs w:val="20"/>
              </w:rPr>
            </w:pPr>
            <w:r w:rsidRPr="0001776E">
              <w:rPr>
                <w:sz w:val="20"/>
              </w:rPr>
              <w:t>+/-</w:t>
            </w:r>
          </w:p>
        </w:tc>
        <w:tc>
          <w:tcPr>
            <w:tcW w:w="560" w:type="pct"/>
          </w:tcPr>
          <w:p w:rsidR="00092E9C" w:rsidRPr="0001776E" w:rsidRDefault="00092E9C" w:rsidP="00092E9C">
            <w:pPr>
              <w:pStyle w:val="Default"/>
              <w:rPr>
                <w:bCs/>
                <w:sz w:val="20"/>
                <w:szCs w:val="20"/>
              </w:rPr>
            </w:pPr>
            <w:r w:rsidRPr="0001776E">
              <w:rPr>
                <w:sz w:val="20"/>
              </w:rPr>
              <w:t>+/-</w:t>
            </w:r>
          </w:p>
        </w:tc>
        <w:tc>
          <w:tcPr>
            <w:tcW w:w="533" w:type="pct"/>
          </w:tcPr>
          <w:p w:rsidR="00092E9C" w:rsidRPr="0001776E" w:rsidRDefault="00092E9C" w:rsidP="00092E9C">
            <w:pPr>
              <w:pStyle w:val="Default"/>
              <w:rPr>
                <w:bCs/>
                <w:sz w:val="20"/>
                <w:szCs w:val="20"/>
              </w:rPr>
            </w:pPr>
            <w:r w:rsidRPr="0001776E">
              <w:rPr>
                <w:sz w:val="20"/>
              </w:rPr>
              <w:t>-</w:t>
            </w:r>
          </w:p>
        </w:tc>
      </w:tr>
      <w:tr w:rsidR="00092E9C" w:rsidRPr="0001776E" w:rsidTr="00092E9C">
        <w:tc>
          <w:tcPr>
            <w:tcW w:w="737" w:type="pct"/>
          </w:tcPr>
          <w:p w:rsidR="00092E9C" w:rsidRPr="0001776E" w:rsidRDefault="00092E9C" w:rsidP="001F3380">
            <w:pPr>
              <w:pStyle w:val="Normal"/>
              <w:tabs>
                <w:tab w:val="left" w:pos="2324"/>
                <w:tab w:val="left" w:pos="2608"/>
              </w:tabs>
              <w:rPr>
                <w:bCs/>
                <w:spacing w:val="5"/>
                <w:sz w:val="20"/>
                <w:szCs w:val="20"/>
              </w:rPr>
            </w:pPr>
          </w:p>
        </w:tc>
        <w:tc>
          <w:tcPr>
            <w:tcW w:w="888" w:type="pct"/>
          </w:tcPr>
          <w:p w:rsidR="00092E9C" w:rsidRPr="0001776E" w:rsidRDefault="00092E9C" w:rsidP="001F3380">
            <w:pPr>
              <w:pStyle w:val="Normal"/>
              <w:tabs>
                <w:tab w:val="left" w:pos="2324"/>
                <w:tab w:val="left" w:pos="2608"/>
              </w:tabs>
              <w:rPr>
                <w:bCs/>
                <w:spacing w:val="5"/>
                <w:sz w:val="20"/>
                <w:szCs w:val="20"/>
              </w:rPr>
            </w:pPr>
          </w:p>
        </w:tc>
        <w:tc>
          <w:tcPr>
            <w:tcW w:w="503" w:type="pct"/>
          </w:tcPr>
          <w:p w:rsidR="00092E9C" w:rsidRPr="0001776E" w:rsidRDefault="00092E9C" w:rsidP="00092E9C">
            <w:pPr>
              <w:pStyle w:val="Default"/>
              <w:rPr>
                <w:bCs/>
                <w:sz w:val="20"/>
                <w:szCs w:val="20"/>
              </w:rPr>
            </w:pPr>
            <w:r w:rsidRPr="0001776E">
              <w:rPr>
                <w:sz w:val="20"/>
              </w:rPr>
              <w:t>-</w:t>
            </w:r>
          </w:p>
        </w:tc>
        <w:tc>
          <w:tcPr>
            <w:tcW w:w="655" w:type="pct"/>
          </w:tcPr>
          <w:p w:rsidR="00092E9C" w:rsidRPr="0001776E" w:rsidRDefault="00092E9C" w:rsidP="00092E9C">
            <w:pPr>
              <w:pStyle w:val="Default"/>
              <w:rPr>
                <w:bCs/>
                <w:sz w:val="20"/>
                <w:szCs w:val="20"/>
              </w:rPr>
            </w:pPr>
            <w:r w:rsidRPr="0001776E">
              <w:rPr>
                <w:sz w:val="20"/>
              </w:rPr>
              <w:t>-</w:t>
            </w:r>
          </w:p>
        </w:tc>
        <w:tc>
          <w:tcPr>
            <w:tcW w:w="586" w:type="pct"/>
          </w:tcPr>
          <w:p w:rsidR="00092E9C" w:rsidRPr="0001776E" w:rsidRDefault="00092E9C" w:rsidP="00092E9C">
            <w:pPr>
              <w:pStyle w:val="Default"/>
              <w:rPr>
                <w:bCs/>
                <w:sz w:val="20"/>
                <w:szCs w:val="20"/>
              </w:rPr>
            </w:pPr>
            <w:r w:rsidRPr="0001776E">
              <w:rPr>
                <w:sz w:val="20"/>
              </w:rPr>
              <w:t>+/-</w:t>
            </w:r>
          </w:p>
        </w:tc>
        <w:tc>
          <w:tcPr>
            <w:tcW w:w="537" w:type="pct"/>
          </w:tcPr>
          <w:p w:rsidR="00092E9C" w:rsidRPr="0001776E" w:rsidRDefault="00092E9C" w:rsidP="00092E9C">
            <w:pPr>
              <w:pStyle w:val="Default"/>
              <w:rPr>
                <w:bCs/>
                <w:sz w:val="20"/>
                <w:szCs w:val="20"/>
              </w:rPr>
            </w:pPr>
            <w:r w:rsidRPr="0001776E">
              <w:rPr>
                <w:sz w:val="20"/>
              </w:rPr>
              <w:t>+/-</w:t>
            </w:r>
          </w:p>
        </w:tc>
        <w:tc>
          <w:tcPr>
            <w:tcW w:w="560" w:type="pct"/>
          </w:tcPr>
          <w:p w:rsidR="00092E9C" w:rsidRPr="0001776E" w:rsidRDefault="00092E9C" w:rsidP="00092E9C">
            <w:pPr>
              <w:pStyle w:val="Default"/>
              <w:rPr>
                <w:bCs/>
                <w:sz w:val="20"/>
                <w:szCs w:val="20"/>
              </w:rPr>
            </w:pPr>
            <w:r w:rsidRPr="0001776E">
              <w:rPr>
                <w:sz w:val="20"/>
              </w:rPr>
              <w:t>+/-</w:t>
            </w:r>
          </w:p>
        </w:tc>
        <w:tc>
          <w:tcPr>
            <w:tcW w:w="533" w:type="pct"/>
          </w:tcPr>
          <w:p w:rsidR="00092E9C" w:rsidRPr="0001776E" w:rsidRDefault="00092E9C" w:rsidP="00092E9C">
            <w:pPr>
              <w:pStyle w:val="Default"/>
              <w:rPr>
                <w:bCs/>
                <w:sz w:val="20"/>
                <w:szCs w:val="20"/>
              </w:rPr>
            </w:pPr>
            <w:r w:rsidRPr="0001776E">
              <w:rPr>
                <w:sz w:val="20"/>
              </w:rPr>
              <w:t>+/-</w:t>
            </w:r>
          </w:p>
        </w:tc>
      </w:tr>
      <w:tr w:rsidR="00092E9C" w:rsidRPr="0001776E" w:rsidTr="00092E9C">
        <w:tc>
          <w:tcPr>
            <w:tcW w:w="737" w:type="pct"/>
          </w:tcPr>
          <w:p w:rsidR="00092E9C" w:rsidRPr="0001776E" w:rsidRDefault="00092E9C" w:rsidP="001F3380">
            <w:pPr>
              <w:pStyle w:val="Normal"/>
              <w:tabs>
                <w:tab w:val="left" w:pos="2324"/>
                <w:tab w:val="left" w:pos="2608"/>
              </w:tabs>
              <w:rPr>
                <w:bCs/>
                <w:spacing w:val="5"/>
                <w:sz w:val="20"/>
                <w:szCs w:val="20"/>
              </w:rPr>
            </w:pPr>
          </w:p>
        </w:tc>
        <w:tc>
          <w:tcPr>
            <w:tcW w:w="888" w:type="pct"/>
          </w:tcPr>
          <w:p w:rsidR="00092E9C" w:rsidRPr="0001776E" w:rsidRDefault="00092E9C" w:rsidP="001F3380">
            <w:pPr>
              <w:pStyle w:val="Normal"/>
              <w:tabs>
                <w:tab w:val="left" w:pos="2324"/>
                <w:tab w:val="left" w:pos="2608"/>
              </w:tabs>
              <w:rPr>
                <w:bCs/>
                <w:spacing w:val="5"/>
                <w:sz w:val="20"/>
                <w:szCs w:val="20"/>
              </w:rPr>
            </w:pPr>
          </w:p>
        </w:tc>
        <w:tc>
          <w:tcPr>
            <w:tcW w:w="503" w:type="pct"/>
          </w:tcPr>
          <w:p w:rsidR="00092E9C" w:rsidRPr="0001776E" w:rsidRDefault="00092E9C" w:rsidP="00092E9C">
            <w:pPr>
              <w:pStyle w:val="Default"/>
              <w:rPr>
                <w:bCs/>
                <w:sz w:val="20"/>
                <w:szCs w:val="20"/>
              </w:rPr>
            </w:pPr>
            <w:r w:rsidRPr="0001776E">
              <w:rPr>
                <w:sz w:val="20"/>
              </w:rPr>
              <w:t>+</w:t>
            </w:r>
          </w:p>
        </w:tc>
        <w:tc>
          <w:tcPr>
            <w:tcW w:w="655" w:type="pct"/>
          </w:tcPr>
          <w:p w:rsidR="00092E9C" w:rsidRPr="0001776E" w:rsidRDefault="00092E9C" w:rsidP="00092E9C">
            <w:pPr>
              <w:pStyle w:val="Default"/>
              <w:rPr>
                <w:bCs/>
                <w:sz w:val="20"/>
                <w:szCs w:val="20"/>
              </w:rPr>
            </w:pPr>
            <w:r w:rsidRPr="0001776E">
              <w:rPr>
                <w:sz w:val="20"/>
              </w:rPr>
              <w:t>+</w:t>
            </w:r>
          </w:p>
        </w:tc>
        <w:tc>
          <w:tcPr>
            <w:tcW w:w="586" w:type="pct"/>
          </w:tcPr>
          <w:p w:rsidR="00092E9C" w:rsidRPr="0001776E" w:rsidRDefault="00092E9C" w:rsidP="00092E9C">
            <w:pPr>
              <w:pStyle w:val="Default"/>
              <w:rPr>
                <w:bCs/>
                <w:sz w:val="20"/>
                <w:szCs w:val="20"/>
              </w:rPr>
            </w:pPr>
            <w:r w:rsidRPr="0001776E">
              <w:rPr>
                <w:sz w:val="20"/>
              </w:rPr>
              <w:t>+</w:t>
            </w:r>
          </w:p>
        </w:tc>
        <w:tc>
          <w:tcPr>
            <w:tcW w:w="537" w:type="pct"/>
          </w:tcPr>
          <w:p w:rsidR="00092E9C" w:rsidRPr="0001776E" w:rsidRDefault="00092E9C" w:rsidP="00092E9C">
            <w:pPr>
              <w:pStyle w:val="Default"/>
              <w:rPr>
                <w:bCs/>
                <w:sz w:val="20"/>
                <w:szCs w:val="20"/>
              </w:rPr>
            </w:pPr>
            <w:r w:rsidRPr="0001776E">
              <w:rPr>
                <w:sz w:val="20"/>
              </w:rPr>
              <w:t>+</w:t>
            </w:r>
          </w:p>
        </w:tc>
        <w:tc>
          <w:tcPr>
            <w:tcW w:w="560" w:type="pct"/>
          </w:tcPr>
          <w:p w:rsidR="00092E9C" w:rsidRPr="0001776E" w:rsidRDefault="00092E9C" w:rsidP="00092E9C">
            <w:pPr>
              <w:pStyle w:val="Default"/>
              <w:rPr>
                <w:bCs/>
                <w:sz w:val="20"/>
                <w:szCs w:val="20"/>
              </w:rPr>
            </w:pPr>
            <w:r w:rsidRPr="0001776E">
              <w:rPr>
                <w:sz w:val="20"/>
              </w:rPr>
              <w:t>+</w:t>
            </w:r>
          </w:p>
        </w:tc>
        <w:tc>
          <w:tcPr>
            <w:tcW w:w="533" w:type="pct"/>
          </w:tcPr>
          <w:p w:rsidR="00092E9C" w:rsidRPr="0001776E" w:rsidRDefault="00092E9C" w:rsidP="00092E9C">
            <w:pPr>
              <w:pStyle w:val="Default"/>
              <w:rPr>
                <w:bCs/>
                <w:sz w:val="20"/>
                <w:szCs w:val="20"/>
              </w:rPr>
            </w:pPr>
            <w:r w:rsidRPr="0001776E">
              <w:rPr>
                <w:sz w:val="20"/>
              </w:rPr>
              <w:t>+/+</w:t>
            </w:r>
          </w:p>
        </w:tc>
      </w:tr>
      <w:tr w:rsidR="00092E9C" w:rsidRPr="0001776E" w:rsidTr="00092E9C">
        <w:tc>
          <w:tcPr>
            <w:tcW w:w="737" w:type="pct"/>
          </w:tcPr>
          <w:p w:rsidR="00092E9C" w:rsidRPr="0001776E" w:rsidRDefault="00092E9C" w:rsidP="001F3380">
            <w:pPr>
              <w:pStyle w:val="Normal"/>
              <w:tabs>
                <w:tab w:val="left" w:pos="2324"/>
                <w:tab w:val="left" w:pos="2608"/>
              </w:tabs>
              <w:rPr>
                <w:bCs/>
                <w:spacing w:val="5"/>
                <w:sz w:val="20"/>
                <w:szCs w:val="20"/>
              </w:rPr>
            </w:pPr>
          </w:p>
        </w:tc>
        <w:tc>
          <w:tcPr>
            <w:tcW w:w="888" w:type="pct"/>
          </w:tcPr>
          <w:p w:rsidR="00092E9C" w:rsidRPr="0001776E" w:rsidRDefault="00092E9C" w:rsidP="001F3380">
            <w:pPr>
              <w:pStyle w:val="Normal"/>
              <w:tabs>
                <w:tab w:val="left" w:pos="2324"/>
                <w:tab w:val="left" w:pos="2608"/>
              </w:tabs>
              <w:rPr>
                <w:bCs/>
                <w:spacing w:val="5"/>
                <w:sz w:val="20"/>
                <w:szCs w:val="20"/>
              </w:rPr>
            </w:pPr>
          </w:p>
        </w:tc>
        <w:tc>
          <w:tcPr>
            <w:tcW w:w="503" w:type="pct"/>
          </w:tcPr>
          <w:p w:rsidR="00092E9C" w:rsidRPr="0001776E" w:rsidRDefault="00092E9C" w:rsidP="00092E9C">
            <w:pPr>
              <w:pStyle w:val="Default"/>
              <w:rPr>
                <w:bCs/>
                <w:sz w:val="20"/>
                <w:szCs w:val="20"/>
              </w:rPr>
            </w:pPr>
            <w:r w:rsidRPr="0001776E">
              <w:rPr>
                <w:sz w:val="20"/>
              </w:rPr>
              <w:t>-</w:t>
            </w:r>
          </w:p>
        </w:tc>
        <w:tc>
          <w:tcPr>
            <w:tcW w:w="655" w:type="pct"/>
          </w:tcPr>
          <w:p w:rsidR="00092E9C" w:rsidRPr="0001776E" w:rsidRDefault="00092E9C" w:rsidP="00092E9C">
            <w:pPr>
              <w:pStyle w:val="Default"/>
              <w:rPr>
                <w:bCs/>
                <w:sz w:val="20"/>
                <w:szCs w:val="20"/>
              </w:rPr>
            </w:pPr>
            <w:r w:rsidRPr="0001776E">
              <w:rPr>
                <w:sz w:val="20"/>
              </w:rPr>
              <w:t>-</w:t>
            </w:r>
          </w:p>
        </w:tc>
        <w:tc>
          <w:tcPr>
            <w:tcW w:w="586" w:type="pct"/>
          </w:tcPr>
          <w:p w:rsidR="00092E9C" w:rsidRPr="0001776E" w:rsidRDefault="00092E9C" w:rsidP="00092E9C">
            <w:pPr>
              <w:pStyle w:val="Default"/>
              <w:rPr>
                <w:bCs/>
                <w:sz w:val="20"/>
                <w:szCs w:val="20"/>
              </w:rPr>
            </w:pPr>
            <w:r w:rsidRPr="0001776E">
              <w:rPr>
                <w:sz w:val="20"/>
              </w:rPr>
              <w:t>-</w:t>
            </w:r>
          </w:p>
        </w:tc>
        <w:tc>
          <w:tcPr>
            <w:tcW w:w="537" w:type="pct"/>
          </w:tcPr>
          <w:p w:rsidR="00092E9C" w:rsidRPr="0001776E" w:rsidRDefault="00092E9C" w:rsidP="00092E9C">
            <w:pPr>
              <w:pStyle w:val="Default"/>
              <w:rPr>
                <w:bCs/>
                <w:sz w:val="20"/>
                <w:szCs w:val="20"/>
              </w:rPr>
            </w:pPr>
            <w:r w:rsidRPr="0001776E">
              <w:rPr>
                <w:sz w:val="20"/>
              </w:rPr>
              <w:t>-</w:t>
            </w:r>
          </w:p>
        </w:tc>
        <w:tc>
          <w:tcPr>
            <w:tcW w:w="560" w:type="pct"/>
          </w:tcPr>
          <w:p w:rsidR="00092E9C" w:rsidRPr="0001776E" w:rsidRDefault="00092E9C" w:rsidP="00092E9C">
            <w:pPr>
              <w:pStyle w:val="Default"/>
              <w:rPr>
                <w:bCs/>
                <w:sz w:val="20"/>
                <w:szCs w:val="20"/>
              </w:rPr>
            </w:pPr>
            <w:r w:rsidRPr="0001776E">
              <w:rPr>
                <w:sz w:val="20"/>
              </w:rPr>
              <w:t>-</w:t>
            </w:r>
          </w:p>
        </w:tc>
        <w:tc>
          <w:tcPr>
            <w:tcW w:w="533" w:type="pct"/>
          </w:tcPr>
          <w:p w:rsidR="00092E9C" w:rsidRPr="0001776E" w:rsidRDefault="00092E9C" w:rsidP="00092E9C">
            <w:pPr>
              <w:pStyle w:val="Default"/>
              <w:rPr>
                <w:bCs/>
                <w:sz w:val="20"/>
                <w:szCs w:val="20"/>
              </w:rPr>
            </w:pPr>
            <w:r w:rsidRPr="0001776E">
              <w:rPr>
                <w:sz w:val="20"/>
              </w:rPr>
              <w:t>-/-</w:t>
            </w:r>
          </w:p>
        </w:tc>
      </w:tr>
      <w:tr w:rsidR="00092E9C" w:rsidRPr="0001776E" w:rsidTr="00092E9C">
        <w:tc>
          <w:tcPr>
            <w:tcW w:w="737" w:type="pct"/>
          </w:tcPr>
          <w:p w:rsidR="00092E9C" w:rsidRPr="0001776E" w:rsidRDefault="00092E9C" w:rsidP="001F3380">
            <w:pPr>
              <w:pStyle w:val="Normal"/>
              <w:tabs>
                <w:tab w:val="left" w:pos="2324"/>
                <w:tab w:val="left" w:pos="2608"/>
              </w:tabs>
              <w:rPr>
                <w:bCs/>
                <w:spacing w:val="5"/>
                <w:sz w:val="20"/>
                <w:szCs w:val="20"/>
              </w:rPr>
            </w:pPr>
          </w:p>
        </w:tc>
        <w:tc>
          <w:tcPr>
            <w:tcW w:w="888" w:type="pct"/>
          </w:tcPr>
          <w:p w:rsidR="00092E9C" w:rsidRPr="0001776E" w:rsidRDefault="00092E9C" w:rsidP="001F3380">
            <w:pPr>
              <w:pStyle w:val="Normal"/>
              <w:tabs>
                <w:tab w:val="left" w:pos="2324"/>
                <w:tab w:val="left" w:pos="2608"/>
              </w:tabs>
              <w:rPr>
                <w:bCs/>
                <w:spacing w:val="5"/>
                <w:sz w:val="20"/>
                <w:szCs w:val="20"/>
              </w:rPr>
            </w:pPr>
          </w:p>
        </w:tc>
        <w:tc>
          <w:tcPr>
            <w:tcW w:w="503" w:type="pct"/>
          </w:tcPr>
          <w:p w:rsidR="00092E9C" w:rsidRPr="0001776E" w:rsidRDefault="00092E9C" w:rsidP="00092E9C">
            <w:pPr>
              <w:pStyle w:val="Default"/>
              <w:rPr>
                <w:bCs/>
                <w:sz w:val="20"/>
                <w:szCs w:val="20"/>
              </w:rPr>
            </w:pPr>
            <w:r w:rsidRPr="0001776E">
              <w:rPr>
                <w:sz w:val="20"/>
              </w:rPr>
              <w:t>-</w:t>
            </w:r>
          </w:p>
        </w:tc>
        <w:tc>
          <w:tcPr>
            <w:tcW w:w="655" w:type="pct"/>
          </w:tcPr>
          <w:p w:rsidR="00092E9C" w:rsidRPr="0001776E" w:rsidRDefault="00092E9C" w:rsidP="00092E9C">
            <w:pPr>
              <w:pStyle w:val="Default"/>
              <w:rPr>
                <w:bCs/>
                <w:sz w:val="20"/>
                <w:szCs w:val="20"/>
              </w:rPr>
            </w:pPr>
            <w:r w:rsidRPr="0001776E">
              <w:rPr>
                <w:sz w:val="20"/>
              </w:rPr>
              <w:t>+/-</w:t>
            </w:r>
          </w:p>
        </w:tc>
        <w:tc>
          <w:tcPr>
            <w:tcW w:w="586" w:type="pct"/>
          </w:tcPr>
          <w:p w:rsidR="00092E9C" w:rsidRPr="0001776E" w:rsidRDefault="00092E9C" w:rsidP="00092E9C">
            <w:pPr>
              <w:pStyle w:val="Default"/>
              <w:rPr>
                <w:bCs/>
                <w:sz w:val="20"/>
                <w:szCs w:val="20"/>
              </w:rPr>
            </w:pPr>
            <w:r w:rsidRPr="0001776E">
              <w:rPr>
                <w:sz w:val="20"/>
              </w:rPr>
              <w:t>+/-</w:t>
            </w:r>
          </w:p>
        </w:tc>
        <w:tc>
          <w:tcPr>
            <w:tcW w:w="537" w:type="pct"/>
          </w:tcPr>
          <w:p w:rsidR="00092E9C" w:rsidRPr="0001776E" w:rsidRDefault="00092E9C" w:rsidP="00092E9C">
            <w:pPr>
              <w:pStyle w:val="Default"/>
              <w:rPr>
                <w:bCs/>
                <w:sz w:val="20"/>
                <w:szCs w:val="20"/>
              </w:rPr>
            </w:pPr>
            <w:r w:rsidRPr="0001776E">
              <w:rPr>
                <w:sz w:val="20"/>
              </w:rPr>
              <w:t>+/-</w:t>
            </w:r>
          </w:p>
        </w:tc>
        <w:tc>
          <w:tcPr>
            <w:tcW w:w="560" w:type="pct"/>
          </w:tcPr>
          <w:p w:rsidR="00092E9C" w:rsidRPr="0001776E" w:rsidRDefault="00092E9C" w:rsidP="00092E9C">
            <w:pPr>
              <w:pStyle w:val="Default"/>
              <w:rPr>
                <w:bCs/>
                <w:sz w:val="20"/>
                <w:szCs w:val="20"/>
              </w:rPr>
            </w:pPr>
            <w:r w:rsidRPr="0001776E">
              <w:rPr>
                <w:sz w:val="20"/>
              </w:rPr>
              <w:t>+/-</w:t>
            </w:r>
          </w:p>
        </w:tc>
        <w:tc>
          <w:tcPr>
            <w:tcW w:w="533" w:type="pct"/>
          </w:tcPr>
          <w:p w:rsidR="00092E9C" w:rsidRPr="0001776E" w:rsidRDefault="00092E9C" w:rsidP="00092E9C">
            <w:pPr>
              <w:pStyle w:val="Default"/>
              <w:rPr>
                <w:bCs/>
                <w:sz w:val="20"/>
                <w:szCs w:val="20"/>
              </w:rPr>
            </w:pPr>
            <w:r w:rsidRPr="0001776E">
              <w:rPr>
                <w:sz w:val="20"/>
              </w:rPr>
              <w:t>+/-</w:t>
            </w:r>
          </w:p>
        </w:tc>
      </w:tr>
    </w:tbl>
    <w:p w:rsidR="002522BF" w:rsidRPr="0001776E" w:rsidRDefault="002522BF" w:rsidP="002522BF">
      <w:pPr>
        <w:rPr>
          <w:rFonts w:ascii="Arial" w:hAnsi="Arial" w:cs="Arial"/>
          <w:sz w:val="20"/>
        </w:rPr>
      </w:pPr>
    </w:p>
    <w:p w:rsidR="004168F0" w:rsidRPr="0001776E" w:rsidRDefault="00092E9C" w:rsidP="005210F1">
      <w:pPr>
        <w:pStyle w:val="Default"/>
        <w:rPr>
          <w:sz w:val="20"/>
          <w:szCs w:val="20"/>
        </w:rPr>
      </w:pPr>
      <w:r w:rsidRPr="0001776E">
        <w:rPr>
          <w:sz w:val="20"/>
          <w:u w:val="single"/>
        </w:rPr>
        <w:t>Explanation of the codes</w:t>
      </w:r>
      <w:r w:rsidRPr="0001776E">
        <w:rPr>
          <w:b/>
          <w:i/>
          <w:sz w:val="20"/>
          <w:szCs w:val="20"/>
          <w:u w:val="single"/>
        </w:rPr>
        <w:br/>
      </w:r>
      <w:r w:rsidRPr="0001776E">
        <w:rPr>
          <w:sz w:val="20"/>
        </w:rPr>
        <w:t>+/+</w:t>
      </w:r>
      <w:r w:rsidRPr="0001776E">
        <w:tab/>
      </w:r>
      <w:r w:rsidRPr="0001776E">
        <w:rPr>
          <w:sz w:val="20"/>
        </w:rPr>
        <w:t>Much better than the valued object</w:t>
      </w:r>
      <w:r w:rsidRPr="0001776E">
        <w:rPr>
          <w:sz w:val="20"/>
          <w:szCs w:val="20"/>
        </w:rPr>
        <w:br/>
      </w:r>
      <w:r w:rsidRPr="0001776E">
        <w:rPr>
          <w:sz w:val="20"/>
        </w:rPr>
        <w:t>+</w:t>
      </w:r>
      <w:r w:rsidRPr="0001776E">
        <w:tab/>
      </w:r>
      <w:r w:rsidRPr="0001776E">
        <w:rPr>
          <w:sz w:val="20"/>
        </w:rPr>
        <w:t>Better than the valued object</w:t>
      </w:r>
      <w:r w:rsidRPr="0001776E">
        <w:rPr>
          <w:sz w:val="20"/>
          <w:szCs w:val="20"/>
        </w:rPr>
        <w:br/>
      </w:r>
      <w:r w:rsidRPr="0001776E">
        <w:rPr>
          <w:sz w:val="20"/>
        </w:rPr>
        <w:t>+/-</w:t>
      </w:r>
      <w:r w:rsidRPr="0001776E">
        <w:tab/>
      </w:r>
      <w:r w:rsidRPr="0001776E">
        <w:rPr>
          <w:sz w:val="20"/>
        </w:rPr>
        <w:t>Comparable with the valued object</w:t>
      </w:r>
      <w:r w:rsidRPr="0001776E">
        <w:rPr>
          <w:sz w:val="20"/>
          <w:szCs w:val="20"/>
        </w:rPr>
        <w:br/>
      </w:r>
      <w:r w:rsidRPr="0001776E">
        <w:rPr>
          <w:sz w:val="20"/>
        </w:rPr>
        <w:t>-</w:t>
      </w:r>
      <w:r w:rsidRPr="0001776E">
        <w:tab/>
      </w:r>
      <w:r w:rsidRPr="0001776E">
        <w:rPr>
          <w:sz w:val="20"/>
        </w:rPr>
        <w:t>Worse than the valued object</w:t>
      </w:r>
      <w:r w:rsidRPr="0001776E">
        <w:rPr>
          <w:sz w:val="20"/>
          <w:szCs w:val="20"/>
        </w:rPr>
        <w:br/>
      </w:r>
      <w:r w:rsidRPr="0001776E">
        <w:rPr>
          <w:sz w:val="20"/>
        </w:rPr>
        <w:t>-/-</w:t>
      </w:r>
      <w:r w:rsidRPr="0001776E">
        <w:tab/>
      </w:r>
      <w:r w:rsidRPr="0001776E">
        <w:rPr>
          <w:sz w:val="20"/>
        </w:rPr>
        <w:t>Much worse than the valued object</w:t>
      </w:r>
    </w:p>
    <w:p w:rsidR="00806B4A" w:rsidRPr="0001776E" w:rsidRDefault="00806B4A" w:rsidP="005210F1">
      <w:pPr>
        <w:pStyle w:val="Default"/>
        <w:rPr>
          <w:sz w:val="20"/>
          <w:szCs w:val="20"/>
        </w:rPr>
      </w:pPr>
    </w:p>
    <w:p w:rsidR="001A6955" w:rsidRPr="0001776E" w:rsidRDefault="001A6955" w:rsidP="005210F1">
      <w:pPr>
        <w:pStyle w:val="Default"/>
        <w:rPr>
          <w:sz w:val="20"/>
          <w:szCs w:val="20"/>
        </w:rPr>
      </w:pPr>
    </w:p>
    <w:tbl>
      <w:tblPr>
        <w:tblStyle w:val="Tabelraste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3642"/>
        <w:gridCol w:w="4476"/>
      </w:tblGrid>
      <w:tr w:rsidR="00711BD3" w:rsidRPr="0001776E" w:rsidTr="00CB12A8">
        <w:trPr>
          <w:trHeight w:val="283"/>
        </w:trPr>
        <w:tc>
          <w:tcPr>
            <w:tcW w:w="495" w:type="dxa"/>
            <w:tcBorders>
              <w:top w:val="nil"/>
              <w:left w:val="nil"/>
              <w:bottom w:val="nil"/>
              <w:right w:val="nil"/>
            </w:tcBorders>
          </w:tcPr>
          <w:p w:rsidR="00711BD3" w:rsidRPr="0001776E" w:rsidRDefault="00711BD3" w:rsidP="009A7746">
            <w:pPr>
              <w:pStyle w:val="Default"/>
              <w:rPr>
                <w:b/>
                <w:iCs/>
                <w:sz w:val="20"/>
                <w:szCs w:val="20"/>
              </w:rPr>
            </w:pPr>
            <w:r w:rsidRPr="0001776E">
              <w:rPr>
                <w:b/>
                <w:sz w:val="20"/>
              </w:rPr>
              <w:t>10.</w:t>
            </w:r>
          </w:p>
        </w:tc>
        <w:tc>
          <w:tcPr>
            <w:tcW w:w="8118" w:type="dxa"/>
            <w:gridSpan w:val="2"/>
            <w:tcBorders>
              <w:top w:val="nil"/>
              <w:left w:val="nil"/>
              <w:bottom w:val="nil"/>
              <w:right w:val="nil"/>
            </w:tcBorders>
          </w:tcPr>
          <w:p w:rsidR="00711BD3" w:rsidRPr="0001776E" w:rsidRDefault="00711BD3" w:rsidP="009A7746">
            <w:pPr>
              <w:pStyle w:val="Default"/>
              <w:rPr>
                <w:b/>
                <w:iCs/>
                <w:sz w:val="20"/>
                <w:szCs w:val="20"/>
              </w:rPr>
            </w:pPr>
            <w:r w:rsidRPr="0001776E">
              <w:rPr>
                <w:b/>
                <w:sz w:val="20"/>
              </w:rPr>
              <w:t xml:space="preserve">Indicators and parameters used </w:t>
            </w:r>
          </w:p>
        </w:tc>
      </w:tr>
      <w:tr w:rsidR="00711BD3" w:rsidRPr="0001776E" w:rsidTr="007E517C">
        <w:trPr>
          <w:trHeight w:val="283"/>
        </w:trPr>
        <w:tc>
          <w:tcPr>
            <w:tcW w:w="495" w:type="dxa"/>
            <w:tcBorders>
              <w:top w:val="nil"/>
              <w:left w:val="nil"/>
              <w:bottom w:val="nil"/>
              <w:right w:val="nil"/>
            </w:tcBorders>
          </w:tcPr>
          <w:p w:rsidR="00711BD3" w:rsidRPr="0001776E" w:rsidRDefault="00711BD3" w:rsidP="009A7746">
            <w:pPr>
              <w:pStyle w:val="Default"/>
              <w:rPr>
                <w:b/>
                <w:iCs/>
                <w:sz w:val="20"/>
                <w:szCs w:val="20"/>
              </w:rPr>
            </w:pPr>
          </w:p>
        </w:tc>
        <w:tc>
          <w:tcPr>
            <w:tcW w:w="8118" w:type="dxa"/>
            <w:gridSpan w:val="2"/>
            <w:tcBorders>
              <w:top w:val="nil"/>
              <w:left w:val="nil"/>
              <w:bottom w:val="nil"/>
              <w:right w:val="nil"/>
            </w:tcBorders>
          </w:tcPr>
          <w:p w:rsidR="00711BD3" w:rsidRPr="0001776E" w:rsidRDefault="00711BD3" w:rsidP="007E517C">
            <w:pPr>
              <w:pStyle w:val="Default"/>
              <w:rPr>
                <w:b/>
                <w:iCs/>
                <w:sz w:val="20"/>
                <w:szCs w:val="20"/>
              </w:rPr>
            </w:pPr>
            <w:r w:rsidRPr="0001776E">
              <w:rPr>
                <w:color w:val="auto"/>
                <w:sz w:val="20"/>
              </w:rPr>
              <w:t>The following indicators and parameters have been used in the valuation:</w:t>
            </w:r>
            <w:r w:rsidRPr="0001776E">
              <w:rPr>
                <w:i/>
                <w:color w:val="auto"/>
                <w:sz w:val="20"/>
              </w:rPr>
              <w:t xml:space="preserve"> &lt;Add or supplement as required by clicking the right mouse button on a penultimate line and then 'insert cells below' or 'delete cells'&gt;</w:t>
            </w:r>
          </w:p>
        </w:tc>
      </w:tr>
      <w:tr w:rsidR="007E517C" w:rsidRPr="0001776E" w:rsidTr="007E517C">
        <w:trPr>
          <w:trHeight w:val="283"/>
        </w:trPr>
        <w:tc>
          <w:tcPr>
            <w:tcW w:w="495" w:type="dxa"/>
            <w:tcBorders>
              <w:top w:val="nil"/>
              <w:left w:val="nil"/>
              <w:bottom w:val="nil"/>
              <w:right w:val="nil"/>
            </w:tcBorders>
          </w:tcPr>
          <w:p w:rsidR="007E517C" w:rsidRPr="0001776E" w:rsidRDefault="007E517C" w:rsidP="009A7746">
            <w:pPr>
              <w:pStyle w:val="Default"/>
              <w:rPr>
                <w:b/>
                <w:iCs/>
                <w:sz w:val="20"/>
                <w:szCs w:val="20"/>
              </w:rPr>
            </w:pPr>
          </w:p>
        </w:tc>
        <w:tc>
          <w:tcPr>
            <w:tcW w:w="8118" w:type="dxa"/>
            <w:gridSpan w:val="2"/>
            <w:tcBorders>
              <w:top w:val="nil"/>
              <w:left w:val="nil"/>
              <w:bottom w:val="nil"/>
              <w:right w:val="nil"/>
            </w:tcBorders>
          </w:tcPr>
          <w:p w:rsidR="007E517C" w:rsidRPr="0001776E" w:rsidRDefault="007E517C" w:rsidP="009A7746">
            <w:pPr>
              <w:pStyle w:val="Default"/>
              <w:rPr>
                <w:rFonts w:eastAsia="Calibri"/>
                <w:color w:val="auto"/>
                <w:sz w:val="20"/>
                <w:szCs w:val="20"/>
              </w:rPr>
            </w:pPr>
          </w:p>
        </w:tc>
      </w:tr>
      <w:tr w:rsidR="00CB12A8" w:rsidRPr="0001776E" w:rsidTr="007E517C">
        <w:trPr>
          <w:trHeight w:val="283"/>
        </w:trPr>
        <w:tc>
          <w:tcPr>
            <w:tcW w:w="495" w:type="dxa"/>
            <w:tcBorders>
              <w:top w:val="nil"/>
              <w:left w:val="nil"/>
              <w:bottom w:val="nil"/>
              <w:right w:val="nil"/>
            </w:tcBorders>
          </w:tcPr>
          <w:p w:rsidR="00CB12A8" w:rsidRPr="0001776E" w:rsidRDefault="00CB12A8" w:rsidP="009A7746">
            <w:pPr>
              <w:pStyle w:val="Default"/>
              <w:rPr>
                <w:b/>
                <w:i/>
                <w:iCs/>
                <w:sz w:val="20"/>
                <w:szCs w:val="20"/>
              </w:rPr>
            </w:pPr>
          </w:p>
        </w:tc>
        <w:tc>
          <w:tcPr>
            <w:tcW w:w="3642" w:type="dxa"/>
            <w:tcBorders>
              <w:top w:val="nil"/>
              <w:left w:val="nil"/>
              <w:bottom w:val="nil"/>
              <w:right w:val="nil"/>
            </w:tcBorders>
            <w:vAlign w:val="center"/>
          </w:tcPr>
          <w:p w:rsidR="00CB12A8" w:rsidRPr="0001776E" w:rsidRDefault="00CB12A8" w:rsidP="00CB12A8">
            <w:pPr>
              <w:pStyle w:val="Lijstalinea"/>
              <w:numPr>
                <w:ilvl w:val="0"/>
                <w:numId w:val="42"/>
              </w:numPr>
              <w:autoSpaceDE w:val="0"/>
              <w:autoSpaceDN w:val="0"/>
              <w:adjustRightInd w:val="0"/>
              <w:spacing w:after="0" w:line="240" w:lineRule="auto"/>
              <w:rPr>
                <w:rFonts w:ascii="Arial" w:hAnsi="Arial" w:cs="Arial"/>
                <w:spacing w:val="5"/>
                <w:sz w:val="20"/>
                <w:szCs w:val="20"/>
              </w:rPr>
            </w:pPr>
            <w:r w:rsidRPr="0001776E">
              <w:rPr>
                <w:rFonts w:ascii="Arial" w:hAnsi="Arial"/>
                <w:spacing w:val="5"/>
                <w:sz w:val="20"/>
              </w:rPr>
              <w:t>Gross initial yield, transfer costs to be paid by the buyer.</w:t>
            </w:r>
          </w:p>
        </w:tc>
        <w:tc>
          <w:tcPr>
            <w:tcW w:w="4476" w:type="dxa"/>
            <w:tcBorders>
              <w:top w:val="nil"/>
              <w:left w:val="nil"/>
              <w:bottom w:val="nil"/>
              <w:right w:val="nil"/>
            </w:tcBorders>
            <w:vAlign w:val="center"/>
          </w:tcPr>
          <w:p w:rsidR="00CB12A8" w:rsidRPr="0001776E" w:rsidRDefault="00CB12A8" w:rsidP="009A7746">
            <w:pPr>
              <w:autoSpaceDE w:val="0"/>
              <w:autoSpaceDN w:val="0"/>
              <w:adjustRightInd w:val="0"/>
              <w:rPr>
                <w:rFonts w:ascii="Arial" w:hAnsi="Arial" w:cs="Arial"/>
                <w:spacing w:val="5"/>
                <w:sz w:val="20"/>
              </w:rPr>
            </w:pPr>
            <w:r w:rsidRPr="0001776E">
              <w:rPr>
                <w:rFonts w:ascii="Arial" w:hAnsi="Arial"/>
                <w:spacing w:val="5"/>
                <w:sz w:val="20"/>
              </w:rPr>
              <w:t>…%</w:t>
            </w:r>
          </w:p>
        </w:tc>
      </w:tr>
      <w:tr w:rsidR="00CB12A8" w:rsidRPr="0001776E" w:rsidTr="007E517C">
        <w:trPr>
          <w:trHeight w:val="283"/>
        </w:trPr>
        <w:tc>
          <w:tcPr>
            <w:tcW w:w="495" w:type="dxa"/>
            <w:tcBorders>
              <w:top w:val="nil"/>
              <w:left w:val="nil"/>
              <w:bottom w:val="nil"/>
              <w:right w:val="nil"/>
            </w:tcBorders>
          </w:tcPr>
          <w:p w:rsidR="00CB12A8" w:rsidRPr="0001776E" w:rsidRDefault="00CB12A8" w:rsidP="009A7746">
            <w:pPr>
              <w:pStyle w:val="Default"/>
              <w:rPr>
                <w:b/>
                <w:i/>
                <w:iCs/>
                <w:sz w:val="20"/>
                <w:szCs w:val="20"/>
              </w:rPr>
            </w:pPr>
          </w:p>
        </w:tc>
        <w:tc>
          <w:tcPr>
            <w:tcW w:w="3642" w:type="dxa"/>
            <w:tcBorders>
              <w:top w:val="nil"/>
              <w:left w:val="nil"/>
              <w:bottom w:val="nil"/>
              <w:right w:val="nil"/>
            </w:tcBorders>
            <w:vAlign w:val="center"/>
          </w:tcPr>
          <w:p w:rsidR="00CB12A8" w:rsidRPr="0001776E" w:rsidRDefault="00CB12A8" w:rsidP="00CB12A8">
            <w:pPr>
              <w:pStyle w:val="Lijstalinea"/>
              <w:numPr>
                <w:ilvl w:val="0"/>
                <w:numId w:val="42"/>
              </w:numPr>
              <w:autoSpaceDE w:val="0"/>
              <w:autoSpaceDN w:val="0"/>
              <w:adjustRightInd w:val="0"/>
              <w:spacing w:after="0" w:line="240" w:lineRule="auto"/>
              <w:rPr>
                <w:rFonts w:ascii="Arial" w:hAnsi="Arial" w:cs="Arial"/>
                <w:spacing w:val="5"/>
                <w:sz w:val="20"/>
                <w:szCs w:val="20"/>
              </w:rPr>
            </w:pPr>
            <w:r w:rsidRPr="0001776E">
              <w:rPr>
                <w:rFonts w:ascii="Arial" w:hAnsi="Arial"/>
                <w:spacing w:val="5"/>
                <w:sz w:val="20"/>
              </w:rPr>
              <w:t>Transfer costs to be paid by the buyer</w:t>
            </w:r>
          </w:p>
        </w:tc>
        <w:tc>
          <w:tcPr>
            <w:tcW w:w="4476" w:type="dxa"/>
            <w:tcBorders>
              <w:top w:val="nil"/>
              <w:left w:val="nil"/>
              <w:bottom w:val="nil"/>
              <w:right w:val="nil"/>
            </w:tcBorders>
            <w:vAlign w:val="center"/>
          </w:tcPr>
          <w:p w:rsidR="00CB12A8" w:rsidRPr="0001776E" w:rsidRDefault="00CB12A8" w:rsidP="009A7746">
            <w:pPr>
              <w:rPr>
                <w:rFonts w:ascii="Arial" w:hAnsi="Arial" w:cs="Arial"/>
                <w:spacing w:val="5"/>
                <w:sz w:val="20"/>
              </w:rPr>
            </w:pPr>
            <w:r w:rsidRPr="0001776E">
              <w:rPr>
                <w:rFonts w:ascii="Arial" w:hAnsi="Arial"/>
                <w:spacing w:val="5"/>
                <w:sz w:val="20"/>
              </w:rPr>
              <w:t xml:space="preserve">…%  </w:t>
            </w:r>
          </w:p>
        </w:tc>
      </w:tr>
      <w:tr w:rsidR="00CB12A8" w:rsidRPr="0001776E" w:rsidTr="007E517C">
        <w:trPr>
          <w:trHeight w:val="283"/>
        </w:trPr>
        <w:tc>
          <w:tcPr>
            <w:tcW w:w="495" w:type="dxa"/>
            <w:tcBorders>
              <w:top w:val="nil"/>
              <w:left w:val="nil"/>
              <w:bottom w:val="nil"/>
              <w:right w:val="nil"/>
            </w:tcBorders>
          </w:tcPr>
          <w:p w:rsidR="00CB12A8" w:rsidRPr="0001776E" w:rsidRDefault="00CB12A8" w:rsidP="009A7746">
            <w:pPr>
              <w:pStyle w:val="Default"/>
              <w:rPr>
                <w:b/>
                <w:i/>
                <w:iCs/>
                <w:sz w:val="20"/>
                <w:szCs w:val="20"/>
              </w:rPr>
            </w:pPr>
          </w:p>
        </w:tc>
        <w:tc>
          <w:tcPr>
            <w:tcW w:w="3642" w:type="dxa"/>
            <w:tcBorders>
              <w:top w:val="nil"/>
              <w:left w:val="nil"/>
              <w:bottom w:val="nil"/>
              <w:right w:val="nil"/>
            </w:tcBorders>
            <w:vAlign w:val="center"/>
          </w:tcPr>
          <w:p w:rsidR="00CB12A8" w:rsidRPr="0001776E" w:rsidRDefault="00CB12A8" w:rsidP="00CB12A8">
            <w:pPr>
              <w:pStyle w:val="Lijstalinea"/>
              <w:numPr>
                <w:ilvl w:val="0"/>
                <w:numId w:val="42"/>
              </w:numPr>
              <w:autoSpaceDE w:val="0"/>
              <w:autoSpaceDN w:val="0"/>
              <w:adjustRightInd w:val="0"/>
              <w:spacing w:after="0" w:line="240" w:lineRule="auto"/>
              <w:rPr>
                <w:rFonts w:ascii="Arial" w:hAnsi="Arial" w:cs="Arial"/>
                <w:spacing w:val="5"/>
                <w:sz w:val="20"/>
                <w:szCs w:val="20"/>
              </w:rPr>
            </w:pPr>
            <w:r w:rsidRPr="0001776E">
              <w:rPr>
                <w:rFonts w:ascii="Arial" w:hAnsi="Arial"/>
                <w:spacing w:val="5"/>
                <w:sz w:val="20"/>
              </w:rPr>
              <w:t>Discount rate*)</w:t>
            </w:r>
          </w:p>
        </w:tc>
        <w:tc>
          <w:tcPr>
            <w:tcW w:w="4476" w:type="dxa"/>
            <w:tcBorders>
              <w:top w:val="nil"/>
              <w:left w:val="nil"/>
              <w:bottom w:val="nil"/>
              <w:right w:val="nil"/>
            </w:tcBorders>
            <w:vAlign w:val="center"/>
          </w:tcPr>
          <w:p w:rsidR="00CB12A8" w:rsidRPr="0001776E" w:rsidRDefault="00CB12A8" w:rsidP="009A7746">
            <w:pPr>
              <w:rPr>
                <w:rFonts w:ascii="Arial" w:hAnsi="Arial" w:cs="Arial"/>
                <w:spacing w:val="5"/>
                <w:sz w:val="20"/>
              </w:rPr>
            </w:pPr>
            <w:r w:rsidRPr="0001776E">
              <w:rPr>
                <w:rFonts w:ascii="Arial" w:hAnsi="Arial"/>
                <w:spacing w:val="5"/>
                <w:sz w:val="20"/>
              </w:rPr>
              <w:t>…%</w:t>
            </w:r>
          </w:p>
        </w:tc>
      </w:tr>
      <w:tr w:rsidR="00CB12A8" w:rsidRPr="0001776E" w:rsidTr="007E517C">
        <w:trPr>
          <w:trHeight w:val="283"/>
        </w:trPr>
        <w:tc>
          <w:tcPr>
            <w:tcW w:w="495" w:type="dxa"/>
            <w:tcBorders>
              <w:top w:val="nil"/>
              <w:left w:val="nil"/>
              <w:bottom w:val="nil"/>
              <w:right w:val="nil"/>
            </w:tcBorders>
          </w:tcPr>
          <w:p w:rsidR="00CB12A8" w:rsidRPr="0001776E" w:rsidRDefault="00CB12A8" w:rsidP="009A7746">
            <w:pPr>
              <w:pStyle w:val="Default"/>
              <w:rPr>
                <w:b/>
                <w:i/>
                <w:iCs/>
                <w:sz w:val="20"/>
                <w:szCs w:val="20"/>
              </w:rPr>
            </w:pPr>
          </w:p>
        </w:tc>
        <w:tc>
          <w:tcPr>
            <w:tcW w:w="3642" w:type="dxa"/>
            <w:tcBorders>
              <w:top w:val="nil"/>
              <w:left w:val="nil"/>
              <w:bottom w:val="nil"/>
              <w:right w:val="nil"/>
            </w:tcBorders>
            <w:vAlign w:val="center"/>
          </w:tcPr>
          <w:p w:rsidR="00CB12A8" w:rsidRPr="0001776E" w:rsidRDefault="00CB12A8" w:rsidP="00CB12A8">
            <w:pPr>
              <w:pStyle w:val="Lijstalinea"/>
              <w:numPr>
                <w:ilvl w:val="0"/>
                <w:numId w:val="42"/>
              </w:numPr>
              <w:autoSpaceDE w:val="0"/>
              <w:autoSpaceDN w:val="0"/>
              <w:adjustRightInd w:val="0"/>
              <w:spacing w:after="0" w:line="240" w:lineRule="auto"/>
              <w:rPr>
                <w:rFonts w:ascii="Arial" w:hAnsi="Arial" w:cs="Arial"/>
                <w:spacing w:val="5"/>
                <w:sz w:val="20"/>
                <w:szCs w:val="20"/>
              </w:rPr>
            </w:pPr>
            <w:r w:rsidRPr="0001776E">
              <w:rPr>
                <w:rFonts w:ascii="Arial" w:hAnsi="Arial"/>
                <w:spacing w:val="5"/>
                <w:sz w:val="20"/>
              </w:rPr>
              <w:t>Inflation</w:t>
            </w:r>
          </w:p>
        </w:tc>
        <w:tc>
          <w:tcPr>
            <w:tcW w:w="4476" w:type="dxa"/>
            <w:tcBorders>
              <w:top w:val="nil"/>
              <w:left w:val="nil"/>
              <w:bottom w:val="nil"/>
              <w:right w:val="nil"/>
            </w:tcBorders>
            <w:vAlign w:val="center"/>
          </w:tcPr>
          <w:p w:rsidR="00CB12A8" w:rsidRPr="0001776E" w:rsidRDefault="00CB12A8" w:rsidP="009A7746">
            <w:pPr>
              <w:rPr>
                <w:rFonts w:ascii="Arial" w:hAnsi="Arial" w:cs="Arial"/>
                <w:sz w:val="20"/>
              </w:rPr>
            </w:pPr>
            <w:r w:rsidRPr="0001776E">
              <w:rPr>
                <w:rFonts w:ascii="Arial" w:hAnsi="Arial"/>
                <w:spacing w:val="5"/>
                <w:sz w:val="20"/>
              </w:rPr>
              <w:t xml:space="preserve">…% per year   </w:t>
            </w:r>
          </w:p>
        </w:tc>
      </w:tr>
      <w:tr w:rsidR="00CB12A8" w:rsidRPr="0001776E" w:rsidTr="007E517C">
        <w:trPr>
          <w:trHeight w:val="283"/>
        </w:trPr>
        <w:tc>
          <w:tcPr>
            <w:tcW w:w="495" w:type="dxa"/>
            <w:tcBorders>
              <w:top w:val="nil"/>
              <w:left w:val="nil"/>
              <w:bottom w:val="nil"/>
              <w:right w:val="nil"/>
            </w:tcBorders>
          </w:tcPr>
          <w:p w:rsidR="00CB12A8" w:rsidRPr="0001776E" w:rsidRDefault="00CB12A8" w:rsidP="009A7746">
            <w:pPr>
              <w:pStyle w:val="Default"/>
              <w:rPr>
                <w:b/>
                <w:i/>
                <w:iCs/>
                <w:sz w:val="20"/>
                <w:szCs w:val="20"/>
              </w:rPr>
            </w:pPr>
          </w:p>
        </w:tc>
        <w:tc>
          <w:tcPr>
            <w:tcW w:w="3642" w:type="dxa"/>
            <w:tcBorders>
              <w:top w:val="nil"/>
              <w:left w:val="nil"/>
              <w:bottom w:val="nil"/>
              <w:right w:val="nil"/>
            </w:tcBorders>
            <w:vAlign w:val="center"/>
          </w:tcPr>
          <w:p w:rsidR="00CB12A8" w:rsidRPr="0001776E" w:rsidRDefault="00CB12A8" w:rsidP="00CB12A8">
            <w:pPr>
              <w:pStyle w:val="Lijstalinea"/>
              <w:numPr>
                <w:ilvl w:val="0"/>
                <w:numId w:val="42"/>
              </w:numPr>
              <w:autoSpaceDE w:val="0"/>
              <w:autoSpaceDN w:val="0"/>
              <w:adjustRightInd w:val="0"/>
              <w:spacing w:after="0" w:line="240" w:lineRule="auto"/>
              <w:rPr>
                <w:rFonts w:ascii="Arial" w:hAnsi="Arial" w:cs="Arial"/>
                <w:spacing w:val="5"/>
                <w:sz w:val="20"/>
                <w:szCs w:val="20"/>
              </w:rPr>
            </w:pPr>
            <w:r w:rsidRPr="0001776E">
              <w:rPr>
                <w:rFonts w:ascii="Arial" w:hAnsi="Arial"/>
                <w:spacing w:val="5"/>
                <w:sz w:val="20"/>
              </w:rPr>
              <w:t>Market rent trend</w:t>
            </w:r>
          </w:p>
        </w:tc>
        <w:tc>
          <w:tcPr>
            <w:tcW w:w="4476" w:type="dxa"/>
            <w:tcBorders>
              <w:top w:val="nil"/>
              <w:left w:val="nil"/>
              <w:bottom w:val="nil"/>
              <w:right w:val="nil"/>
            </w:tcBorders>
            <w:vAlign w:val="center"/>
          </w:tcPr>
          <w:p w:rsidR="00CB12A8" w:rsidRPr="0001776E" w:rsidRDefault="00CB12A8" w:rsidP="009A7746">
            <w:pPr>
              <w:rPr>
                <w:rFonts w:ascii="Arial" w:hAnsi="Arial" w:cs="Arial"/>
                <w:sz w:val="20"/>
              </w:rPr>
            </w:pPr>
            <w:r w:rsidRPr="0001776E">
              <w:rPr>
                <w:rFonts w:ascii="Arial" w:hAnsi="Arial"/>
                <w:spacing w:val="5"/>
                <w:sz w:val="20"/>
              </w:rPr>
              <w:t>…% per year</w:t>
            </w:r>
          </w:p>
        </w:tc>
      </w:tr>
      <w:tr w:rsidR="00CB12A8" w:rsidRPr="0001776E" w:rsidTr="007E517C">
        <w:trPr>
          <w:trHeight w:val="283"/>
        </w:trPr>
        <w:tc>
          <w:tcPr>
            <w:tcW w:w="495" w:type="dxa"/>
            <w:tcBorders>
              <w:top w:val="nil"/>
              <w:left w:val="nil"/>
              <w:bottom w:val="nil"/>
              <w:right w:val="nil"/>
            </w:tcBorders>
          </w:tcPr>
          <w:p w:rsidR="00CB12A8" w:rsidRPr="0001776E" w:rsidRDefault="00CB12A8" w:rsidP="009A7746">
            <w:pPr>
              <w:pStyle w:val="Default"/>
              <w:rPr>
                <w:b/>
                <w:i/>
                <w:iCs/>
                <w:sz w:val="20"/>
                <w:szCs w:val="20"/>
              </w:rPr>
            </w:pPr>
          </w:p>
        </w:tc>
        <w:tc>
          <w:tcPr>
            <w:tcW w:w="3642" w:type="dxa"/>
            <w:tcBorders>
              <w:top w:val="nil"/>
              <w:left w:val="nil"/>
              <w:bottom w:val="nil"/>
              <w:right w:val="nil"/>
            </w:tcBorders>
            <w:vAlign w:val="center"/>
          </w:tcPr>
          <w:p w:rsidR="00CB12A8" w:rsidRPr="0001776E" w:rsidRDefault="00CB12A8" w:rsidP="00CB12A8">
            <w:pPr>
              <w:pStyle w:val="Lijstalinea"/>
              <w:numPr>
                <w:ilvl w:val="0"/>
                <w:numId w:val="42"/>
              </w:numPr>
              <w:autoSpaceDE w:val="0"/>
              <w:autoSpaceDN w:val="0"/>
              <w:adjustRightInd w:val="0"/>
              <w:spacing w:after="0" w:line="240" w:lineRule="auto"/>
              <w:rPr>
                <w:rFonts w:ascii="Arial" w:hAnsi="Arial" w:cs="Arial"/>
                <w:spacing w:val="5"/>
                <w:sz w:val="20"/>
                <w:szCs w:val="20"/>
              </w:rPr>
            </w:pPr>
            <w:r w:rsidRPr="0001776E">
              <w:rPr>
                <w:rFonts w:ascii="Arial" w:hAnsi="Arial"/>
                <w:spacing w:val="5"/>
                <w:sz w:val="20"/>
              </w:rPr>
              <w:t>Cost trend</w:t>
            </w:r>
          </w:p>
        </w:tc>
        <w:tc>
          <w:tcPr>
            <w:tcW w:w="4476" w:type="dxa"/>
            <w:tcBorders>
              <w:top w:val="nil"/>
              <w:left w:val="nil"/>
              <w:bottom w:val="nil"/>
              <w:right w:val="nil"/>
            </w:tcBorders>
            <w:vAlign w:val="center"/>
          </w:tcPr>
          <w:p w:rsidR="00CB12A8" w:rsidRPr="0001776E" w:rsidRDefault="00CB12A8" w:rsidP="009A7746">
            <w:pPr>
              <w:rPr>
                <w:rFonts w:ascii="Arial" w:hAnsi="Arial" w:cs="Arial"/>
                <w:sz w:val="20"/>
              </w:rPr>
            </w:pPr>
            <w:r w:rsidRPr="0001776E">
              <w:rPr>
                <w:rFonts w:ascii="Arial" w:hAnsi="Arial"/>
                <w:spacing w:val="5"/>
                <w:sz w:val="20"/>
              </w:rPr>
              <w:t>…% per year</w:t>
            </w:r>
          </w:p>
        </w:tc>
      </w:tr>
      <w:tr w:rsidR="00CB12A8" w:rsidRPr="0001776E" w:rsidTr="007E517C">
        <w:trPr>
          <w:trHeight w:val="283"/>
        </w:trPr>
        <w:tc>
          <w:tcPr>
            <w:tcW w:w="495" w:type="dxa"/>
            <w:tcBorders>
              <w:top w:val="nil"/>
              <w:left w:val="nil"/>
              <w:bottom w:val="nil"/>
              <w:right w:val="nil"/>
            </w:tcBorders>
          </w:tcPr>
          <w:p w:rsidR="00CB12A8" w:rsidRPr="0001776E" w:rsidRDefault="00CB12A8" w:rsidP="009A7746">
            <w:pPr>
              <w:pStyle w:val="Default"/>
              <w:rPr>
                <w:b/>
                <w:i/>
                <w:iCs/>
                <w:sz w:val="20"/>
                <w:szCs w:val="20"/>
              </w:rPr>
            </w:pPr>
          </w:p>
        </w:tc>
        <w:tc>
          <w:tcPr>
            <w:tcW w:w="3642" w:type="dxa"/>
            <w:tcBorders>
              <w:top w:val="nil"/>
              <w:left w:val="nil"/>
              <w:bottom w:val="nil"/>
              <w:right w:val="nil"/>
            </w:tcBorders>
            <w:vAlign w:val="center"/>
          </w:tcPr>
          <w:p w:rsidR="00CB12A8" w:rsidRPr="0001776E" w:rsidRDefault="00CB12A8" w:rsidP="00CB12A8">
            <w:pPr>
              <w:pStyle w:val="Lijstalinea"/>
              <w:numPr>
                <w:ilvl w:val="0"/>
                <w:numId w:val="42"/>
              </w:numPr>
              <w:autoSpaceDE w:val="0"/>
              <w:autoSpaceDN w:val="0"/>
              <w:adjustRightInd w:val="0"/>
              <w:spacing w:after="0" w:line="240" w:lineRule="auto"/>
              <w:rPr>
                <w:rFonts w:ascii="Arial" w:hAnsi="Arial" w:cs="Arial"/>
                <w:spacing w:val="5"/>
                <w:sz w:val="20"/>
                <w:szCs w:val="20"/>
              </w:rPr>
            </w:pPr>
            <w:r w:rsidRPr="0001776E">
              <w:rPr>
                <w:rFonts w:ascii="Arial" w:hAnsi="Arial"/>
                <w:spacing w:val="5"/>
                <w:sz w:val="20"/>
              </w:rPr>
              <w:t>DCF discount rate</w:t>
            </w:r>
          </w:p>
        </w:tc>
        <w:tc>
          <w:tcPr>
            <w:tcW w:w="4476" w:type="dxa"/>
            <w:tcBorders>
              <w:top w:val="nil"/>
              <w:left w:val="nil"/>
              <w:bottom w:val="nil"/>
              <w:right w:val="nil"/>
            </w:tcBorders>
            <w:vAlign w:val="center"/>
          </w:tcPr>
          <w:p w:rsidR="00CB12A8" w:rsidRPr="0001776E" w:rsidRDefault="00CB12A8" w:rsidP="009A7746">
            <w:pPr>
              <w:rPr>
                <w:rFonts w:ascii="Arial" w:hAnsi="Arial" w:cs="Arial"/>
                <w:sz w:val="20"/>
              </w:rPr>
            </w:pPr>
            <w:r w:rsidRPr="0001776E">
              <w:rPr>
                <w:rFonts w:ascii="Arial" w:hAnsi="Arial"/>
                <w:spacing w:val="5"/>
                <w:sz w:val="20"/>
              </w:rPr>
              <w:t>…%</w:t>
            </w:r>
          </w:p>
        </w:tc>
      </w:tr>
      <w:tr w:rsidR="00CB12A8" w:rsidRPr="0001776E" w:rsidTr="007E517C">
        <w:trPr>
          <w:trHeight w:val="283"/>
        </w:trPr>
        <w:tc>
          <w:tcPr>
            <w:tcW w:w="495" w:type="dxa"/>
            <w:tcBorders>
              <w:top w:val="nil"/>
              <w:left w:val="nil"/>
              <w:bottom w:val="nil"/>
              <w:right w:val="nil"/>
            </w:tcBorders>
          </w:tcPr>
          <w:p w:rsidR="00CB12A8" w:rsidRPr="0001776E" w:rsidRDefault="00CB12A8" w:rsidP="009A7746">
            <w:pPr>
              <w:pStyle w:val="Default"/>
              <w:rPr>
                <w:b/>
                <w:i/>
                <w:iCs/>
                <w:sz w:val="20"/>
                <w:szCs w:val="20"/>
              </w:rPr>
            </w:pPr>
          </w:p>
        </w:tc>
        <w:tc>
          <w:tcPr>
            <w:tcW w:w="3642" w:type="dxa"/>
            <w:tcBorders>
              <w:top w:val="nil"/>
              <w:left w:val="nil"/>
              <w:bottom w:val="nil"/>
              <w:right w:val="nil"/>
            </w:tcBorders>
            <w:vAlign w:val="center"/>
          </w:tcPr>
          <w:p w:rsidR="00CB12A8" w:rsidRPr="0001776E" w:rsidRDefault="00CB12A8" w:rsidP="00CB12A8">
            <w:pPr>
              <w:pStyle w:val="Lijstalinea"/>
              <w:numPr>
                <w:ilvl w:val="0"/>
                <w:numId w:val="42"/>
              </w:numPr>
              <w:autoSpaceDE w:val="0"/>
              <w:autoSpaceDN w:val="0"/>
              <w:adjustRightInd w:val="0"/>
              <w:spacing w:after="0" w:line="240" w:lineRule="auto"/>
              <w:rPr>
                <w:rFonts w:ascii="Arial" w:hAnsi="Arial" w:cs="Arial"/>
                <w:spacing w:val="5"/>
                <w:sz w:val="20"/>
                <w:szCs w:val="20"/>
              </w:rPr>
            </w:pPr>
            <w:r w:rsidRPr="0001776E">
              <w:rPr>
                <w:rFonts w:ascii="Arial" w:hAnsi="Arial"/>
                <w:spacing w:val="5"/>
                <w:sz w:val="20"/>
              </w:rPr>
              <w:t>Exit yield (transfer costs paid by the seller) **)</w:t>
            </w:r>
          </w:p>
        </w:tc>
        <w:tc>
          <w:tcPr>
            <w:tcW w:w="4476" w:type="dxa"/>
            <w:tcBorders>
              <w:top w:val="nil"/>
              <w:left w:val="nil"/>
              <w:bottom w:val="nil"/>
              <w:right w:val="nil"/>
            </w:tcBorders>
            <w:vAlign w:val="center"/>
          </w:tcPr>
          <w:p w:rsidR="00CB12A8" w:rsidRPr="0001776E" w:rsidRDefault="00CB12A8" w:rsidP="009A7746">
            <w:pPr>
              <w:rPr>
                <w:rFonts w:ascii="Arial" w:hAnsi="Arial" w:cs="Arial"/>
                <w:sz w:val="20"/>
              </w:rPr>
            </w:pPr>
            <w:r w:rsidRPr="0001776E">
              <w:rPr>
                <w:rFonts w:ascii="Arial" w:hAnsi="Arial"/>
                <w:spacing w:val="5"/>
                <w:sz w:val="20"/>
              </w:rPr>
              <w:t>…%</w:t>
            </w:r>
          </w:p>
        </w:tc>
      </w:tr>
    </w:tbl>
    <w:p w:rsidR="00711BD3" w:rsidRPr="0001776E" w:rsidRDefault="00711BD3" w:rsidP="005210F1">
      <w:pPr>
        <w:pStyle w:val="Default"/>
        <w:rPr>
          <w:sz w:val="20"/>
          <w:szCs w:val="20"/>
        </w:rPr>
      </w:pPr>
    </w:p>
    <w:p w:rsidR="007E517C" w:rsidRPr="0001776E" w:rsidRDefault="007E517C" w:rsidP="005210F1">
      <w:pPr>
        <w:pStyle w:val="Default"/>
        <w:rPr>
          <w:sz w:val="20"/>
          <w:szCs w:val="20"/>
        </w:rPr>
      </w:pPr>
    </w:p>
    <w:tbl>
      <w:tblPr>
        <w:tblStyle w:val="Tabelraste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3642"/>
        <w:gridCol w:w="4476"/>
      </w:tblGrid>
      <w:tr w:rsidR="00CB12A8" w:rsidRPr="0001776E" w:rsidTr="007E517C">
        <w:trPr>
          <w:trHeight w:val="283"/>
        </w:trPr>
        <w:tc>
          <w:tcPr>
            <w:tcW w:w="495" w:type="dxa"/>
            <w:tcBorders>
              <w:top w:val="nil"/>
              <w:left w:val="nil"/>
              <w:bottom w:val="nil"/>
              <w:right w:val="nil"/>
            </w:tcBorders>
          </w:tcPr>
          <w:p w:rsidR="00CB12A8" w:rsidRPr="0001776E" w:rsidRDefault="00CB12A8" w:rsidP="00CB12A8">
            <w:pPr>
              <w:pStyle w:val="Default"/>
              <w:jc w:val="right"/>
              <w:rPr>
                <w:b/>
                <w:iCs/>
                <w:sz w:val="20"/>
                <w:szCs w:val="20"/>
              </w:rPr>
            </w:pPr>
            <w:r w:rsidRPr="0001776E">
              <w:rPr>
                <w:b/>
                <w:sz w:val="20"/>
              </w:rPr>
              <w:t>*)</w:t>
            </w:r>
          </w:p>
        </w:tc>
        <w:tc>
          <w:tcPr>
            <w:tcW w:w="8118" w:type="dxa"/>
            <w:gridSpan w:val="2"/>
            <w:tcBorders>
              <w:top w:val="nil"/>
              <w:left w:val="nil"/>
              <w:bottom w:val="nil"/>
              <w:right w:val="nil"/>
            </w:tcBorders>
          </w:tcPr>
          <w:p w:rsidR="00CB12A8" w:rsidRPr="0001776E" w:rsidRDefault="00CB12A8" w:rsidP="00065B2F">
            <w:pPr>
              <w:pStyle w:val="Default"/>
              <w:rPr>
                <w:b/>
                <w:iCs/>
                <w:sz w:val="20"/>
                <w:szCs w:val="20"/>
              </w:rPr>
            </w:pPr>
            <w:r w:rsidRPr="0001776E">
              <w:rPr>
                <w:color w:val="auto"/>
                <w:sz w:val="20"/>
                <w:u w:val="single"/>
              </w:rPr>
              <w:t>Discount rate structure:</w:t>
            </w:r>
            <w:r w:rsidRPr="0001776E">
              <w:rPr>
                <w:color w:val="auto"/>
                <w:sz w:val="20"/>
              </w:rPr>
              <w:t xml:space="preserve"> </w:t>
            </w:r>
            <w:r w:rsidRPr="0001776E">
              <w:rPr>
                <w:i/>
                <w:color w:val="auto"/>
                <w:sz w:val="20"/>
              </w:rPr>
              <w:t>&lt;Add or supplement as required by clicking the right mouse button on a penultimate line and then 'insert cells below' or 'delete cells'&gt;</w:t>
            </w:r>
          </w:p>
        </w:tc>
      </w:tr>
      <w:tr w:rsidR="00CB12A8" w:rsidRPr="0001776E" w:rsidTr="007E517C">
        <w:trPr>
          <w:trHeight w:val="283"/>
        </w:trPr>
        <w:tc>
          <w:tcPr>
            <w:tcW w:w="495" w:type="dxa"/>
            <w:tcBorders>
              <w:top w:val="nil"/>
              <w:left w:val="nil"/>
              <w:bottom w:val="nil"/>
              <w:right w:val="nil"/>
            </w:tcBorders>
          </w:tcPr>
          <w:p w:rsidR="00CB12A8" w:rsidRPr="0001776E" w:rsidRDefault="00CB12A8" w:rsidP="009A7746">
            <w:pPr>
              <w:pStyle w:val="Default"/>
              <w:rPr>
                <w:b/>
                <w:i/>
                <w:iCs/>
                <w:sz w:val="20"/>
                <w:szCs w:val="20"/>
              </w:rPr>
            </w:pPr>
          </w:p>
        </w:tc>
        <w:tc>
          <w:tcPr>
            <w:tcW w:w="3642" w:type="dxa"/>
            <w:tcBorders>
              <w:top w:val="nil"/>
              <w:left w:val="nil"/>
              <w:bottom w:val="nil"/>
              <w:right w:val="nil"/>
            </w:tcBorders>
            <w:vAlign w:val="center"/>
          </w:tcPr>
          <w:p w:rsidR="00CB12A8" w:rsidRPr="0001776E" w:rsidRDefault="0031729B" w:rsidP="009A7746">
            <w:pPr>
              <w:pStyle w:val="Lijstalinea"/>
              <w:numPr>
                <w:ilvl w:val="0"/>
                <w:numId w:val="42"/>
              </w:numPr>
              <w:autoSpaceDE w:val="0"/>
              <w:autoSpaceDN w:val="0"/>
              <w:adjustRightInd w:val="0"/>
              <w:spacing w:after="0" w:line="240" w:lineRule="auto"/>
              <w:rPr>
                <w:rFonts w:ascii="Arial" w:hAnsi="Arial" w:cs="Arial"/>
                <w:spacing w:val="5"/>
                <w:sz w:val="20"/>
                <w:szCs w:val="20"/>
              </w:rPr>
            </w:pPr>
            <w:r w:rsidRPr="0001776E">
              <w:rPr>
                <w:rFonts w:ascii="Arial" w:hAnsi="Arial"/>
                <w:spacing w:val="5"/>
                <w:sz w:val="20"/>
              </w:rPr>
              <w:t>Risk-free bond rate with a 10 year term</w:t>
            </w:r>
          </w:p>
        </w:tc>
        <w:tc>
          <w:tcPr>
            <w:tcW w:w="4476" w:type="dxa"/>
            <w:tcBorders>
              <w:top w:val="nil"/>
              <w:left w:val="nil"/>
              <w:bottom w:val="nil"/>
              <w:right w:val="nil"/>
            </w:tcBorders>
            <w:vAlign w:val="center"/>
          </w:tcPr>
          <w:p w:rsidR="00CB12A8" w:rsidRPr="0001776E" w:rsidRDefault="00CB12A8" w:rsidP="009A7746">
            <w:pPr>
              <w:autoSpaceDE w:val="0"/>
              <w:autoSpaceDN w:val="0"/>
              <w:adjustRightInd w:val="0"/>
              <w:rPr>
                <w:rFonts w:ascii="Arial" w:hAnsi="Arial" w:cs="Arial"/>
                <w:spacing w:val="5"/>
                <w:sz w:val="20"/>
              </w:rPr>
            </w:pPr>
            <w:r w:rsidRPr="0001776E">
              <w:rPr>
                <w:rFonts w:ascii="Arial" w:hAnsi="Arial"/>
                <w:spacing w:val="5"/>
                <w:sz w:val="20"/>
              </w:rPr>
              <w:t>…%</w:t>
            </w:r>
          </w:p>
        </w:tc>
      </w:tr>
      <w:tr w:rsidR="00CB12A8" w:rsidRPr="0001776E" w:rsidTr="007E517C">
        <w:trPr>
          <w:trHeight w:val="283"/>
        </w:trPr>
        <w:tc>
          <w:tcPr>
            <w:tcW w:w="495" w:type="dxa"/>
            <w:tcBorders>
              <w:top w:val="nil"/>
              <w:left w:val="nil"/>
              <w:bottom w:val="nil"/>
              <w:right w:val="nil"/>
            </w:tcBorders>
          </w:tcPr>
          <w:p w:rsidR="00CB12A8" w:rsidRPr="0001776E" w:rsidRDefault="00CB12A8" w:rsidP="009A7746">
            <w:pPr>
              <w:pStyle w:val="Default"/>
              <w:rPr>
                <w:b/>
                <w:i/>
                <w:iCs/>
                <w:sz w:val="20"/>
                <w:szCs w:val="20"/>
              </w:rPr>
            </w:pPr>
          </w:p>
        </w:tc>
        <w:tc>
          <w:tcPr>
            <w:tcW w:w="3642" w:type="dxa"/>
            <w:tcBorders>
              <w:top w:val="nil"/>
              <w:left w:val="nil"/>
              <w:bottom w:val="nil"/>
              <w:right w:val="nil"/>
            </w:tcBorders>
            <w:vAlign w:val="center"/>
          </w:tcPr>
          <w:p w:rsidR="00CB12A8" w:rsidRPr="0001776E" w:rsidRDefault="0031729B" w:rsidP="00C624F6">
            <w:pPr>
              <w:pStyle w:val="Lijstalinea"/>
              <w:numPr>
                <w:ilvl w:val="0"/>
                <w:numId w:val="42"/>
              </w:numPr>
              <w:autoSpaceDE w:val="0"/>
              <w:autoSpaceDN w:val="0"/>
              <w:adjustRightInd w:val="0"/>
              <w:spacing w:after="0" w:line="240" w:lineRule="auto"/>
              <w:rPr>
                <w:rFonts w:ascii="Arial" w:hAnsi="Arial" w:cs="Arial"/>
                <w:spacing w:val="5"/>
                <w:sz w:val="20"/>
                <w:szCs w:val="20"/>
              </w:rPr>
            </w:pPr>
            <w:r w:rsidRPr="0001776E">
              <w:rPr>
                <w:rFonts w:ascii="Arial" w:hAnsi="Arial"/>
                <w:color w:val="000000"/>
                <w:sz w:val="20"/>
              </w:rPr>
              <w:t>Risk premium real estate type</w:t>
            </w:r>
          </w:p>
        </w:tc>
        <w:tc>
          <w:tcPr>
            <w:tcW w:w="4476" w:type="dxa"/>
            <w:tcBorders>
              <w:top w:val="nil"/>
              <w:left w:val="nil"/>
              <w:bottom w:val="nil"/>
              <w:right w:val="nil"/>
            </w:tcBorders>
            <w:vAlign w:val="center"/>
          </w:tcPr>
          <w:p w:rsidR="00CB12A8" w:rsidRPr="0001776E" w:rsidRDefault="00CB12A8" w:rsidP="009A7746">
            <w:pPr>
              <w:rPr>
                <w:rFonts w:ascii="Arial" w:hAnsi="Arial" w:cs="Arial"/>
                <w:spacing w:val="5"/>
                <w:sz w:val="20"/>
              </w:rPr>
            </w:pPr>
            <w:r w:rsidRPr="0001776E">
              <w:rPr>
                <w:rFonts w:ascii="Arial" w:hAnsi="Arial"/>
                <w:spacing w:val="5"/>
                <w:sz w:val="20"/>
              </w:rPr>
              <w:t xml:space="preserve">…%  </w:t>
            </w:r>
          </w:p>
        </w:tc>
      </w:tr>
      <w:tr w:rsidR="00CB12A8" w:rsidRPr="0001776E" w:rsidTr="007E517C">
        <w:trPr>
          <w:trHeight w:val="283"/>
        </w:trPr>
        <w:tc>
          <w:tcPr>
            <w:tcW w:w="495" w:type="dxa"/>
            <w:tcBorders>
              <w:top w:val="nil"/>
              <w:left w:val="nil"/>
              <w:bottom w:val="nil"/>
              <w:right w:val="nil"/>
            </w:tcBorders>
          </w:tcPr>
          <w:p w:rsidR="00CB12A8" w:rsidRPr="0001776E" w:rsidRDefault="00CB12A8" w:rsidP="009A7746">
            <w:pPr>
              <w:pStyle w:val="Default"/>
              <w:rPr>
                <w:b/>
                <w:i/>
                <w:iCs/>
                <w:sz w:val="20"/>
                <w:szCs w:val="20"/>
              </w:rPr>
            </w:pPr>
          </w:p>
        </w:tc>
        <w:tc>
          <w:tcPr>
            <w:tcW w:w="3642" w:type="dxa"/>
            <w:tcBorders>
              <w:top w:val="nil"/>
              <w:left w:val="nil"/>
              <w:bottom w:val="nil"/>
              <w:right w:val="nil"/>
            </w:tcBorders>
            <w:vAlign w:val="center"/>
          </w:tcPr>
          <w:p w:rsidR="00CB12A8" w:rsidRPr="0001776E" w:rsidRDefault="00C624F6" w:rsidP="0031729B">
            <w:pPr>
              <w:pStyle w:val="Lijstalinea"/>
              <w:numPr>
                <w:ilvl w:val="0"/>
                <w:numId w:val="42"/>
              </w:numPr>
              <w:autoSpaceDE w:val="0"/>
              <w:autoSpaceDN w:val="0"/>
              <w:adjustRightInd w:val="0"/>
              <w:spacing w:after="0" w:line="240" w:lineRule="auto"/>
              <w:rPr>
                <w:rFonts w:ascii="Arial" w:hAnsi="Arial" w:cs="Arial"/>
                <w:spacing w:val="5"/>
                <w:sz w:val="20"/>
                <w:szCs w:val="20"/>
              </w:rPr>
            </w:pPr>
            <w:r w:rsidRPr="0001776E">
              <w:rPr>
                <w:rFonts w:ascii="Arial" w:hAnsi="Arial"/>
                <w:color w:val="000000"/>
                <w:sz w:val="20"/>
              </w:rPr>
              <w:t>Risk premium location</w:t>
            </w:r>
          </w:p>
        </w:tc>
        <w:tc>
          <w:tcPr>
            <w:tcW w:w="4476" w:type="dxa"/>
            <w:tcBorders>
              <w:top w:val="nil"/>
              <w:left w:val="nil"/>
              <w:bottom w:val="nil"/>
              <w:right w:val="nil"/>
            </w:tcBorders>
            <w:vAlign w:val="center"/>
          </w:tcPr>
          <w:p w:rsidR="00CB12A8" w:rsidRPr="0001776E" w:rsidRDefault="00CB12A8" w:rsidP="009A7746">
            <w:pPr>
              <w:rPr>
                <w:rFonts w:ascii="Arial" w:hAnsi="Arial" w:cs="Arial"/>
                <w:spacing w:val="5"/>
                <w:sz w:val="20"/>
              </w:rPr>
            </w:pPr>
            <w:r w:rsidRPr="0001776E">
              <w:rPr>
                <w:rFonts w:ascii="Arial" w:hAnsi="Arial"/>
                <w:spacing w:val="5"/>
                <w:sz w:val="20"/>
              </w:rPr>
              <w:t>…%</w:t>
            </w:r>
          </w:p>
        </w:tc>
      </w:tr>
      <w:tr w:rsidR="00CB12A8" w:rsidRPr="0001776E" w:rsidTr="007E517C">
        <w:trPr>
          <w:trHeight w:val="283"/>
        </w:trPr>
        <w:tc>
          <w:tcPr>
            <w:tcW w:w="495" w:type="dxa"/>
            <w:tcBorders>
              <w:top w:val="nil"/>
              <w:left w:val="nil"/>
              <w:bottom w:val="nil"/>
              <w:right w:val="nil"/>
            </w:tcBorders>
          </w:tcPr>
          <w:p w:rsidR="00CB12A8" w:rsidRPr="0001776E" w:rsidRDefault="00CB12A8" w:rsidP="009A7746">
            <w:pPr>
              <w:pStyle w:val="Default"/>
              <w:rPr>
                <w:b/>
                <w:i/>
                <w:iCs/>
                <w:sz w:val="20"/>
                <w:szCs w:val="20"/>
              </w:rPr>
            </w:pPr>
          </w:p>
        </w:tc>
        <w:tc>
          <w:tcPr>
            <w:tcW w:w="3642" w:type="dxa"/>
            <w:tcBorders>
              <w:top w:val="nil"/>
              <w:left w:val="nil"/>
              <w:bottom w:val="nil"/>
              <w:right w:val="nil"/>
            </w:tcBorders>
            <w:vAlign w:val="center"/>
          </w:tcPr>
          <w:p w:rsidR="00CB12A8" w:rsidRPr="0001776E" w:rsidRDefault="00C624F6" w:rsidP="0031729B">
            <w:pPr>
              <w:pStyle w:val="Lijstalinea"/>
              <w:numPr>
                <w:ilvl w:val="0"/>
                <w:numId w:val="42"/>
              </w:numPr>
              <w:autoSpaceDE w:val="0"/>
              <w:autoSpaceDN w:val="0"/>
              <w:adjustRightInd w:val="0"/>
              <w:spacing w:after="0" w:line="240" w:lineRule="auto"/>
              <w:rPr>
                <w:rFonts w:ascii="Arial" w:hAnsi="Arial" w:cs="Arial"/>
                <w:spacing w:val="5"/>
                <w:sz w:val="20"/>
                <w:szCs w:val="20"/>
              </w:rPr>
            </w:pPr>
            <w:r w:rsidRPr="0001776E">
              <w:rPr>
                <w:rFonts w:ascii="Arial" w:hAnsi="Arial"/>
                <w:color w:val="000000"/>
                <w:sz w:val="20"/>
              </w:rPr>
              <w:t>Risk premium object</w:t>
            </w:r>
          </w:p>
        </w:tc>
        <w:tc>
          <w:tcPr>
            <w:tcW w:w="4476" w:type="dxa"/>
            <w:tcBorders>
              <w:top w:val="nil"/>
              <w:left w:val="nil"/>
              <w:bottom w:val="nil"/>
              <w:right w:val="nil"/>
            </w:tcBorders>
            <w:vAlign w:val="center"/>
          </w:tcPr>
          <w:p w:rsidR="007E517C" w:rsidRPr="0001776E" w:rsidRDefault="00CB12A8" w:rsidP="009A7746">
            <w:pPr>
              <w:rPr>
                <w:rFonts w:ascii="Arial" w:hAnsi="Arial" w:cs="Arial"/>
                <w:spacing w:val="5"/>
                <w:sz w:val="20"/>
              </w:rPr>
            </w:pPr>
            <w:r w:rsidRPr="0001776E">
              <w:rPr>
                <w:rFonts w:ascii="Arial" w:hAnsi="Arial"/>
                <w:spacing w:val="5"/>
                <w:sz w:val="20"/>
              </w:rPr>
              <w:t xml:space="preserve">…% </w:t>
            </w:r>
          </w:p>
        </w:tc>
      </w:tr>
      <w:tr w:rsidR="00CB12A8" w:rsidRPr="0001776E" w:rsidTr="007E517C">
        <w:trPr>
          <w:trHeight w:val="283"/>
        </w:trPr>
        <w:tc>
          <w:tcPr>
            <w:tcW w:w="495" w:type="dxa"/>
            <w:tcBorders>
              <w:top w:val="nil"/>
              <w:left w:val="nil"/>
              <w:bottom w:val="nil"/>
              <w:right w:val="nil"/>
            </w:tcBorders>
          </w:tcPr>
          <w:p w:rsidR="00CB12A8" w:rsidRPr="0001776E" w:rsidRDefault="00CB12A8" w:rsidP="009A7746">
            <w:pPr>
              <w:pStyle w:val="Default"/>
              <w:rPr>
                <w:b/>
                <w:i/>
                <w:iCs/>
                <w:sz w:val="20"/>
                <w:szCs w:val="20"/>
              </w:rPr>
            </w:pPr>
          </w:p>
        </w:tc>
        <w:tc>
          <w:tcPr>
            <w:tcW w:w="3642" w:type="dxa"/>
            <w:tcBorders>
              <w:top w:val="nil"/>
              <w:left w:val="nil"/>
              <w:bottom w:val="nil"/>
              <w:right w:val="nil"/>
            </w:tcBorders>
            <w:vAlign w:val="center"/>
          </w:tcPr>
          <w:p w:rsidR="00CB12A8" w:rsidRPr="0001776E" w:rsidRDefault="0031729B" w:rsidP="0031729B">
            <w:pPr>
              <w:pStyle w:val="Lijstalinea"/>
              <w:autoSpaceDE w:val="0"/>
              <w:autoSpaceDN w:val="0"/>
              <w:adjustRightInd w:val="0"/>
              <w:spacing w:after="0" w:line="240" w:lineRule="auto"/>
              <w:ind w:left="360"/>
              <w:rPr>
                <w:rFonts w:ascii="Arial" w:hAnsi="Arial" w:cs="Arial"/>
                <w:b/>
                <w:spacing w:val="5"/>
                <w:sz w:val="20"/>
                <w:szCs w:val="20"/>
              </w:rPr>
            </w:pPr>
            <w:r w:rsidRPr="0001776E">
              <w:rPr>
                <w:rFonts w:ascii="Arial" w:hAnsi="Arial"/>
                <w:b/>
                <w:spacing w:val="5"/>
                <w:sz w:val="20"/>
              </w:rPr>
              <w:t>Discount rate</w:t>
            </w:r>
          </w:p>
        </w:tc>
        <w:tc>
          <w:tcPr>
            <w:tcW w:w="4476" w:type="dxa"/>
            <w:tcBorders>
              <w:top w:val="nil"/>
              <w:left w:val="nil"/>
              <w:bottom w:val="nil"/>
              <w:right w:val="nil"/>
            </w:tcBorders>
            <w:vAlign w:val="center"/>
          </w:tcPr>
          <w:p w:rsidR="00CB12A8" w:rsidRPr="0001776E" w:rsidRDefault="00CB12A8" w:rsidP="009A7746">
            <w:pPr>
              <w:rPr>
                <w:rFonts w:ascii="Arial" w:hAnsi="Arial" w:cs="Arial"/>
                <w:b/>
                <w:sz w:val="20"/>
              </w:rPr>
            </w:pPr>
            <w:r w:rsidRPr="0001776E">
              <w:rPr>
                <w:rFonts w:ascii="Arial" w:hAnsi="Arial"/>
                <w:b/>
                <w:spacing w:val="5"/>
                <w:sz w:val="20"/>
              </w:rPr>
              <w:t xml:space="preserve">…% </w:t>
            </w:r>
          </w:p>
        </w:tc>
      </w:tr>
    </w:tbl>
    <w:p w:rsidR="00065B2F" w:rsidRPr="0001776E" w:rsidRDefault="00065B2F" w:rsidP="005210F1">
      <w:pPr>
        <w:pStyle w:val="Default"/>
        <w:rPr>
          <w:sz w:val="20"/>
          <w:szCs w:val="20"/>
        </w:rPr>
      </w:pPr>
    </w:p>
    <w:p w:rsidR="00065B2F" w:rsidRPr="0001776E" w:rsidRDefault="00065B2F" w:rsidP="005210F1">
      <w:pPr>
        <w:pStyle w:val="Default"/>
        <w:rPr>
          <w:sz w:val="20"/>
          <w:szCs w:val="20"/>
        </w:rPr>
      </w:pPr>
    </w:p>
    <w:tbl>
      <w:tblPr>
        <w:tblStyle w:val="Tabelraste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3642"/>
        <w:gridCol w:w="4476"/>
      </w:tblGrid>
      <w:tr w:rsidR="0031729B" w:rsidRPr="0001776E" w:rsidTr="007E517C">
        <w:trPr>
          <w:trHeight w:val="283"/>
        </w:trPr>
        <w:tc>
          <w:tcPr>
            <w:tcW w:w="495" w:type="dxa"/>
            <w:tcBorders>
              <w:top w:val="nil"/>
              <w:left w:val="nil"/>
              <w:bottom w:val="nil"/>
              <w:right w:val="nil"/>
            </w:tcBorders>
          </w:tcPr>
          <w:p w:rsidR="0031729B" w:rsidRPr="0001776E" w:rsidRDefault="007E517C" w:rsidP="009A7746">
            <w:pPr>
              <w:pStyle w:val="Default"/>
              <w:jc w:val="right"/>
              <w:rPr>
                <w:b/>
                <w:iCs/>
                <w:sz w:val="20"/>
                <w:szCs w:val="20"/>
              </w:rPr>
            </w:pPr>
            <w:r w:rsidRPr="0001776E">
              <w:rPr>
                <w:b/>
                <w:sz w:val="20"/>
              </w:rPr>
              <w:t>**)</w:t>
            </w:r>
          </w:p>
        </w:tc>
        <w:tc>
          <w:tcPr>
            <w:tcW w:w="8118" w:type="dxa"/>
            <w:gridSpan w:val="2"/>
            <w:tcBorders>
              <w:top w:val="nil"/>
              <w:left w:val="nil"/>
              <w:bottom w:val="nil"/>
              <w:right w:val="nil"/>
            </w:tcBorders>
          </w:tcPr>
          <w:p w:rsidR="0031729B" w:rsidRPr="0001776E" w:rsidRDefault="0031729B" w:rsidP="00065B2F">
            <w:pPr>
              <w:pStyle w:val="Default"/>
              <w:rPr>
                <w:b/>
                <w:iCs/>
                <w:sz w:val="20"/>
                <w:szCs w:val="20"/>
              </w:rPr>
            </w:pPr>
            <w:r w:rsidRPr="0001776E">
              <w:rPr>
                <w:color w:val="auto"/>
                <w:sz w:val="20"/>
                <w:u w:val="single"/>
              </w:rPr>
              <w:t>Exit yield structure:</w:t>
            </w:r>
            <w:r w:rsidRPr="0001776E">
              <w:rPr>
                <w:color w:val="auto"/>
                <w:sz w:val="20"/>
              </w:rPr>
              <w:t xml:space="preserve"> </w:t>
            </w:r>
            <w:r w:rsidRPr="0001776E">
              <w:rPr>
                <w:i/>
                <w:color w:val="auto"/>
                <w:sz w:val="20"/>
              </w:rPr>
              <w:t>&lt;Add or supplement as required by clicking the right mouse button on a penultimate line and then 'insert cells below' or 'delete cells'&gt;</w:t>
            </w:r>
          </w:p>
        </w:tc>
      </w:tr>
      <w:tr w:rsidR="0031729B" w:rsidRPr="0001776E" w:rsidTr="007E517C">
        <w:trPr>
          <w:trHeight w:val="283"/>
        </w:trPr>
        <w:tc>
          <w:tcPr>
            <w:tcW w:w="495" w:type="dxa"/>
            <w:tcBorders>
              <w:top w:val="nil"/>
              <w:left w:val="nil"/>
              <w:bottom w:val="nil"/>
              <w:right w:val="nil"/>
            </w:tcBorders>
          </w:tcPr>
          <w:p w:rsidR="0031729B" w:rsidRPr="0001776E" w:rsidRDefault="0031729B" w:rsidP="009A7746">
            <w:pPr>
              <w:pStyle w:val="Default"/>
              <w:rPr>
                <w:b/>
                <w:i/>
                <w:iCs/>
                <w:sz w:val="20"/>
                <w:szCs w:val="20"/>
              </w:rPr>
            </w:pPr>
          </w:p>
        </w:tc>
        <w:tc>
          <w:tcPr>
            <w:tcW w:w="3642" w:type="dxa"/>
            <w:tcBorders>
              <w:top w:val="nil"/>
              <w:left w:val="nil"/>
              <w:bottom w:val="nil"/>
              <w:right w:val="nil"/>
            </w:tcBorders>
            <w:vAlign w:val="center"/>
          </w:tcPr>
          <w:p w:rsidR="0031729B" w:rsidRPr="0001776E" w:rsidRDefault="00C624F6" w:rsidP="0031729B">
            <w:pPr>
              <w:pStyle w:val="Lijstalinea"/>
              <w:numPr>
                <w:ilvl w:val="0"/>
                <w:numId w:val="42"/>
              </w:numPr>
              <w:autoSpaceDE w:val="0"/>
              <w:autoSpaceDN w:val="0"/>
              <w:adjustRightInd w:val="0"/>
              <w:spacing w:after="0" w:line="240" w:lineRule="auto"/>
              <w:rPr>
                <w:rFonts w:ascii="Arial" w:hAnsi="Arial" w:cs="Arial"/>
                <w:spacing w:val="5"/>
                <w:sz w:val="20"/>
                <w:szCs w:val="20"/>
              </w:rPr>
            </w:pPr>
            <w:r w:rsidRPr="0001776E">
              <w:rPr>
                <w:rFonts w:ascii="Arial" w:hAnsi="Arial"/>
                <w:spacing w:val="5"/>
                <w:sz w:val="20"/>
              </w:rPr>
              <w:t>Current net initial yield</w:t>
            </w:r>
          </w:p>
        </w:tc>
        <w:tc>
          <w:tcPr>
            <w:tcW w:w="4476" w:type="dxa"/>
            <w:tcBorders>
              <w:top w:val="nil"/>
              <w:left w:val="nil"/>
              <w:bottom w:val="nil"/>
              <w:right w:val="nil"/>
            </w:tcBorders>
            <w:vAlign w:val="center"/>
          </w:tcPr>
          <w:p w:rsidR="0031729B" w:rsidRPr="0001776E" w:rsidRDefault="0031729B" w:rsidP="009A7746">
            <w:pPr>
              <w:autoSpaceDE w:val="0"/>
              <w:autoSpaceDN w:val="0"/>
              <w:adjustRightInd w:val="0"/>
              <w:rPr>
                <w:rFonts w:ascii="Arial" w:hAnsi="Arial" w:cs="Arial"/>
                <w:spacing w:val="5"/>
                <w:sz w:val="20"/>
              </w:rPr>
            </w:pPr>
            <w:r w:rsidRPr="0001776E">
              <w:rPr>
                <w:rFonts w:ascii="Arial" w:hAnsi="Arial"/>
                <w:spacing w:val="5"/>
                <w:sz w:val="20"/>
              </w:rPr>
              <w:t>…%</w:t>
            </w:r>
          </w:p>
        </w:tc>
      </w:tr>
      <w:tr w:rsidR="0031729B" w:rsidRPr="0001776E" w:rsidTr="007E517C">
        <w:trPr>
          <w:trHeight w:val="283"/>
        </w:trPr>
        <w:tc>
          <w:tcPr>
            <w:tcW w:w="495" w:type="dxa"/>
            <w:tcBorders>
              <w:top w:val="nil"/>
              <w:left w:val="nil"/>
              <w:bottom w:val="nil"/>
              <w:right w:val="nil"/>
            </w:tcBorders>
          </w:tcPr>
          <w:p w:rsidR="0031729B" w:rsidRPr="0001776E" w:rsidRDefault="0031729B" w:rsidP="009A7746">
            <w:pPr>
              <w:pStyle w:val="Default"/>
              <w:rPr>
                <w:b/>
                <w:i/>
                <w:iCs/>
                <w:sz w:val="20"/>
                <w:szCs w:val="20"/>
              </w:rPr>
            </w:pPr>
          </w:p>
        </w:tc>
        <w:tc>
          <w:tcPr>
            <w:tcW w:w="3642" w:type="dxa"/>
            <w:tcBorders>
              <w:top w:val="nil"/>
              <w:left w:val="nil"/>
              <w:bottom w:val="nil"/>
              <w:right w:val="nil"/>
            </w:tcBorders>
            <w:vAlign w:val="center"/>
          </w:tcPr>
          <w:p w:rsidR="0031729B" w:rsidRPr="0001776E" w:rsidRDefault="00C624F6" w:rsidP="007E517C">
            <w:pPr>
              <w:pStyle w:val="Lijstalinea"/>
              <w:numPr>
                <w:ilvl w:val="0"/>
                <w:numId w:val="42"/>
              </w:numPr>
              <w:autoSpaceDE w:val="0"/>
              <w:autoSpaceDN w:val="0"/>
              <w:adjustRightInd w:val="0"/>
              <w:spacing w:after="0" w:line="240" w:lineRule="auto"/>
              <w:rPr>
                <w:rFonts w:ascii="Arial" w:hAnsi="Arial" w:cs="Arial"/>
                <w:spacing w:val="5"/>
                <w:sz w:val="20"/>
                <w:szCs w:val="20"/>
              </w:rPr>
            </w:pPr>
            <w:r w:rsidRPr="0001776E">
              <w:rPr>
                <w:rFonts w:ascii="Arial" w:hAnsi="Arial"/>
                <w:color w:val="000000"/>
                <w:sz w:val="20"/>
              </w:rPr>
              <w:t>Location ageing premium</w:t>
            </w:r>
          </w:p>
        </w:tc>
        <w:tc>
          <w:tcPr>
            <w:tcW w:w="4476" w:type="dxa"/>
            <w:tcBorders>
              <w:top w:val="nil"/>
              <w:left w:val="nil"/>
              <w:bottom w:val="nil"/>
              <w:right w:val="nil"/>
            </w:tcBorders>
            <w:vAlign w:val="center"/>
          </w:tcPr>
          <w:p w:rsidR="0031729B" w:rsidRPr="0001776E" w:rsidRDefault="0031729B" w:rsidP="009A7746">
            <w:pPr>
              <w:rPr>
                <w:rFonts w:ascii="Arial" w:hAnsi="Arial" w:cs="Arial"/>
                <w:spacing w:val="5"/>
                <w:sz w:val="20"/>
              </w:rPr>
            </w:pPr>
            <w:r w:rsidRPr="0001776E">
              <w:rPr>
                <w:rFonts w:ascii="Arial" w:hAnsi="Arial"/>
                <w:spacing w:val="5"/>
                <w:sz w:val="20"/>
              </w:rPr>
              <w:t xml:space="preserve">…%  </w:t>
            </w:r>
          </w:p>
        </w:tc>
      </w:tr>
      <w:tr w:rsidR="0031729B" w:rsidRPr="0001776E" w:rsidTr="007E517C">
        <w:trPr>
          <w:trHeight w:val="283"/>
        </w:trPr>
        <w:tc>
          <w:tcPr>
            <w:tcW w:w="495" w:type="dxa"/>
            <w:tcBorders>
              <w:top w:val="nil"/>
              <w:left w:val="nil"/>
              <w:bottom w:val="nil"/>
              <w:right w:val="nil"/>
            </w:tcBorders>
          </w:tcPr>
          <w:p w:rsidR="0031729B" w:rsidRPr="0001776E" w:rsidRDefault="0031729B" w:rsidP="009A7746">
            <w:pPr>
              <w:pStyle w:val="Default"/>
              <w:rPr>
                <w:b/>
                <w:i/>
                <w:iCs/>
                <w:sz w:val="20"/>
                <w:szCs w:val="20"/>
              </w:rPr>
            </w:pPr>
          </w:p>
        </w:tc>
        <w:tc>
          <w:tcPr>
            <w:tcW w:w="3642" w:type="dxa"/>
            <w:tcBorders>
              <w:top w:val="nil"/>
              <w:left w:val="nil"/>
              <w:bottom w:val="nil"/>
              <w:right w:val="nil"/>
            </w:tcBorders>
            <w:vAlign w:val="center"/>
          </w:tcPr>
          <w:p w:rsidR="0031729B" w:rsidRPr="0001776E" w:rsidRDefault="00C624F6" w:rsidP="009A7746">
            <w:pPr>
              <w:pStyle w:val="Lijstalinea"/>
              <w:numPr>
                <w:ilvl w:val="0"/>
                <w:numId w:val="42"/>
              </w:numPr>
              <w:autoSpaceDE w:val="0"/>
              <w:autoSpaceDN w:val="0"/>
              <w:adjustRightInd w:val="0"/>
              <w:spacing w:after="0" w:line="240" w:lineRule="auto"/>
              <w:rPr>
                <w:rFonts w:ascii="Arial" w:hAnsi="Arial" w:cs="Arial"/>
                <w:spacing w:val="5"/>
                <w:sz w:val="20"/>
                <w:szCs w:val="20"/>
              </w:rPr>
            </w:pPr>
            <w:r w:rsidRPr="0001776E">
              <w:rPr>
                <w:rFonts w:ascii="Arial" w:hAnsi="Arial"/>
                <w:spacing w:val="5"/>
                <w:sz w:val="20"/>
              </w:rPr>
              <w:t>Object ageing premium</w:t>
            </w:r>
          </w:p>
        </w:tc>
        <w:tc>
          <w:tcPr>
            <w:tcW w:w="4476" w:type="dxa"/>
            <w:tcBorders>
              <w:top w:val="nil"/>
              <w:left w:val="nil"/>
              <w:bottom w:val="nil"/>
              <w:right w:val="nil"/>
            </w:tcBorders>
            <w:vAlign w:val="center"/>
          </w:tcPr>
          <w:p w:rsidR="0031729B" w:rsidRPr="0001776E" w:rsidRDefault="0031729B" w:rsidP="009A7746">
            <w:pPr>
              <w:rPr>
                <w:rFonts w:ascii="Arial" w:hAnsi="Arial" w:cs="Arial"/>
                <w:spacing w:val="5"/>
                <w:sz w:val="20"/>
              </w:rPr>
            </w:pPr>
            <w:r w:rsidRPr="0001776E">
              <w:rPr>
                <w:rFonts w:ascii="Arial" w:hAnsi="Arial"/>
                <w:spacing w:val="5"/>
                <w:sz w:val="20"/>
              </w:rPr>
              <w:t>…%</w:t>
            </w:r>
          </w:p>
        </w:tc>
      </w:tr>
      <w:tr w:rsidR="0031729B" w:rsidRPr="0001776E" w:rsidTr="00C624F6">
        <w:trPr>
          <w:trHeight w:val="283"/>
        </w:trPr>
        <w:tc>
          <w:tcPr>
            <w:tcW w:w="495" w:type="dxa"/>
            <w:tcBorders>
              <w:top w:val="nil"/>
              <w:left w:val="nil"/>
              <w:bottom w:val="nil"/>
              <w:right w:val="nil"/>
            </w:tcBorders>
          </w:tcPr>
          <w:p w:rsidR="0031729B" w:rsidRPr="0001776E" w:rsidRDefault="0031729B" w:rsidP="009A7746">
            <w:pPr>
              <w:pStyle w:val="Default"/>
              <w:rPr>
                <w:b/>
                <w:i/>
                <w:iCs/>
                <w:sz w:val="20"/>
                <w:szCs w:val="20"/>
              </w:rPr>
            </w:pPr>
          </w:p>
        </w:tc>
        <w:tc>
          <w:tcPr>
            <w:tcW w:w="3642" w:type="dxa"/>
            <w:tcBorders>
              <w:top w:val="nil"/>
              <w:left w:val="nil"/>
              <w:bottom w:val="nil"/>
              <w:right w:val="nil"/>
            </w:tcBorders>
            <w:vAlign w:val="center"/>
          </w:tcPr>
          <w:p w:rsidR="0031729B" w:rsidRPr="0001776E" w:rsidRDefault="00C624F6" w:rsidP="009A7746">
            <w:pPr>
              <w:pStyle w:val="Lijstalinea"/>
              <w:numPr>
                <w:ilvl w:val="0"/>
                <w:numId w:val="42"/>
              </w:numPr>
              <w:autoSpaceDE w:val="0"/>
              <w:autoSpaceDN w:val="0"/>
              <w:adjustRightInd w:val="0"/>
              <w:spacing w:after="0" w:line="240" w:lineRule="auto"/>
              <w:rPr>
                <w:rFonts w:ascii="Arial" w:hAnsi="Arial" w:cs="Arial"/>
                <w:spacing w:val="5"/>
                <w:sz w:val="20"/>
                <w:szCs w:val="20"/>
              </w:rPr>
            </w:pPr>
            <w:r w:rsidRPr="0001776E">
              <w:rPr>
                <w:rFonts w:ascii="Arial" w:hAnsi="Arial"/>
                <w:spacing w:val="5"/>
                <w:sz w:val="20"/>
              </w:rPr>
              <w:t>Premium/discount negative/positive lease trend</w:t>
            </w:r>
          </w:p>
        </w:tc>
        <w:tc>
          <w:tcPr>
            <w:tcW w:w="4476" w:type="dxa"/>
            <w:tcBorders>
              <w:top w:val="nil"/>
              <w:left w:val="nil"/>
              <w:bottom w:val="nil"/>
              <w:right w:val="nil"/>
            </w:tcBorders>
            <w:vAlign w:val="bottom"/>
          </w:tcPr>
          <w:p w:rsidR="0031729B" w:rsidRPr="0001776E" w:rsidRDefault="00C624F6" w:rsidP="009A7746">
            <w:pPr>
              <w:rPr>
                <w:rFonts w:ascii="Arial" w:hAnsi="Arial" w:cs="Arial"/>
                <w:spacing w:val="5"/>
                <w:sz w:val="20"/>
              </w:rPr>
            </w:pPr>
            <w:r w:rsidRPr="0001776E">
              <w:rPr>
                <w:rFonts w:ascii="Arial" w:hAnsi="Arial"/>
                <w:spacing w:val="5"/>
                <w:sz w:val="20"/>
              </w:rPr>
              <w:t>…%</w:t>
            </w:r>
          </w:p>
        </w:tc>
      </w:tr>
      <w:tr w:rsidR="0031729B" w:rsidRPr="0001776E" w:rsidTr="007E517C">
        <w:trPr>
          <w:trHeight w:val="283"/>
        </w:trPr>
        <w:tc>
          <w:tcPr>
            <w:tcW w:w="495" w:type="dxa"/>
            <w:tcBorders>
              <w:top w:val="nil"/>
              <w:left w:val="nil"/>
              <w:bottom w:val="nil"/>
              <w:right w:val="nil"/>
            </w:tcBorders>
          </w:tcPr>
          <w:p w:rsidR="0031729B" w:rsidRPr="0001776E" w:rsidRDefault="0031729B" w:rsidP="009A7746">
            <w:pPr>
              <w:pStyle w:val="Default"/>
              <w:rPr>
                <w:b/>
                <w:i/>
                <w:iCs/>
                <w:sz w:val="20"/>
                <w:szCs w:val="20"/>
              </w:rPr>
            </w:pPr>
          </w:p>
        </w:tc>
        <w:tc>
          <w:tcPr>
            <w:tcW w:w="3642" w:type="dxa"/>
            <w:tcBorders>
              <w:top w:val="nil"/>
              <w:left w:val="nil"/>
              <w:bottom w:val="nil"/>
              <w:right w:val="nil"/>
            </w:tcBorders>
            <w:vAlign w:val="center"/>
          </w:tcPr>
          <w:p w:rsidR="0031729B" w:rsidRPr="0001776E" w:rsidRDefault="007E517C" w:rsidP="007E517C">
            <w:pPr>
              <w:pStyle w:val="Lijstalinea"/>
              <w:autoSpaceDE w:val="0"/>
              <w:autoSpaceDN w:val="0"/>
              <w:adjustRightInd w:val="0"/>
              <w:spacing w:after="0" w:line="240" w:lineRule="auto"/>
              <w:ind w:left="360"/>
              <w:rPr>
                <w:rFonts w:ascii="Arial" w:hAnsi="Arial" w:cs="Arial"/>
                <w:b/>
                <w:spacing w:val="5"/>
                <w:sz w:val="20"/>
                <w:szCs w:val="20"/>
              </w:rPr>
            </w:pPr>
            <w:r w:rsidRPr="0001776E">
              <w:rPr>
                <w:rFonts w:ascii="Arial" w:hAnsi="Arial"/>
                <w:b/>
                <w:spacing w:val="5"/>
                <w:sz w:val="20"/>
              </w:rPr>
              <w:t>Exit yield</w:t>
            </w:r>
          </w:p>
        </w:tc>
        <w:tc>
          <w:tcPr>
            <w:tcW w:w="4476" w:type="dxa"/>
            <w:tcBorders>
              <w:top w:val="nil"/>
              <w:left w:val="nil"/>
              <w:bottom w:val="nil"/>
              <w:right w:val="nil"/>
            </w:tcBorders>
            <w:vAlign w:val="center"/>
          </w:tcPr>
          <w:p w:rsidR="0031729B" w:rsidRPr="0001776E" w:rsidRDefault="0031729B" w:rsidP="009A7746">
            <w:pPr>
              <w:rPr>
                <w:rFonts w:ascii="Arial" w:hAnsi="Arial" w:cs="Arial"/>
                <w:b/>
                <w:sz w:val="20"/>
              </w:rPr>
            </w:pPr>
            <w:r w:rsidRPr="0001776E">
              <w:rPr>
                <w:rFonts w:ascii="Arial" w:hAnsi="Arial"/>
                <w:b/>
                <w:spacing w:val="5"/>
                <w:sz w:val="20"/>
              </w:rPr>
              <w:t xml:space="preserve">…% </w:t>
            </w:r>
          </w:p>
        </w:tc>
      </w:tr>
    </w:tbl>
    <w:p w:rsidR="00CB12A8" w:rsidRPr="0001776E" w:rsidRDefault="00CB12A8" w:rsidP="005210F1">
      <w:pPr>
        <w:pStyle w:val="Default"/>
        <w:rPr>
          <w:sz w:val="20"/>
          <w:szCs w:val="20"/>
        </w:rPr>
      </w:pPr>
    </w:p>
    <w:p w:rsidR="00EB7C32" w:rsidRPr="0001776E" w:rsidRDefault="00EB7C32" w:rsidP="00EB7C32">
      <w:pPr>
        <w:pStyle w:val="Default"/>
        <w:rPr>
          <w:sz w:val="20"/>
          <w:szCs w:val="20"/>
        </w:rPr>
      </w:pPr>
    </w:p>
    <w:tbl>
      <w:tblPr>
        <w:tblStyle w:val="Tabelraste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8118"/>
      </w:tblGrid>
      <w:tr w:rsidR="00EB7C32" w:rsidRPr="0001776E" w:rsidTr="003B6914">
        <w:trPr>
          <w:trHeight w:val="283"/>
        </w:trPr>
        <w:tc>
          <w:tcPr>
            <w:tcW w:w="495" w:type="dxa"/>
            <w:tcBorders>
              <w:top w:val="nil"/>
              <w:left w:val="nil"/>
              <w:bottom w:val="nil"/>
              <w:right w:val="nil"/>
            </w:tcBorders>
          </w:tcPr>
          <w:p w:rsidR="00EB7C32" w:rsidRPr="0001776E" w:rsidRDefault="00EB7C32" w:rsidP="003B6914">
            <w:pPr>
              <w:pStyle w:val="Default"/>
              <w:rPr>
                <w:b/>
                <w:iCs/>
                <w:sz w:val="20"/>
                <w:szCs w:val="20"/>
              </w:rPr>
            </w:pPr>
            <w:r w:rsidRPr="0001776E">
              <w:rPr>
                <w:b/>
                <w:sz w:val="20"/>
              </w:rPr>
              <w:t>11.</w:t>
            </w:r>
          </w:p>
        </w:tc>
        <w:tc>
          <w:tcPr>
            <w:tcW w:w="8118" w:type="dxa"/>
            <w:tcBorders>
              <w:top w:val="nil"/>
              <w:left w:val="nil"/>
              <w:bottom w:val="nil"/>
              <w:right w:val="nil"/>
            </w:tcBorders>
          </w:tcPr>
          <w:p w:rsidR="00EB7C32" w:rsidRPr="0001776E" w:rsidRDefault="00C60721" w:rsidP="00EB7C32">
            <w:pPr>
              <w:pStyle w:val="Default"/>
              <w:rPr>
                <w:b/>
                <w:iCs/>
                <w:sz w:val="20"/>
                <w:szCs w:val="20"/>
              </w:rPr>
            </w:pPr>
            <w:r w:rsidRPr="0001776E">
              <w:rPr>
                <w:b/>
                <w:sz w:val="20"/>
              </w:rPr>
              <w:t>Inflation index/construction costs index</w:t>
            </w:r>
          </w:p>
        </w:tc>
      </w:tr>
      <w:tr w:rsidR="00EB7C32" w:rsidRPr="0001776E" w:rsidTr="003B6914">
        <w:trPr>
          <w:trHeight w:val="283"/>
        </w:trPr>
        <w:tc>
          <w:tcPr>
            <w:tcW w:w="495" w:type="dxa"/>
            <w:tcBorders>
              <w:top w:val="nil"/>
              <w:left w:val="nil"/>
              <w:bottom w:val="nil"/>
              <w:right w:val="nil"/>
            </w:tcBorders>
          </w:tcPr>
          <w:p w:rsidR="00EB7C32" w:rsidRPr="0001776E" w:rsidRDefault="00EB7C32" w:rsidP="003B6914">
            <w:pPr>
              <w:pStyle w:val="Default"/>
              <w:rPr>
                <w:b/>
                <w:iCs/>
                <w:sz w:val="20"/>
                <w:szCs w:val="20"/>
              </w:rPr>
            </w:pPr>
          </w:p>
        </w:tc>
        <w:tc>
          <w:tcPr>
            <w:tcW w:w="8118" w:type="dxa"/>
            <w:tcBorders>
              <w:top w:val="nil"/>
              <w:left w:val="nil"/>
              <w:bottom w:val="nil"/>
              <w:right w:val="nil"/>
            </w:tcBorders>
          </w:tcPr>
          <w:p w:rsidR="00EB7C32" w:rsidRPr="0001776E" w:rsidRDefault="00EB7C32" w:rsidP="00C60721">
            <w:pPr>
              <w:pStyle w:val="Default"/>
              <w:rPr>
                <w:b/>
                <w:i/>
                <w:iCs/>
                <w:sz w:val="20"/>
                <w:szCs w:val="20"/>
              </w:rPr>
            </w:pPr>
            <w:r w:rsidRPr="0001776E">
              <w:rPr>
                <w:i/>
                <w:sz w:val="20"/>
              </w:rPr>
              <w:t>&lt;Indicate here which inflation or construction costs index you have used&gt;</w:t>
            </w:r>
          </w:p>
        </w:tc>
      </w:tr>
    </w:tbl>
    <w:p w:rsidR="00CB12A8" w:rsidRPr="0001776E" w:rsidRDefault="00CB12A8" w:rsidP="005210F1">
      <w:pPr>
        <w:pStyle w:val="Default"/>
        <w:rPr>
          <w:sz w:val="20"/>
          <w:szCs w:val="20"/>
        </w:rPr>
      </w:pPr>
    </w:p>
    <w:p w:rsidR="00EB7C32" w:rsidRPr="0001776E" w:rsidRDefault="00EB7C32" w:rsidP="005210F1">
      <w:pPr>
        <w:pStyle w:val="Default"/>
        <w:rPr>
          <w:sz w:val="20"/>
          <w:szCs w:val="20"/>
        </w:rPr>
      </w:pPr>
    </w:p>
    <w:tbl>
      <w:tblPr>
        <w:tblStyle w:val="Tabelraste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8118"/>
      </w:tblGrid>
      <w:tr w:rsidR="00065B2F" w:rsidRPr="0001776E" w:rsidTr="009A7746">
        <w:trPr>
          <w:trHeight w:val="283"/>
        </w:trPr>
        <w:tc>
          <w:tcPr>
            <w:tcW w:w="495" w:type="dxa"/>
            <w:tcBorders>
              <w:top w:val="nil"/>
              <w:left w:val="nil"/>
              <w:bottom w:val="nil"/>
              <w:right w:val="nil"/>
            </w:tcBorders>
          </w:tcPr>
          <w:p w:rsidR="00065B2F" w:rsidRPr="0001776E" w:rsidRDefault="00C60721" w:rsidP="009A7746">
            <w:pPr>
              <w:pStyle w:val="Default"/>
              <w:rPr>
                <w:b/>
                <w:iCs/>
                <w:sz w:val="20"/>
                <w:szCs w:val="20"/>
              </w:rPr>
            </w:pPr>
            <w:r w:rsidRPr="0001776E">
              <w:rPr>
                <w:b/>
                <w:sz w:val="20"/>
              </w:rPr>
              <w:t>12.</w:t>
            </w:r>
          </w:p>
        </w:tc>
        <w:tc>
          <w:tcPr>
            <w:tcW w:w="8118" w:type="dxa"/>
            <w:tcBorders>
              <w:top w:val="nil"/>
              <w:left w:val="nil"/>
              <w:bottom w:val="nil"/>
              <w:right w:val="nil"/>
            </w:tcBorders>
          </w:tcPr>
          <w:p w:rsidR="00065B2F" w:rsidRPr="0001776E" w:rsidRDefault="00065B2F" w:rsidP="009A7746">
            <w:pPr>
              <w:pStyle w:val="Default"/>
              <w:rPr>
                <w:b/>
                <w:iCs/>
                <w:sz w:val="20"/>
                <w:szCs w:val="20"/>
              </w:rPr>
            </w:pPr>
            <w:r w:rsidRPr="0001776E">
              <w:rPr>
                <w:b/>
                <w:sz w:val="20"/>
              </w:rPr>
              <w:t>Optimal use / Highest And Best Use (HABU)</w:t>
            </w:r>
          </w:p>
        </w:tc>
      </w:tr>
      <w:tr w:rsidR="00065B2F" w:rsidRPr="0001776E" w:rsidTr="009A7746">
        <w:trPr>
          <w:trHeight w:val="283"/>
        </w:trPr>
        <w:tc>
          <w:tcPr>
            <w:tcW w:w="495" w:type="dxa"/>
            <w:tcBorders>
              <w:top w:val="nil"/>
              <w:left w:val="nil"/>
              <w:bottom w:val="nil"/>
              <w:right w:val="nil"/>
            </w:tcBorders>
          </w:tcPr>
          <w:p w:rsidR="00065B2F" w:rsidRPr="0001776E" w:rsidRDefault="00065B2F" w:rsidP="009A7746">
            <w:pPr>
              <w:pStyle w:val="Default"/>
              <w:rPr>
                <w:b/>
                <w:iCs/>
                <w:sz w:val="20"/>
                <w:szCs w:val="20"/>
              </w:rPr>
            </w:pPr>
          </w:p>
        </w:tc>
        <w:tc>
          <w:tcPr>
            <w:tcW w:w="8118" w:type="dxa"/>
            <w:tcBorders>
              <w:top w:val="nil"/>
              <w:left w:val="nil"/>
              <w:bottom w:val="nil"/>
              <w:right w:val="nil"/>
            </w:tcBorders>
          </w:tcPr>
          <w:p w:rsidR="00065B2F" w:rsidRPr="0001776E" w:rsidRDefault="00065B2F" w:rsidP="009A7746">
            <w:pPr>
              <w:pStyle w:val="Default"/>
              <w:rPr>
                <w:b/>
                <w:iCs/>
                <w:sz w:val="20"/>
                <w:szCs w:val="20"/>
              </w:rPr>
            </w:pPr>
            <w:r w:rsidRPr="0001776E">
              <w:rPr>
                <w:sz w:val="20"/>
              </w:rPr>
              <w:t>The optimal use is the most probable designation of a real estate object that is possible within a range of usage possibilities based on its physical, economic, social and legal quality, and which results in the highest possible established valuation of the real estate.</w:t>
            </w:r>
          </w:p>
        </w:tc>
      </w:tr>
      <w:tr w:rsidR="00065B2F" w:rsidRPr="0001776E" w:rsidTr="009A7746">
        <w:trPr>
          <w:trHeight w:val="283"/>
        </w:trPr>
        <w:tc>
          <w:tcPr>
            <w:tcW w:w="495" w:type="dxa"/>
            <w:tcBorders>
              <w:top w:val="nil"/>
              <w:left w:val="nil"/>
              <w:bottom w:val="nil"/>
              <w:right w:val="nil"/>
            </w:tcBorders>
          </w:tcPr>
          <w:p w:rsidR="00065B2F" w:rsidRPr="0001776E" w:rsidRDefault="00065B2F" w:rsidP="009A7746">
            <w:pPr>
              <w:pStyle w:val="Default"/>
              <w:rPr>
                <w:b/>
                <w:iCs/>
                <w:sz w:val="20"/>
                <w:szCs w:val="20"/>
              </w:rPr>
            </w:pPr>
          </w:p>
        </w:tc>
        <w:tc>
          <w:tcPr>
            <w:tcW w:w="8118" w:type="dxa"/>
            <w:tcBorders>
              <w:top w:val="nil"/>
              <w:left w:val="nil"/>
              <w:bottom w:val="nil"/>
              <w:right w:val="nil"/>
            </w:tcBorders>
          </w:tcPr>
          <w:p w:rsidR="00065B2F" w:rsidRPr="0001776E" w:rsidRDefault="00065B2F" w:rsidP="009A7746">
            <w:pPr>
              <w:pStyle w:val="Default"/>
              <w:rPr>
                <w:rFonts w:eastAsia="Calibri"/>
                <w:color w:val="auto"/>
                <w:sz w:val="20"/>
                <w:szCs w:val="20"/>
              </w:rPr>
            </w:pPr>
          </w:p>
        </w:tc>
      </w:tr>
      <w:tr w:rsidR="00065B2F" w:rsidRPr="0001776E" w:rsidTr="009A7746">
        <w:trPr>
          <w:trHeight w:val="283"/>
        </w:trPr>
        <w:tc>
          <w:tcPr>
            <w:tcW w:w="495" w:type="dxa"/>
            <w:tcBorders>
              <w:top w:val="nil"/>
              <w:left w:val="nil"/>
              <w:bottom w:val="nil"/>
              <w:right w:val="nil"/>
            </w:tcBorders>
          </w:tcPr>
          <w:p w:rsidR="00065B2F" w:rsidRPr="0001776E" w:rsidRDefault="00065B2F" w:rsidP="009A7746">
            <w:pPr>
              <w:pStyle w:val="Default"/>
              <w:rPr>
                <w:b/>
                <w:iCs/>
                <w:sz w:val="20"/>
                <w:szCs w:val="20"/>
              </w:rPr>
            </w:pPr>
          </w:p>
        </w:tc>
        <w:tc>
          <w:tcPr>
            <w:tcW w:w="8118" w:type="dxa"/>
            <w:tcBorders>
              <w:top w:val="nil"/>
              <w:left w:val="nil"/>
              <w:bottom w:val="nil"/>
              <w:right w:val="nil"/>
            </w:tcBorders>
          </w:tcPr>
          <w:p w:rsidR="00065B2F" w:rsidRPr="0001776E" w:rsidRDefault="00065B2F" w:rsidP="00065B2F">
            <w:pPr>
              <w:autoSpaceDE w:val="0"/>
              <w:autoSpaceDN w:val="0"/>
              <w:adjustRightInd w:val="0"/>
              <w:rPr>
                <w:rFonts w:eastAsia="Calibri"/>
                <w:i/>
                <w:sz w:val="20"/>
              </w:rPr>
            </w:pPr>
            <w:r w:rsidRPr="0001776E">
              <w:rPr>
                <w:rFonts w:ascii="Arial" w:hAnsi="Arial"/>
                <w:i/>
                <w:color w:val="000000"/>
                <w:sz w:val="20"/>
              </w:rPr>
              <w:t>&lt;Example: Considering the type of object and the limited usage and operating possibilities, the current usage is the only optimal use at the date of the survey and inspection. In the valuer's opinion, another use will not result in a higher value.&gt;</w:t>
            </w:r>
          </w:p>
        </w:tc>
      </w:tr>
    </w:tbl>
    <w:p w:rsidR="00065B2F" w:rsidRPr="0001776E" w:rsidRDefault="00065B2F" w:rsidP="005210F1">
      <w:pPr>
        <w:pStyle w:val="Default"/>
        <w:rPr>
          <w:sz w:val="20"/>
          <w:szCs w:val="20"/>
        </w:rPr>
      </w:pPr>
    </w:p>
    <w:p w:rsidR="00065B2F" w:rsidRPr="0001776E" w:rsidRDefault="00065B2F" w:rsidP="005210F1">
      <w:pPr>
        <w:pStyle w:val="Default"/>
        <w:rPr>
          <w:sz w:val="20"/>
          <w:szCs w:val="20"/>
        </w:rPr>
      </w:pPr>
    </w:p>
    <w:tbl>
      <w:tblPr>
        <w:tblStyle w:val="Tabelraster"/>
        <w:tblW w:w="9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9338"/>
      </w:tblGrid>
      <w:tr w:rsidR="00092E9C" w:rsidRPr="0001776E" w:rsidTr="001A6955">
        <w:tc>
          <w:tcPr>
            <w:tcW w:w="495" w:type="dxa"/>
            <w:tcBorders>
              <w:top w:val="nil"/>
              <w:left w:val="nil"/>
              <w:bottom w:val="nil"/>
              <w:right w:val="nil"/>
            </w:tcBorders>
          </w:tcPr>
          <w:p w:rsidR="00092E9C" w:rsidRPr="0001776E" w:rsidRDefault="00092E9C" w:rsidP="00CB12A8">
            <w:pPr>
              <w:pStyle w:val="Default"/>
              <w:rPr>
                <w:b/>
                <w:iCs/>
                <w:sz w:val="20"/>
                <w:szCs w:val="20"/>
              </w:rPr>
            </w:pPr>
            <w:r w:rsidRPr="0001776E">
              <w:rPr>
                <w:b/>
                <w:sz w:val="20"/>
              </w:rPr>
              <w:t>13.</w:t>
            </w:r>
          </w:p>
        </w:tc>
        <w:tc>
          <w:tcPr>
            <w:tcW w:w="9338" w:type="dxa"/>
            <w:tcBorders>
              <w:top w:val="nil"/>
              <w:left w:val="nil"/>
              <w:bottom w:val="nil"/>
              <w:right w:val="nil"/>
            </w:tcBorders>
          </w:tcPr>
          <w:p w:rsidR="00092E9C" w:rsidRPr="0001776E" w:rsidRDefault="009C4F6E" w:rsidP="001A6955">
            <w:pPr>
              <w:pStyle w:val="Default"/>
              <w:rPr>
                <w:b/>
                <w:iCs/>
                <w:sz w:val="20"/>
                <w:szCs w:val="20"/>
              </w:rPr>
            </w:pPr>
            <w:r w:rsidRPr="0001776E">
              <w:rPr>
                <w:b/>
                <w:sz w:val="20"/>
              </w:rPr>
              <w:t>More detailed explanation</w:t>
            </w:r>
          </w:p>
        </w:tc>
      </w:tr>
      <w:tr w:rsidR="001A6955" w:rsidRPr="0001776E" w:rsidTr="001A6955">
        <w:tc>
          <w:tcPr>
            <w:tcW w:w="495" w:type="dxa"/>
            <w:tcBorders>
              <w:top w:val="nil"/>
              <w:left w:val="nil"/>
              <w:bottom w:val="nil"/>
              <w:right w:val="nil"/>
            </w:tcBorders>
          </w:tcPr>
          <w:p w:rsidR="001A6955" w:rsidRPr="0001776E" w:rsidRDefault="001A6955" w:rsidP="00092E9C">
            <w:pPr>
              <w:pStyle w:val="Default"/>
              <w:rPr>
                <w:b/>
                <w:iCs/>
                <w:sz w:val="20"/>
                <w:szCs w:val="20"/>
              </w:rPr>
            </w:pPr>
          </w:p>
        </w:tc>
        <w:tc>
          <w:tcPr>
            <w:tcW w:w="9338" w:type="dxa"/>
            <w:tcBorders>
              <w:top w:val="nil"/>
              <w:left w:val="nil"/>
              <w:bottom w:val="nil"/>
              <w:right w:val="nil"/>
            </w:tcBorders>
          </w:tcPr>
          <w:p w:rsidR="00C439E5" w:rsidRPr="0001776E" w:rsidRDefault="001A6955" w:rsidP="00C439E5">
            <w:pPr>
              <w:pStyle w:val="Default"/>
              <w:rPr>
                <w:i/>
                <w:iCs/>
                <w:sz w:val="20"/>
                <w:szCs w:val="20"/>
              </w:rPr>
            </w:pPr>
            <w:r w:rsidRPr="0001776E">
              <w:rPr>
                <w:i/>
                <w:sz w:val="20"/>
              </w:rPr>
              <w:t>&lt;You must give a more detailed explanation here on:</w:t>
            </w:r>
          </w:p>
          <w:p w:rsidR="00C439E5" w:rsidRPr="0001776E" w:rsidRDefault="00C439E5" w:rsidP="00C439E5">
            <w:pPr>
              <w:pStyle w:val="Default"/>
              <w:numPr>
                <w:ilvl w:val="0"/>
                <w:numId w:val="44"/>
              </w:numPr>
              <w:rPr>
                <w:i/>
                <w:iCs/>
                <w:sz w:val="20"/>
                <w:szCs w:val="20"/>
              </w:rPr>
            </w:pPr>
            <w:r w:rsidRPr="0001776E">
              <w:rPr>
                <w:i/>
                <w:sz w:val="20"/>
              </w:rPr>
              <w:t>Input variables (this is not optional must be done pursuant to article 15.16 and 15.17 NRVT);</w:t>
            </w:r>
          </w:p>
          <w:p w:rsidR="00C439E5" w:rsidRPr="0001776E" w:rsidRDefault="00C439E5" w:rsidP="00C439E5">
            <w:pPr>
              <w:pStyle w:val="Default"/>
              <w:numPr>
                <w:ilvl w:val="0"/>
                <w:numId w:val="44"/>
              </w:numPr>
              <w:rPr>
                <w:i/>
                <w:iCs/>
                <w:sz w:val="20"/>
                <w:szCs w:val="20"/>
              </w:rPr>
            </w:pPr>
            <w:r w:rsidRPr="0001776E">
              <w:rPr>
                <w:i/>
                <w:sz w:val="20"/>
              </w:rPr>
              <w:t>Market analysis/market picture both national and regional;</w:t>
            </w:r>
          </w:p>
          <w:p w:rsidR="001A6955" w:rsidRPr="0001776E" w:rsidRDefault="00C439E5" w:rsidP="00C439E5">
            <w:pPr>
              <w:pStyle w:val="Default"/>
              <w:numPr>
                <w:ilvl w:val="0"/>
                <w:numId w:val="44"/>
              </w:numPr>
              <w:rPr>
                <w:i/>
                <w:iCs/>
                <w:sz w:val="20"/>
                <w:szCs w:val="20"/>
              </w:rPr>
            </w:pPr>
            <w:r w:rsidRPr="0001776E">
              <w:rPr>
                <w:i/>
                <w:sz w:val="20"/>
              </w:rPr>
              <w:t>The valuation, the m</w:t>
            </w:r>
            <w:r w:rsidRPr="0001776E">
              <w:rPr>
                <w:i/>
                <w:sz w:val="20"/>
                <w:vertAlign w:val="superscript"/>
              </w:rPr>
              <w:t>2</w:t>
            </w:r>
            <w:r w:rsidRPr="0001776E">
              <w:rPr>
                <w:i/>
                <w:sz w:val="20"/>
              </w:rPr>
              <w:t xml:space="preserve"> lease, the market rental value and/or the points H.1 to 11:</w:t>
            </w:r>
          </w:p>
          <w:p w:rsidR="00C439E5" w:rsidRPr="0001776E" w:rsidRDefault="00C439E5" w:rsidP="00C439E5">
            <w:pPr>
              <w:pStyle w:val="Default"/>
              <w:numPr>
                <w:ilvl w:val="0"/>
                <w:numId w:val="44"/>
              </w:numPr>
              <w:rPr>
                <w:i/>
                <w:iCs/>
                <w:sz w:val="20"/>
                <w:szCs w:val="20"/>
              </w:rPr>
            </w:pPr>
            <w:r w:rsidRPr="0001776E">
              <w:rPr>
                <w:i/>
                <w:sz w:val="20"/>
              </w:rPr>
              <w:t>Etc.</w:t>
            </w:r>
          </w:p>
        </w:tc>
      </w:tr>
    </w:tbl>
    <w:p w:rsidR="00B30D18" w:rsidRPr="0001776E" w:rsidRDefault="00635941">
      <w:pPr>
        <w:rPr>
          <w:rFonts w:ascii="Arial" w:hAnsi="Arial" w:cs="Arial"/>
          <w:sz w:val="20"/>
        </w:rPr>
      </w:pPr>
      <w:r w:rsidRPr="0001776E">
        <w:br w:type="page"/>
      </w:r>
    </w:p>
    <w:p w:rsidR="00806B4A" w:rsidRPr="0001776E" w:rsidRDefault="00A010D2" w:rsidP="00A94179">
      <w:pPr>
        <w:pStyle w:val="Kop1"/>
        <w:numPr>
          <w:ilvl w:val="0"/>
          <w:numId w:val="6"/>
        </w:numPr>
      </w:pPr>
      <w:bookmarkStart w:id="37" w:name="_Toc456361783"/>
      <w:bookmarkStart w:id="38" w:name="_Toc459805873"/>
      <w:r w:rsidRPr="0001776E">
        <w:lastRenderedPageBreak/>
        <w:t>Draft report</w:t>
      </w:r>
      <w:bookmarkEnd w:id="37"/>
      <w:bookmarkEnd w:id="38"/>
    </w:p>
    <w:p w:rsidR="00A010D2" w:rsidRPr="0001776E" w:rsidRDefault="00A010D2" w:rsidP="00A010D2"/>
    <w:tbl>
      <w:tblPr>
        <w:tblStyle w:val="Tabelraster"/>
        <w:tblW w:w="98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
        <w:gridCol w:w="3668"/>
        <w:gridCol w:w="21"/>
        <w:gridCol w:w="5737"/>
        <w:gridCol w:w="42"/>
      </w:tblGrid>
      <w:tr w:rsidR="00386D93" w:rsidRPr="0001776E" w:rsidTr="00C676DA">
        <w:tc>
          <w:tcPr>
            <w:tcW w:w="428" w:type="dxa"/>
          </w:tcPr>
          <w:p w:rsidR="00386D93" w:rsidRPr="0001776E" w:rsidRDefault="00386D93" w:rsidP="00162361">
            <w:pPr>
              <w:jc w:val="center"/>
              <w:rPr>
                <w:rFonts w:ascii="Arial" w:hAnsi="Arial" w:cs="Arial"/>
                <w:b/>
                <w:sz w:val="20"/>
              </w:rPr>
            </w:pPr>
            <w:r w:rsidRPr="0001776E">
              <w:rPr>
                <w:rFonts w:ascii="Arial" w:hAnsi="Arial"/>
                <w:b/>
                <w:sz w:val="20"/>
              </w:rPr>
              <w:t>1.</w:t>
            </w:r>
          </w:p>
        </w:tc>
        <w:tc>
          <w:tcPr>
            <w:tcW w:w="3668" w:type="dxa"/>
          </w:tcPr>
          <w:p w:rsidR="00386D93" w:rsidRPr="0001776E" w:rsidRDefault="00123C4A" w:rsidP="00123C4A">
            <w:pPr>
              <w:rPr>
                <w:rFonts w:ascii="Arial" w:hAnsi="Arial" w:cs="Arial"/>
                <w:b/>
                <w:sz w:val="20"/>
              </w:rPr>
            </w:pPr>
            <w:r w:rsidRPr="0001776E">
              <w:rPr>
                <w:rFonts w:ascii="Arial" w:hAnsi="Arial"/>
                <w:b/>
                <w:sz w:val="20"/>
              </w:rPr>
              <w:t xml:space="preserve">Changes to the draft report (if applicable) </w:t>
            </w:r>
          </w:p>
        </w:tc>
        <w:tc>
          <w:tcPr>
            <w:tcW w:w="5800" w:type="dxa"/>
            <w:gridSpan w:val="3"/>
            <w:tcBorders>
              <w:bottom w:val="dotted" w:sz="4" w:space="0" w:color="auto"/>
            </w:tcBorders>
            <w:vAlign w:val="bottom"/>
          </w:tcPr>
          <w:p w:rsidR="00386D93" w:rsidRPr="0001776E" w:rsidRDefault="00123C4A" w:rsidP="00123C4A">
            <w:pPr>
              <w:rPr>
                <w:rFonts w:ascii="Arial" w:hAnsi="Arial" w:cs="Arial"/>
                <w:i/>
                <w:sz w:val="20"/>
              </w:rPr>
            </w:pPr>
            <w:r w:rsidRPr="0001776E">
              <w:rPr>
                <w:rFonts w:ascii="Arial" w:hAnsi="Arial"/>
                <w:i/>
                <w:sz w:val="20"/>
              </w:rPr>
              <w:t>&lt;Example: The draft report has been discussed with the client. The client has not made any remarks to the valuer that could have influenced the valuation.&gt;</w:t>
            </w:r>
          </w:p>
        </w:tc>
      </w:tr>
      <w:tr w:rsidR="00123C4A" w:rsidRPr="0001776E" w:rsidTr="00C676DA">
        <w:trPr>
          <w:gridAfter w:val="1"/>
          <w:wAfter w:w="42" w:type="dxa"/>
        </w:trPr>
        <w:tc>
          <w:tcPr>
            <w:tcW w:w="428" w:type="dxa"/>
          </w:tcPr>
          <w:p w:rsidR="00123C4A" w:rsidRPr="0001776E" w:rsidRDefault="00123C4A" w:rsidP="00162361">
            <w:pPr>
              <w:jc w:val="center"/>
              <w:rPr>
                <w:rFonts w:ascii="Arial" w:hAnsi="Arial" w:cs="Arial"/>
                <w:b/>
                <w:sz w:val="20"/>
              </w:rPr>
            </w:pPr>
          </w:p>
        </w:tc>
        <w:tc>
          <w:tcPr>
            <w:tcW w:w="3689" w:type="dxa"/>
            <w:gridSpan w:val="2"/>
          </w:tcPr>
          <w:p w:rsidR="00123C4A" w:rsidRPr="0001776E" w:rsidRDefault="00123C4A" w:rsidP="00162361">
            <w:pPr>
              <w:rPr>
                <w:rFonts w:ascii="Arial" w:hAnsi="Arial" w:cs="Arial"/>
                <w:sz w:val="20"/>
              </w:rPr>
            </w:pPr>
          </w:p>
        </w:tc>
        <w:tc>
          <w:tcPr>
            <w:tcW w:w="5737" w:type="dxa"/>
            <w:tcBorders>
              <w:top w:val="dotted" w:sz="4" w:space="0" w:color="auto"/>
            </w:tcBorders>
            <w:vAlign w:val="bottom"/>
          </w:tcPr>
          <w:p w:rsidR="00123C4A" w:rsidRPr="0001776E" w:rsidRDefault="00123C4A" w:rsidP="00162361">
            <w:pPr>
              <w:rPr>
                <w:rFonts w:ascii="Arial" w:hAnsi="Arial" w:cs="Arial"/>
                <w:sz w:val="20"/>
              </w:rPr>
            </w:pPr>
          </w:p>
        </w:tc>
      </w:tr>
      <w:tr w:rsidR="00386D93" w:rsidRPr="0001776E" w:rsidTr="00C676DA">
        <w:tc>
          <w:tcPr>
            <w:tcW w:w="428" w:type="dxa"/>
          </w:tcPr>
          <w:p w:rsidR="00386D93" w:rsidRPr="0001776E" w:rsidRDefault="00386D93" w:rsidP="00162361">
            <w:pPr>
              <w:jc w:val="center"/>
              <w:rPr>
                <w:rFonts w:ascii="Arial" w:hAnsi="Arial" w:cs="Arial"/>
                <w:b/>
                <w:sz w:val="20"/>
              </w:rPr>
            </w:pPr>
            <w:r w:rsidRPr="0001776E">
              <w:rPr>
                <w:rFonts w:ascii="Arial" w:hAnsi="Arial"/>
                <w:b/>
                <w:sz w:val="20"/>
              </w:rPr>
              <w:t>2.</w:t>
            </w:r>
          </w:p>
        </w:tc>
        <w:tc>
          <w:tcPr>
            <w:tcW w:w="3668" w:type="dxa"/>
          </w:tcPr>
          <w:p w:rsidR="00386D93" w:rsidRPr="0001776E" w:rsidRDefault="00386D93" w:rsidP="005D761A">
            <w:pPr>
              <w:rPr>
                <w:rFonts w:ascii="Arial" w:hAnsi="Arial" w:cs="Arial"/>
                <w:b/>
                <w:sz w:val="20"/>
              </w:rPr>
            </w:pPr>
            <w:r w:rsidRPr="0001776E">
              <w:rPr>
                <w:rFonts w:ascii="Arial" w:hAnsi="Arial"/>
                <w:b/>
                <w:sz w:val="20"/>
              </w:rPr>
              <w:t>Essential changes in the value before or after the valuation date</w:t>
            </w:r>
          </w:p>
        </w:tc>
        <w:tc>
          <w:tcPr>
            <w:tcW w:w="5800" w:type="dxa"/>
            <w:gridSpan w:val="3"/>
            <w:tcBorders>
              <w:bottom w:val="dotted" w:sz="4" w:space="0" w:color="auto"/>
            </w:tcBorders>
            <w:vAlign w:val="bottom"/>
          </w:tcPr>
          <w:p w:rsidR="00386D93" w:rsidRPr="0001776E" w:rsidRDefault="00123C4A" w:rsidP="00123C4A">
            <w:pPr>
              <w:rPr>
                <w:rFonts w:ascii="Arial" w:hAnsi="Arial" w:cs="Arial"/>
                <w:i/>
                <w:sz w:val="20"/>
              </w:rPr>
            </w:pPr>
            <w:r w:rsidRPr="0001776E">
              <w:rPr>
                <w:rFonts w:ascii="Arial" w:hAnsi="Arial"/>
                <w:i/>
                <w:sz w:val="20"/>
              </w:rPr>
              <w:t>&lt;Example: No events have taken place and no essential changes have been made between the valuation date and the date of the valuation report that (could have) influence(d) the value of the valued object.&gt;</w:t>
            </w:r>
          </w:p>
        </w:tc>
      </w:tr>
    </w:tbl>
    <w:p w:rsidR="00386D93" w:rsidRPr="0001776E" w:rsidRDefault="00386D93" w:rsidP="005210F1">
      <w:pPr>
        <w:pStyle w:val="Default"/>
        <w:rPr>
          <w:sz w:val="20"/>
          <w:szCs w:val="20"/>
        </w:rPr>
      </w:pPr>
    </w:p>
    <w:p w:rsidR="00386D93" w:rsidRPr="0001776E" w:rsidRDefault="00386D93">
      <w:pPr>
        <w:rPr>
          <w:rFonts w:ascii="Arial" w:hAnsi="Arial" w:cs="Arial"/>
          <w:color w:val="000000"/>
          <w:sz w:val="20"/>
        </w:rPr>
      </w:pPr>
    </w:p>
    <w:p w:rsidR="005210F1" w:rsidRPr="0001776E" w:rsidRDefault="005210F1" w:rsidP="00A94179">
      <w:pPr>
        <w:pStyle w:val="Kop1"/>
        <w:numPr>
          <w:ilvl w:val="0"/>
          <w:numId w:val="6"/>
        </w:numPr>
      </w:pPr>
      <w:bookmarkStart w:id="39" w:name="_Toc456361784"/>
      <w:bookmarkStart w:id="40" w:name="_Toc459805874"/>
      <w:r w:rsidRPr="0001776E">
        <w:t>Other communications</w:t>
      </w:r>
      <w:bookmarkEnd w:id="39"/>
      <w:bookmarkEnd w:id="40"/>
      <w:r w:rsidRPr="0001776E">
        <w:t xml:space="preserve"> </w:t>
      </w:r>
    </w:p>
    <w:p w:rsidR="12377DCE" w:rsidRPr="0001776E" w:rsidRDefault="12377DCE" w:rsidP="00F076BC">
      <w:pPr>
        <w:pStyle w:val="Default"/>
        <w:rPr>
          <w:sz w:val="20"/>
          <w:szCs w:val="20"/>
        </w:rPr>
      </w:pPr>
    </w:p>
    <w:p w:rsidR="00C624F6" w:rsidRPr="0001776E" w:rsidRDefault="00C624F6" w:rsidP="0001776E">
      <w:pPr>
        <w:pStyle w:val="Default"/>
        <w:rPr>
          <w:sz w:val="20"/>
        </w:rPr>
      </w:pPr>
      <w:r w:rsidRPr="0001776E">
        <w:rPr>
          <w:sz w:val="20"/>
        </w:rPr>
        <w:t>The registered valuer must ensure that for all professional valuation services (the full valuation, revaluation as well as the market</w:t>
      </w:r>
      <w:r w:rsidR="0001776E" w:rsidRPr="0001776E">
        <w:rPr>
          <w:sz w:val="20"/>
        </w:rPr>
        <w:t xml:space="preserve"> </w:t>
      </w:r>
      <w:r w:rsidRPr="0001776E">
        <w:rPr>
          <w:sz w:val="20"/>
        </w:rPr>
        <w:t>update) his valuation activities are subjected to a plausibility test by a</w:t>
      </w:r>
      <w:r w:rsidR="0001776E" w:rsidRPr="0001776E">
        <w:rPr>
          <w:sz w:val="20"/>
        </w:rPr>
        <w:t xml:space="preserve"> </w:t>
      </w:r>
      <w:r w:rsidRPr="0001776E">
        <w:rPr>
          <w:sz w:val="20"/>
        </w:rPr>
        <w:t>controlling valuer before issuing the valuation report.</w:t>
      </w:r>
    </w:p>
    <w:p w:rsidR="00C624F6" w:rsidRPr="0001776E" w:rsidRDefault="00C624F6" w:rsidP="00C624F6">
      <w:pPr>
        <w:pStyle w:val="Default"/>
        <w:rPr>
          <w:sz w:val="20"/>
        </w:rPr>
      </w:pPr>
      <w:r w:rsidRPr="0001776E">
        <w:rPr>
          <w:sz w:val="20"/>
        </w:rPr>
        <w:t>This controlling valuer is in this respect bound to the fundamental principles as laid down in the General Code of Professional Conduct of the NRVT, including the fundamental principles of professionalism and confidentiality. The plausibility test is a test on the likelihood and credibility of the professional valuation service, as well as a test as to whether the valuation methodology used has been carried out in accordance with the (EVS) requirements set for the same. The controlling valuer will issue a statement to the effect that he has carried out the plausibility test, said statement has been included as an appendix to this valuation report. The controlling valuer does not sign the valuation report and is only responsible for the plausibility test.</w:t>
      </w:r>
    </w:p>
    <w:p w:rsidR="00C624F6" w:rsidRPr="0001776E" w:rsidRDefault="00C624F6" w:rsidP="00C624F6">
      <w:pPr>
        <w:pStyle w:val="Default"/>
        <w:rPr>
          <w:i/>
          <w:sz w:val="20"/>
        </w:rPr>
      </w:pPr>
      <w:r w:rsidRPr="0001776E">
        <w:rPr>
          <w:sz w:val="20"/>
        </w:rPr>
        <w:br/>
      </w:r>
      <w:r w:rsidRPr="0001776E">
        <w:rPr>
          <w:i/>
          <w:sz w:val="20"/>
        </w:rPr>
        <w:t>&lt;Note: in the case of an external controlling valuer, agreement must be reached with the client</w:t>
      </w:r>
    </w:p>
    <w:p w:rsidR="00386D93" w:rsidRPr="0001776E" w:rsidRDefault="00C624F6" w:rsidP="00C624F6">
      <w:pPr>
        <w:pStyle w:val="Default"/>
        <w:rPr>
          <w:i/>
          <w:sz w:val="20"/>
        </w:rPr>
      </w:pPr>
      <w:r w:rsidRPr="0001776E">
        <w:rPr>
          <w:i/>
          <w:sz w:val="20"/>
        </w:rPr>
        <w:t>and it must be recorded in the assignment conditions, partly in consideration of the confidentiality principle. In this case the registered valuer will ensure that said controlling valuer does not have access to competition-sensitive information regarding the relationship between the registered valuer and his client&gt;</w:t>
      </w:r>
    </w:p>
    <w:p w:rsidR="00386D93" w:rsidRPr="0001776E" w:rsidRDefault="00196677" w:rsidP="00F076BC">
      <w:pPr>
        <w:pStyle w:val="Default"/>
        <w:rPr>
          <w:sz w:val="20"/>
          <w:szCs w:val="20"/>
        </w:rPr>
      </w:pPr>
      <w:r w:rsidRPr="0001776E">
        <w:rPr>
          <w:sz w:val="20"/>
          <w:szCs w:val="20"/>
        </w:rPr>
        <w:br/>
      </w:r>
    </w:p>
    <w:p w:rsidR="005210F1" w:rsidRPr="0001776E" w:rsidRDefault="005210F1" w:rsidP="00A94179">
      <w:pPr>
        <w:pStyle w:val="Kop1"/>
        <w:numPr>
          <w:ilvl w:val="0"/>
          <w:numId w:val="6"/>
        </w:numPr>
      </w:pPr>
      <w:bookmarkStart w:id="41" w:name="_Toc456361785"/>
      <w:bookmarkStart w:id="42" w:name="_Toc459805875"/>
      <w:r w:rsidRPr="0001776E">
        <w:t>Date and signature</w:t>
      </w:r>
      <w:bookmarkEnd w:id="41"/>
      <w:bookmarkEnd w:id="42"/>
      <w:r w:rsidRPr="0001776E">
        <w:t xml:space="preserve"> </w:t>
      </w:r>
    </w:p>
    <w:p w:rsidR="00D9641E" w:rsidRPr="0001776E" w:rsidRDefault="00D9641E" w:rsidP="00D9641E">
      <w:pPr>
        <w:pStyle w:val="Default"/>
        <w:rPr>
          <w:i/>
          <w:iCs/>
          <w:sz w:val="20"/>
          <w:szCs w:val="20"/>
        </w:rPr>
      </w:pPr>
    </w:p>
    <w:p w:rsidR="00842908" w:rsidRPr="0001776E" w:rsidRDefault="00842908" w:rsidP="00D9641E">
      <w:pPr>
        <w:pStyle w:val="Default"/>
        <w:rPr>
          <w:i/>
          <w:iCs/>
          <w:sz w:val="20"/>
          <w:szCs w:val="20"/>
        </w:rPr>
      </w:pPr>
    </w:p>
    <w:p w:rsidR="00842908" w:rsidRPr="0001776E" w:rsidRDefault="00842908" w:rsidP="00D9641E">
      <w:pPr>
        <w:pStyle w:val="Default"/>
        <w:rPr>
          <w:i/>
          <w:iCs/>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7"/>
        <w:gridCol w:w="3256"/>
        <w:gridCol w:w="1748"/>
        <w:gridCol w:w="3254"/>
      </w:tblGrid>
      <w:tr w:rsidR="007C2BCC" w:rsidRPr="0001776E" w:rsidTr="007C2BCC">
        <w:trPr>
          <w:trHeight w:val="283"/>
        </w:trPr>
        <w:tc>
          <w:tcPr>
            <w:tcW w:w="1597" w:type="dxa"/>
          </w:tcPr>
          <w:p w:rsidR="007C2BCC" w:rsidRPr="0001776E" w:rsidRDefault="007C2BCC" w:rsidP="00D9641E">
            <w:pPr>
              <w:pStyle w:val="Default"/>
              <w:rPr>
                <w:i/>
                <w:iCs/>
                <w:sz w:val="20"/>
                <w:szCs w:val="20"/>
              </w:rPr>
            </w:pPr>
            <w:r w:rsidRPr="0001776E">
              <w:rPr>
                <w:i/>
                <w:sz w:val="20"/>
              </w:rPr>
              <w:t>Valuer</w:t>
            </w:r>
          </w:p>
        </w:tc>
        <w:tc>
          <w:tcPr>
            <w:tcW w:w="8258" w:type="dxa"/>
            <w:gridSpan w:val="3"/>
            <w:tcBorders>
              <w:bottom w:val="dotted" w:sz="4" w:space="0" w:color="auto"/>
            </w:tcBorders>
          </w:tcPr>
          <w:p w:rsidR="007C2BCC" w:rsidRPr="0001776E" w:rsidRDefault="007C2BCC" w:rsidP="00D9641E">
            <w:pPr>
              <w:pStyle w:val="Default"/>
              <w:rPr>
                <w:iCs/>
                <w:sz w:val="20"/>
                <w:szCs w:val="20"/>
              </w:rPr>
            </w:pPr>
          </w:p>
        </w:tc>
      </w:tr>
      <w:tr w:rsidR="00386D93" w:rsidRPr="0001776E" w:rsidTr="007C2BCC">
        <w:trPr>
          <w:trHeight w:val="283"/>
        </w:trPr>
        <w:tc>
          <w:tcPr>
            <w:tcW w:w="1597" w:type="dxa"/>
          </w:tcPr>
          <w:p w:rsidR="00386D93" w:rsidRPr="0001776E" w:rsidRDefault="00386D93" w:rsidP="00D9641E">
            <w:pPr>
              <w:pStyle w:val="Default"/>
              <w:rPr>
                <w:i/>
                <w:iCs/>
                <w:sz w:val="20"/>
                <w:szCs w:val="20"/>
              </w:rPr>
            </w:pPr>
          </w:p>
        </w:tc>
        <w:tc>
          <w:tcPr>
            <w:tcW w:w="3256" w:type="dxa"/>
            <w:tcBorders>
              <w:top w:val="dotted" w:sz="4" w:space="0" w:color="auto"/>
            </w:tcBorders>
          </w:tcPr>
          <w:p w:rsidR="00386D93" w:rsidRPr="0001776E" w:rsidRDefault="00386D93" w:rsidP="00D9641E">
            <w:pPr>
              <w:pStyle w:val="Default"/>
              <w:rPr>
                <w:i/>
                <w:iCs/>
                <w:sz w:val="20"/>
                <w:szCs w:val="20"/>
              </w:rPr>
            </w:pPr>
          </w:p>
        </w:tc>
        <w:tc>
          <w:tcPr>
            <w:tcW w:w="1748" w:type="dxa"/>
          </w:tcPr>
          <w:p w:rsidR="00386D93" w:rsidRPr="0001776E" w:rsidRDefault="00386D93" w:rsidP="00D9641E">
            <w:pPr>
              <w:pStyle w:val="Default"/>
              <w:rPr>
                <w:i/>
                <w:iCs/>
                <w:sz w:val="20"/>
                <w:szCs w:val="20"/>
              </w:rPr>
            </w:pPr>
          </w:p>
        </w:tc>
        <w:tc>
          <w:tcPr>
            <w:tcW w:w="3254" w:type="dxa"/>
            <w:tcBorders>
              <w:top w:val="dotted" w:sz="4" w:space="0" w:color="auto"/>
            </w:tcBorders>
          </w:tcPr>
          <w:p w:rsidR="00386D93" w:rsidRPr="0001776E" w:rsidRDefault="00386D93" w:rsidP="00D9641E">
            <w:pPr>
              <w:pStyle w:val="Default"/>
              <w:rPr>
                <w:i/>
                <w:iCs/>
                <w:sz w:val="20"/>
                <w:szCs w:val="20"/>
              </w:rPr>
            </w:pPr>
          </w:p>
        </w:tc>
      </w:tr>
      <w:tr w:rsidR="009855CC" w:rsidRPr="0001776E" w:rsidTr="007C2BCC">
        <w:trPr>
          <w:trHeight w:val="283"/>
        </w:trPr>
        <w:tc>
          <w:tcPr>
            <w:tcW w:w="1597" w:type="dxa"/>
          </w:tcPr>
          <w:p w:rsidR="009855CC" w:rsidRPr="0001776E" w:rsidRDefault="009855CC" w:rsidP="00D9641E">
            <w:pPr>
              <w:pStyle w:val="Default"/>
              <w:rPr>
                <w:i/>
                <w:iCs/>
                <w:sz w:val="20"/>
                <w:szCs w:val="20"/>
              </w:rPr>
            </w:pPr>
          </w:p>
        </w:tc>
        <w:tc>
          <w:tcPr>
            <w:tcW w:w="3256" w:type="dxa"/>
          </w:tcPr>
          <w:p w:rsidR="009855CC" w:rsidRPr="0001776E" w:rsidRDefault="009855CC" w:rsidP="00D9641E">
            <w:pPr>
              <w:pStyle w:val="Default"/>
              <w:rPr>
                <w:i/>
                <w:iCs/>
                <w:sz w:val="20"/>
                <w:szCs w:val="20"/>
              </w:rPr>
            </w:pPr>
          </w:p>
        </w:tc>
        <w:tc>
          <w:tcPr>
            <w:tcW w:w="1748" w:type="dxa"/>
          </w:tcPr>
          <w:p w:rsidR="009855CC" w:rsidRPr="0001776E" w:rsidRDefault="009855CC" w:rsidP="00D9641E">
            <w:pPr>
              <w:pStyle w:val="Default"/>
              <w:rPr>
                <w:i/>
                <w:iCs/>
                <w:sz w:val="20"/>
                <w:szCs w:val="20"/>
              </w:rPr>
            </w:pPr>
          </w:p>
        </w:tc>
        <w:tc>
          <w:tcPr>
            <w:tcW w:w="3254" w:type="dxa"/>
          </w:tcPr>
          <w:p w:rsidR="009855CC" w:rsidRPr="0001776E" w:rsidRDefault="009855CC" w:rsidP="00D9641E">
            <w:pPr>
              <w:pStyle w:val="Default"/>
              <w:rPr>
                <w:i/>
                <w:iCs/>
                <w:sz w:val="20"/>
                <w:szCs w:val="20"/>
              </w:rPr>
            </w:pPr>
          </w:p>
        </w:tc>
      </w:tr>
      <w:tr w:rsidR="007C2BCC" w:rsidRPr="0001776E" w:rsidTr="00797BFD">
        <w:trPr>
          <w:trHeight w:val="283"/>
        </w:trPr>
        <w:tc>
          <w:tcPr>
            <w:tcW w:w="1597" w:type="dxa"/>
          </w:tcPr>
          <w:p w:rsidR="007C2BCC" w:rsidRPr="0001776E" w:rsidRDefault="007C2BCC" w:rsidP="00D9641E">
            <w:pPr>
              <w:pStyle w:val="Default"/>
              <w:rPr>
                <w:i/>
                <w:iCs/>
                <w:sz w:val="20"/>
                <w:szCs w:val="20"/>
              </w:rPr>
            </w:pPr>
            <w:r w:rsidRPr="0001776E">
              <w:rPr>
                <w:i/>
                <w:sz w:val="20"/>
              </w:rPr>
              <w:t>Place / Date</w:t>
            </w:r>
          </w:p>
        </w:tc>
        <w:tc>
          <w:tcPr>
            <w:tcW w:w="8258" w:type="dxa"/>
            <w:gridSpan w:val="3"/>
            <w:tcBorders>
              <w:bottom w:val="dotted" w:sz="4" w:space="0" w:color="auto"/>
            </w:tcBorders>
          </w:tcPr>
          <w:p w:rsidR="007C2BCC" w:rsidRPr="0001776E" w:rsidRDefault="007C2BCC" w:rsidP="00D9641E">
            <w:pPr>
              <w:pStyle w:val="Default"/>
              <w:rPr>
                <w:iCs/>
                <w:sz w:val="20"/>
                <w:szCs w:val="20"/>
              </w:rPr>
            </w:pPr>
          </w:p>
        </w:tc>
      </w:tr>
      <w:tr w:rsidR="009855CC" w:rsidRPr="0001776E" w:rsidTr="007C2BCC">
        <w:trPr>
          <w:trHeight w:val="283"/>
        </w:trPr>
        <w:tc>
          <w:tcPr>
            <w:tcW w:w="1597" w:type="dxa"/>
          </w:tcPr>
          <w:p w:rsidR="009855CC" w:rsidRPr="0001776E" w:rsidRDefault="009855CC" w:rsidP="00D9641E">
            <w:pPr>
              <w:pStyle w:val="Default"/>
              <w:rPr>
                <w:i/>
                <w:iCs/>
                <w:sz w:val="20"/>
                <w:szCs w:val="20"/>
              </w:rPr>
            </w:pPr>
          </w:p>
        </w:tc>
        <w:tc>
          <w:tcPr>
            <w:tcW w:w="3256" w:type="dxa"/>
            <w:tcBorders>
              <w:top w:val="dotted" w:sz="4" w:space="0" w:color="auto"/>
            </w:tcBorders>
          </w:tcPr>
          <w:p w:rsidR="009855CC" w:rsidRPr="0001776E" w:rsidRDefault="009855CC" w:rsidP="00D9641E">
            <w:pPr>
              <w:pStyle w:val="Default"/>
              <w:rPr>
                <w:i/>
                <w:iCs/>
                <w:sz w:val="20"/>
                <w:szCs w:val="20"/>
              </w:rPr>
            </w:pPr>
          </w:p>
        </w:tc>
        <w:tc>
          <w:tcPr>
            <w:tcW w:w="1748" w:type="dxa"/>
          </w:tcPr>
          <w:p w:rsidR="009855CC" w:rsidRPr="0001776E" w:rsidRDefault="009855CC" w:rsidP="00D9641E">
            <w:pPr>
              <w:pStyle w:val="Default"/>
              <w:rPr>
                <w:i/>
                <w:iCs/>
                <w:sz w:val="20"/>
                <w:szCs w:val="20"/>
              </w:rPr>
            </w:pPr>
          </w:p>
        </w:tc>
        <w:tc>
          <w:tcPr>
            <w:tcW w:w="3254" w:type="dxa"/>
            <w:tcBorders>
              <w:top w:val="dotted" w:sz="4" w:space="0" w:color="auto"/>
            </w:tcBorders>
          </w:tcPr>
          <w:p w:rsidR="009855CC" w:rsidRPr="0001776E" w:rsidRDefault="009855CC" w:rsidP="00D9641E">
            <w:pPr>
              <w:pStyle w:val="Default"/>
              <w:rPr>
                <w:i/>
                <w:iCs/>
                <w:sz w:val="20"/>
                <w:szCs w:val="20"/>
              </w:rPr>
            </w:pPr>
          </w:p>
        </w:tc>
      </w:tr>
      <w:tr w:rsidR="009855CC" w:rsidRPr="0001776E" w:rsidTr="007C2BCC">
        <w:trPr>
          <w:trHeight w:val="283"/>
        </w:trPr>
        <w:tc>
          <w:tcPr>
            <w:tcW w:w="1597" w:type="dxa"/>
          </w:tcPr>
          <w:p w:rsidR="009855CC" w:rsidRPr="0001776E" w:rsidRDefault="009855CC" w:rsidP="00D9641E">
            <w:pPr>
              <w:pStyle w:val="Default"/>
              <w:rPr>
                <w:i/>
                <w:iCs/>
                <w:sz w:val="20"/>
                <w:szCs w:val="20"/>
              </w:rPr>
            </w:pPr>
          </w:p>
        </w:tc>
        <w:tc>
          <w:tcPr>
            <w:tcW w:w="3256" w:type="dxa"/>
          </w:tcPr>
          <w:p w:rsidR="009855CC" w:rsidRPr="0001776E" w:rsidRDefault="009855CC" w:rsidP="00D9641E">
            <w:pPr>
              <w:pStyle w:val="Default"/>
              <w:rPr>
                <w:i/>
                <w:iCs/>
                <w:sz w:val="20"/>
                <w:szCs w:val="20"/>
              </w:rPr>
            </w:pPr>
          </w:p>
        </w:tc>
        <w:tc>
          <w:tcPr>
            <w:tcW w:w="1748" w:type="dxa"/>
          </w:tcPr>
          <w:p w:rsidR="009855CC" w:rsidRPr="0001776E" w:rsidRDefault="009855CC" w:rsidP="00D9641E">
            <w:pPr>
              <w:pStyle w:val="Default"/>
              <w:rPr>
                <w:i/>
                <w:iCs/>
                <w:sz w:val="20"/>
                <w:szCs w:val="20"/>
              </w:rPr>
            </w:pPr>
          </w:p>
        </w:tc>
        <w:tc>
          <w:tcPr>
            <w:tcW w:w="3254" w:type="dxa"/>
          </w:tcPr>
          <w:p w:rsidR="009855CC" w:rsidRPr="0001776E" w:rsidRDefault="009855CC" w:rsidP="00D9641E">
            <w:pPr>
              <w:pStyle w:val="Default"/>
              <w:rPr>
                <w:i/>
                <w:iCs/>
                <w:sz w:val="20"/>
                <w:szCs w:val="20"/>
              </w:rPr>
            </w:pPr>
          </w:p>
        </w:tc>
      </w:tr>
      <w:tr w:rsidR="009855CC" w:rsidRPr="0001776E" w:rsidTr="007C2BCC">
        <w:trPr>
          <w:trHeight w:val="283"/>
        </w:trPr>
        <w:tc>
          <w:tcPr>
            <w:tcW w:w="1597" w:type="dxa"/>
          </w:tcPr>
          <w:p w:rsidR="009855CC" w:rsidRPr="0001776E" w:rsidRDefault="009855CC" w:rsidP="00D9641E">
            <w:pPr>
              <w:pStyle w:val="Default"/>
              <w:rPr>
                <w:i/>
                <w:iCs/>
                <w:sz w:val="20"/>
                <w:szCs w:val="20"/>
              </w:rPr>
            </w:pPr>
          </w:p>
        </w:tc>
        <w:tc>
          <w:tcPr>
            <w:tcW w:w="3256" w:type="dxa"/>
          </w:tcPr>
          <w:p w:rsidR="009855CC" w:rsidRPr="0001776E" w:rsidRDefault="009855CC" w:rsidP="00D9641E">
            <w:pPr>
              <w:pStyle w:val="Default"/>
              <w:rPr>
                <w:i/>
                <w:iCs/>
                <w:sz w:val="20"/>
                <w:szCs w:val="20"/>
              </w:rPr>
            </w:pPr>
          </w:p>
        </w:tc>
        <w:tc>
          <w:tcPr>
            <w:tcW w:w="1748" w:type="dxa"/>
          </w:tcPr>
          <w:p w:rsidR="009855CC" w:rsidRPr="0001776E" w:rsidRDefault="009855CC" w:rsidP="00D9641E">
            <w:pPr>
              <w:pStyle w:val="Default"/>
              <w:rPr>
                <w:i/>
                <w:iCs/>
                <w:sz w:val="20"/>
                <w:szCs w:val="20"/>
              </w:rPr>
            </w:pPr>
          </w:p>
        </w:tc>
        <w:tc>
          <w:tcPr>
            <w:tcW w:w="3254" w:type="dxa"/>
          </w:tcPr>
          <w:p w:rsidR="009855CC" w:rsidRPr="0001776E" w:rsidRDefault="009855CC" w:rsidP="00D9641E">
            <w:pPr>
              <w:pStyle w:val="Default"/>
              <w:rPr>
                <w:i/>
                <w:iCs/>
                <w:sz w:val="20"/>
                <w:szCs w:val="20"/>
              </w:rPr>
            </w:pPr>
          </w:p>
        </w:tc>
      </w:tr>
      <w:tr w:rsidR="009855CC" w:rsidRPr="0001776E" w:rsidTr="007C2BCC">
        <w:trPr>
          <w:trHeight w:val="283"/>
        </w:trPr>
        <w:tc>
          <w:tcPr>
            <w:tcW w:w="1597" w:type="dxa"/>
          </w:tcPr>
          <w:p w:rsidR="009855CC" w:rsidRPr="0001776E" w:rsidRDefault="009855CC" w:rsidP="00D9641E">
            <w:pPr>
              <w:pStyle w:val="Default"/>
              <w:rPr>
                <w:i/>
                <w:iCs/>
                <w:sz w:val="20"/>
                <w:szCs w:val="20"/>
              </w:rPr>
            </w:pPr>
            <w:r w:rsidRPr="0001776E">
              <w:rPr>
                <w:i/>
                <w:sz w:val="20"/>
              </w:rPr>
              <w:t>Signature</w:t>
            </w:r>
          </w:p>
        </w:tc>
        <w:tc>
          <w:tcPr>
            <w:tcW w:w="3256" w:type="dxa"/>
            <w:tcBorders>
              <w:bottom w:val="dotted" w:sz="4" w:space="0" w:color="auto"/>
            </w:tcBorders>
          </w:tcPr>
          <w:p w:rsidR="009855CC" w:rsidRPr="0001776E" w:rsidRDefault="009855CC" w:rsidP="00D9641E">
            <w:pPr>
              <w:pStyle w:val="Default"/>
              <w:rPr>
                <w:i/>
                <w:iCs/>
                <w:sz w:val="20"/>
                <w:szCs w:val="20"/>
              </w:rPr>
            </w:pPr>
          </w:p>
        </w:tc>
        <w:tc>
          <w:tcPr>
            <w:tcW w:w="1748" w:type="dxa"/>
          </w:tcPr>
          <w:p w:rsidR="009855CC" w:rsidRPr="0001776E" w:rsidRDefault="009855CC" w:rsidP="00D9641E">
            <w:pPr>
              <w:pStyle w:val="Default"/>
              <w:rPr>
                <w:i/>
                <w:iCs/>
                <w:sz w:val="20"/>
                <w:szCs w:val="20"/>
              </w:rPr>
            </w:pPr>
          </w:p>
        </w:tc>
        <w:tc>
          <w:tcPr>
            <w:tcW w:w="3254" w:type="dxa"/>
            <w:tcBorders>
              <w:bottom w:val="dotted" w:sz="4" w:space="0" w:color="auto"/>
            </w:tcBorders>
          </w:tcPr>
          <w:p w:rsidR="009855CC" w:rsidRPr="0001776E" w:rsidRDefault="009855CC" w:rsidP="00D9641E">
            <w:pPr>
              <w:pStyle w:val="Default"/>
              <w:rPr>
                <w:i/>
                <w:iCs/>
                <w:sz w:val="20"/>
                <w:szCs w:val="20"/>
              </w:rPr>
            </w:pPr>
          </w:p>
        </w:tc>
      </w:tr>
      <w:tr w:rsidR="009855CC" w:rsidRPr="0001776E" w:rsidTr="007C2BCC">
        <w:trPr>
          <w:trHeight w:val="283"/>
        </w:trPr>
        <w:tc>
          <w:tcPr>
            <w:tcW w:w="1597" w:type="dxa"/>
          </w:tcPr>
          <w:p w:rsidR="009855CC" w:rsidRPr="0001776E" w:rsidRDefault="009855CC" w:rsidP="00D9641E">
            <w:pPr>
              <w:pStyle w:val="Default"/>
              <w:rPr>
                <w:i/>
                <w:iCs/>
                <w:sz w:val="20"/>
                <w:szCs w:val="20"/>
              </w:rPr>
            </w:pPr>
          </w:p>
        </w:tc>
        <w:tc>
          <w:tcPr>
            <w:tcW w:w="3256" w:type="dxa"/>
            <w:tcBorders>
              <w:top w:val="dotted" w:sz="4" w:space="0" w:color="auto"/>
            </w:tcBorders>
          </w:tcPr>
          <w:p w:rsidR="009855CC" w:rsidRPr="0001776E" w:rsidRDefault="009855CC" w:rsidP="00D9641E">
            <w:pPr>
              <w:pStyle w:val="Default"/>
              <w:rPr>
                <w:i/>
                <w:iCs/>
                <w:sz w:val="20"/>
                <w:szCs w:val="20"/>
              </w:rPr>
            </w:pPr>
          </w:p>
        </w:tc>
        <w:tc>
          <w:tcPr>
            <w:tcW w:w="1748" w:type="dxa"/>
          </w:tcPr>
          <w:p w:rsidR="009855CC" w:rsidRPr="0001776E" w:rsidRDefault="009855CC" w:rsidP="00D9641E">
            <w:pPr>
              <w:pStyle w:val="Default"/>
              <w:rPr>
                <w:i/>
                <w:iCs/>
                <w:sz w:val="20"/>
                <w:szCs w:val="20"/>
              </w:rPr>
            </w:pPr>
          </w:p>
        </w:tc>
        <w:tc>
          <w:tcPr>
            <w:tcW w:w="3254" w:type="dxa"/>
            <w:tcBorders>
              <w:top w:val="dotted" w:sz="4" w:space="0" w:color="auto"/>
            </w:tcBorders>
          </w:tcPr>
          <w:p w:rsidR="009855CC" w:rsidRPr="0001776E" w:rsidRDefault="009855CC" w:rsidP="00D9641E">
            <w:pPr>
              <w:pStyle w:val="Default"/>
              <w:rPr>
                <w:i/>
                <w:iCs/>
                <w:sz w:val="20"/>
                <w:szCs w:val="20"/>
              </w:rPr>
            </w:pPr>
          </w:p>
        </w:tc>
      </w:tr>
      <w:tr w:rsidR="009855CC" w:rsidRPr="0001776E" w:rsidTr="007C2BCC">
        <w:trPr>
          <w:trHeight w:val="283"/>
        </w:trPr>
        <w:tc>
          <w:tcPr>
            <w:tcW w:w="1597" w:type="dxa"/>
          </w:tcPr>
          <w:p w:rsidR="009855CC" w:rsidRPr="0001776E" w:rsidRDefault="009855CC" w:rsidP="00D9641E">
            <w:pPr>
              <w:pStyle w:val="Default"/>
              <w:rPr>
                <w:i/>
                <w:iCs/>
                <w:sz w:val="20"/>
                <w:szCs w:val="20"/>
              </w:rPr>
            </w:pPr>
          </w:p>
        </w:tc>
        <w:tc>
          <w:tcPr>
            <w:tcW w:w="3256" w:type="dxa"/>
          </w:tcPr>
          <w:p w:rsidR="009855CC" w:rsidRPr="0001776E" w:rsidRDefault="009855CC" w:rsidP="00D9641E">
            <w:pPr>
              <w:pStyle w:val="Default"/>
              <w:rPr>
                <w:i/>
                <w:iCs/>
                <w:sz w:val="20"/>
                <w:szCs w:val="20"/>
              </w:rPr>
            </w:pPr>
          </w:p>
        </w:tc>
        <w:tc>
          <w:tcPr>
            <w:tcW w:w="1748" w:type="dxa"/>
          </w:tcPr>
          <w:p w:rsidR="009855CC" w:rsidRPr="0001776E" w:rsidRDefault="009855CC" w:rsidP="00D9641E">
            <w:pPr>
              <w:pStyle w:val="Default"/>
              <w:rPr>
                <w:i/>
                <w:iCs/>
                <w:sz w:val="20"/>
                <w:szCs w:val="20"/>
              </w:rPr>
            </w:pPr>
          </w:p>
        </w:tc>
        <w:tc>
          <w:tcPr>
            <w:tcW w:w="3254" w:type="dxa"/>
          </w:tcPr>
          <w:p w:rsidR="009855CC" w:rsidRPr="0001776E" w:rsidRDefault="009855CC" w:rsidP="00D9641E">
            <w:pPr>
              <w:pStyle w:val="Default"/>
              <w:rPr>
                <w:i/>
                <w:iCs/>
                <w:sz w:val="20"/>
                <w:szCs w:val="20"/>
              </w:rPr>
            </w:pPr>
          </w:p>
        </w:tc>
      </w:tr>
      <w:tr w:rsidR="009855CC" w:rsidRPr="0001776E" w:rsidTr="007C2BCC">
        <w:trPr>
          <w:trHeight w:val="283"/>
        </w:trPr>
        <w:tc>
          <w:tcPr>
            <w:tcW w:w="1597" w:type="dxa"/>
          </w:tcPr>
          <w:p w:rsidR="009855CC" w:rsidRPr="0001776E" w:rsidRDefault="009855CC" w:rsidP="00D9641E">
            <w:pPr>
              <w:pStyle w:val="Default"/>
              <w:rPr>
                <w:i/>
                <w:iCs/>
                <w:sz w:val="20"/>
                <w:szCs w:val="20"/>
              </w:rPr>
            </w:pPr>
          </w:p>
        </w:tc>
        <w:tc>
          <w:tcPr>
            <w:tcW w:w="3256" w:type="dxa"/>
          </w:tcPr>
          <w:p w:rsidR="009855CC" w:rsidRPr="0001776E" w:rsidRDefault="009855CC" w:rsidP="00D9641E">
            <w:pPr>
              <w:pStyle w:val="Default"/>
              <w:rPr>
                <w:i/>
                <w:iCs/>
                <w:sz w:val="20"/>
                <w:szCs w:val="20"/>
              </w:rPr>
            </w:pPr>
          </w:p>
        </w:tc>
        <w:tc>
          <w:tcPr>
            <w:tcW w:w="1748" w:type="dxa"/>
          </w:tcPr>
          <w:p w:rsidR="009855CC" w:rsidRPr="0001776E" w:rsidRDefault="009855CC" w:rsidP="00D9641E">
            <w:pPr>
              <w:pStyle w:val="Default"/>
              <w:rPr>
                <w:i/>
                <w:iCs/>
                <w:sz w:val="20"/>
                <w:szCs w:val="20"/>
              </w:rPr>
            </w:pPr>
          </w:p>
        </w:tc>
        <w:tc>
          <w:tcPr>
            <w:tcW w:w="3254" w:type="dxa"/>
          </w:tcPr>
          <w:p w:rsidR="009855CC" w:rsidRPr="0001776E" w:rsidRDefault="009855CC" w:rsidP="00D9641E">
            <w:pPr>
              <w:pStyle w:val="Default"/>
              <w:rPr>
                <w:i/>
                <w:iCs/>
                <w:sz w:val="20"/>
                <w:szCs w:val="20"/>
              </w:rPr>
            </w:pPr>
          </w:p>
        </w:tc>
      </w:tr>
      <w:tr w:rsidR="009855CC" w:rsidRPr="0001776E" w:rsidTr="007C2BCC">
        <w:trPr>
          <w:trHeight w:val="283"/>
        </w:trPr>
        <w:tc>
          <w:tcPr>
            <w:tcW w:w="1597" w:type="dxa"/>
          </w:tcPr>
          <w:p w:rsidR="009855CC" w:rsidRPr="0001776E" w:rsidRDefault="009855CC" w:rsidP="00D9641E">
            <w:pPr>
              <w:pStyle w:val="Default"/>
              <w:rPr>
                <w:i/>
                <w:iCs/>
                <w:sz w:val="20"/>
                <w:szCs w:val="20"/>
              </w:rPr>
            </w:pPr>
          </w:p>
        </w:tc>
        <w:tc>
          <w:tcPr>
            <w:tcW w:w="3256" w:type="dxa"/>
          </w:tcPr>
          <w:p w:rsidR="009855CC" w:rsidRPr="0001776E" w:rsidRDefault="009855CC" w:rsidP="00D9641E">
            <w:pPr>
              <w:pStyle w:val="Default"/>
              <w:rPr>
                <w:i/>
                <w:iCs/>
                <w:sz w:val="20"/>
                <w:szCs w:val="20"/>
              </w:rPr>
            </w:pPr>
          </w:p>
        </w:tc>
        <w:tc>
          <w:tcPr>
            <w:tcW w:w="1748" w:type="dxa"/>
          </w:tcPr>
          <w:p w:rsidR="009855CC" w:rsidRPr="0001776E" w:rsidRDefault="009855CC" w:rsidP="00D9641E">
            <w:pPr>
              <w:pStyle w:val="Default"/>
              <w:rPr>
                <w:i/>
                <w:iCs/>
                <w:sz w:val="20"/>
                <w:szCs w:val="20"/>
              </w:rPr>
            </w:pPr>
          </w:p>
        </w:tc>
        <w:tc>
          <w:tcPr>
            <w:tcW w:w="3254" w:type="dxa"/>
          </w:tcPr>
          <w:p w:rsidR="009855CC" w:rsidRPr="0001776E" w:rsidRDefault="009855CC" w:rsidP="00D9641E">
            <w:pPr>
              <w:pStyle w:val="Default"/>
              <w:rPr>
                <w:i/>
                <w:iCs/>
                <w:sz w:val="20"/>
                <w:szCs w:val="20"/>
              </w:rPr>
            </w:pPr>
          </w:p>
        </w:tc>
      </w:tr>
      <w:tr w:rsidR="009855CC" w:rsidRPr="0001776E" w:rsidTr="007C2BCC">
        <w:trPr>
          <w:trHeight w:val="283"/>
        </w:trPr>
        <w:tc>
          <w:tcPr>
            <w:tcW w:w="1597" w:type="dxa"/>
          </w:tcPr>
          <w:p w:rsidR="009855CC" w:rsidRPr="0001776E" w:rsidRDefault="009855CC" w:rsidP="00D9641E">
            <w:pPr>
              <w:pStyle w:val="Default"/>
              <w:rPr>
                <w:i/>
                <w:iCs/>
                <w:sz w:val="20"/>
                <w:szCs w:val="20"/>
              </w:rPr>
            </w:pPr>
          </w:p>
        </w:tc>
        <w:tc>
          <w:tcPr>
            <w:tcW w:w="3256" w:type="dxa"/>
          </w:tcPr>
          <w:p w:rsidR="009855CC" w:rsidRPr="0001776E" w:rsidRDefault="009855CC" w:rsidP="00D9641E">
            <w:pPr>
              <w:pStyle w:val="Default"/>
              <w:rPr>
                <w:i/>
                <w:iCs/>
                <w:sz w:val="20"/>
                <w:szCs w:val="20"/>
              </w:rPr>
            </w:pPr>
          </w:p>
        </w:tc>
        <w:tc>
          <w:tcPr>
            <w:tcW w:w="1748" w:type="dxa"/>
          </w:tcPr>
          <w:p w:rsidR="009855CC" w:rsidRPr="0001776E" w:rsidRDefault="009855CC" w:rsidP="00D9641E">
            <w:pPr>
              <w:pStyle w:val="Default"/>
              <w:rPr>
                <w:i/>
                <w:iCs/>
                <w:sz w:val="20"/>
                <w:szCs w:val="20"/>
              </w:rPr>
            </w:pPr>
          </w:p>
        </w:tc>
        <w:tc>
          <w:tcPr>
            <w:tcW w:w="3254" w:type="dxa"/>
          </w:tcPr>
          <w:p w:rsidR="009855CC" w:rsidRPr="0001776E" w:rsidRDefault="009855CC" w:rsidP="00D9641E">
            <w:pPr>
              <w:pStyle w:val="Default"/>
              <w:rPr>
                <w:i/>
                <w:iCs/>
                <w:sz w:val="20"/>
                <w:szCs w:val="20"/>
              </w:rPr>
            </w:pPr>
          </w:p>
        </w:tc>
      </w:tr>
      <w:tr w:rsidR="009855CC" w:rsidRPr="0001776E" w:rsidTr="007C2BCC">
        <w:trPr>
          <w:trHeight w:val="283"/>
        </w:trPr>
        <w:tc>
          <w:tcPr>
            <w:tcW w:w="1597" w:type="dxa"/>
          </w:tcPr>
          <w:p w:rsidR="009855CC" w:rsidRPr="0001776E" w:rsidRDefault="009855CC" w:rsidP="00D9641E">
            <w:pPr>
              <w:pStyle w:val="Default"/>
              <w:rPr>
                <w:i/>
                <w:iCs/>
                <w:sz w:val="20"/>
                <w:szCs w:val="20"/>
              </w:rPr>
            </w:pPr>
          </w:p>
        </w:tc>
        <w:tc>
          <w:tcPr>
            <w:tcW w:w="3256" w:type="dxa"/>
          </w:tcPr>
          <w:p w:rsidR="009855CC" w:rsidRPr="0001776E" w:rsidRDefault="009855CC" w:rsidP="00D9641E">
            <w:pPr>
              <w:pStyle w:val="Default"/>
              <w:rPr>
                <w:i/>
                <w:iCs/>
                <w:sz w:val="20"/>
                <w:szCs w:val="20"/>
              </w:rPr>
            </w:pPr>
          </w:p>
        </w:tc>
        <w:tc>
          <w:tcPr>
            <w:tcW w:w="1748" w:type="dxa"/>
          </w:tcPr>
          <w:p w:rsidR="009855CC" w:rsidRPr="0001776E" w:rsidRDefault="009855CC" w:rsidP="00D9641E">
            <w:pPr>
              <w:pStyle w:val="Default"/>
              <w:rPr>
                <w:i/>
                <w:iCs/>
                <w:sz w:val="20"/>
                <w:szCs w:val="20"/>
              </w:rPr>
            </w:pPr>
          </w:p>
        </w:tc>
        <w:tc>
          <w:tcPr>
            <w:tcW w:w="3254" w:type="dxa"/>
          </w:tcPr>
          <w:p w:rsidR="009855CC" w:rsidRPr="0001776E" w:rsidRDefault="009855CC" w:rsidP="00D9641E">
            <w:pPr>
              <w:pStyle w:val="Default"/>
              <w:rPr>
                <w:i/>
                <w:iCs/>
                <w:sz w:val="20"/>
                <w:szCs w:val="20"/>
              </w:rPr>
            </w:pPr>
          </w:p>
        </w:tc>
      </w:tr>
    </w:tbl>
    <w:p w:rsidR="005210F1" w:rsidRPr="0001776E" w:rsidRDefault="005210F1" w:rsidP="00A94179">
      <w:pPr>
        <w:pStyle w:val="Kop1"/>
        <w:numPr>
          <w:ilvl w:val="0"/>
          <w:numId w:val="6"/>
        </w:numPr>
      </w:pPr>
      <w:bookmarkStart w:id="43" w:name="_Toc456361786"/>
      <w:bookmarkStart w:id="44" w:name="_Toc459805876"/>
      <w:r w:rsidRPr="0001776E">
        <w:t>Appendices</w:t>
      </w:r>
      <w:bookmarkEnd w:id="43"/>
      <w:bookmarkEnd w:id="44"/>
      <w:r w:rsidRPr="0001776E">
        <w:t xml:space="preserve"> </w:t>
      </w:r>
    </w:p>
    <w:p w:rsidR="00B83D20" w:rsidRPr="0001776E" w:rsidRDefault="00B83D20" w:rsidP="00123C4A">
      <w:pPr>
        <w:pStyle w:val="Default"/>
        <w:ind w:left="360"/>
        <w:rPr>
          <w:sz w:val="20"/>
          <w:szCs w:val="20"/>
        </w:rPr>
      </w:pPr>
    </w:p>
    <w:p w:rsidR="00123C4A" w:rsidRPr="0001776E" w:rsidRDefault="00123C4A" w:rsidP="00123C4A">
      <w:pPr>
        <w:pStyle w:val="Lijstalinea"/>
        <w:numPr>
          <w:ilvl w:val="0"/>
          <w:numId w:val="40"/>
        </w:numPr>
        <w:autoSpaceDE w:val="0"/>
        <w:autoSpaceDN w:val="0"/>
        <w:adjustRightInd w:val="0"/>
        <w:spacing w:after="0" w:line="240" w:lineRule="auto"/>
        <w:rPr>
          <w:rFonts w:ascii="Arial" w:hAnsi="Arial" w:cs="Arial"/>
          <w:color w:val="000000"/>
          <w:sz w:val="20"/>
          <w:szCs w:val="20"/>
        </w:rPr>
      </w:pPr>
      <w:r w:rsidRPr="0001776E">
        <w:rPr>
          <w:rFonts w:ascii="Arial" w:hAnsi="Arial"/>
          <w:color w:val="000000"/>
          <w:sz w:val="20"/>
        </w:rPr>
        <w:lastRenderedPageBreak/>
        <w:t>Standard sheet;</w:t>
      </w:r>
    </w:p>
    <w:p w:rsidR="00123C4A" w:rsidRPr="0001776E" w:rsidRDefault="00123C4A" w:rsidP="00123C4A">
      <w:pPr>
        <w:pStyle w:val="Lijstalinea"/>
        <w:numPr>
          <w:ilvl w:val="0"/>
          <w:numId w:val="40"/>
        </w:numPr>
        <w:autoSpaceDE w:val="0"/>
        <w:autoSpaceDN w:val="0"/>
        <w:adjustRightInd w:val="0"/>
        <w:spacing w:after="0" w:line="240" w:lineRule="auto"/>
        <w:rPr>
          <w:rFonts w:ascii="Arial" w:hAnsi="Arial" w:cs="Arial"/>
          <w:color w:val="000000"/>
          <w:sz w:val="20"/>
          <w:szCs w:val="20"/>
        </w:rPr>
      </w:pPr>
      <w:r w:rsidRPr="0001776E">
        <w:rPr>
          <w:rFonts w:ascii="Arial" w:hAnsi="Arial"/>
          <w:color w:val="000000"/>
          <w:sz w:val="20"/>
        </w:rPr>
        <w:t>Photograph sheets;</w:t>
      </w:r>
    </w:p>
    <w:p w:rsidR="00123C4A" w:rsidRPr="0001776E" w:rsidRDefault="00123C4A" w:rsidP="00123C4A">
      <w:pPr>
        <w:pStyle w:val="Lijstalinea"/>
        <w:numPr>
          <w:ilvl w:val="0"/>
          <w:numId w:val="40"/>
        </w:numPr>
        <w:autoSpaceDE w:val="0"/>
        <w:autoSpaceDN w:val="0"/>
        <w:adjustRightInd w:val="0"/>
        <w:spacing w:after="0" w:line="240" w:lineRule="auto"/>
        <w:rPr>
          <w:rFonts w:ascii="Arial" w:hAnsi="Arial" w:cs="Arial"/>
          <w:color w:val="000000"/>
          <w:sz w:val="20"/>
          <w:szCs w:val="20"/>
        </w:rPr>
      </w:pPr>
      <w:r w:rsidRPr="0001776E">
        <w:rPr>
          <w:rFonts w:ascii="Arial" w:hAnsi="Arial"/>
          <w:color w:val="000000"/>
          <w:sz w:val="20"/>
        </w:rPr>
        <w:t>Plausibility statement;</w:t>
      </w:r>
    </w:p>
    <w:p w:rsidR="00123C4A" w:rsidRPr="0001776E" w:rsidRDefault="00123C4A" w:rsidP="00123C4A">
      <w:pPr>
        <w:pStyle w:val="Lijstalinea"/>
        <w:numPr>
          <w:ilvl w:val="0"/>
          <w:numId w:val="40"/>
        </w:numPr>
        <w:autoSpaceDE w:val="0"/>
        <w:autoSpaceDN w:val="0"/>
        <w:adjustRightInd w:val="0"/>
        <w:spacing w:after="0" w:line="240" w:lineRule="auto"/>
        <w:rPr>
          <w:rFonts w:ascii="Arial" w:hAnsi="Arial" w:cs="Arial"/>
          <w:color w:val="000000"/>
          <w:sz w:val="20"/>
          <w:szCs w:val="20"/>
        </w:rPr>
      </w:pPr>
      <w:r w:rsidRPr="0001776E">
        <w:rPr>
          <w:rFonts w:ascii="Arial" w:hAnsi="Arial"/>
          <w:color w:val="000000"/>
          <w:sz w:val="20"/>
        </w:rPr>
        <w:t>Computation(s)</w:t>
      </w:r>
    </w:p>
    <w:p w:rsidR="00123C4A" w:rsidRPr="0001776E" w:rsidRDefault="00123C4A" w:rsidP="00123C4A">
      <w:pPr>
        <w:pStyle w:val="Lijstalinea"/>
        <w:numPr>
          <w:ilvl w:val="0"/>
          <w:numId w:val="40"/>
        </w:numPr>
        <w:autoSpaceDE w:val="0"/>
        <w:autoSpaceDN w:val="0"/>
        <w:adjustRightInd w:val="0"/>
        <w:spacing w:after="0" w:line="240" w:lineRule="auto"/>
        <w:rPr>
          <w:rFonts w:ascii="Arial" w:hAnsi="Arial" w:cs="Arial"/>
          <w:color w:val="000000"/>
          <w:sz w:val="20"/>
          <w:szCs w:val="20"/>
        </w:rPr>
      </w:pPr>
      <w:r w:rsidRPr="0001776E">
        <w:rPr>
          <w:rFonts w:ascii="Arial" w:hAnsi="Arial"/>
          <w:color w:val="000000"/>
          <w:sz w:val="20"/>
        </w:rPr>
        <w:t>Assignment confirmation;</w:t>
      </w:r>
    </w:p>
    <w:p w:rsidR="00123C4A" w:rsidRPr="0001776E" w:rsidRDefault="00123C4A" w:rsidP="00123C4A">
      <w:pPr>
        <w:pStyle w:val="Lijstalinea"/>
        <w:numPr>
          <w:ilvl w:val="0"/>
          <w:numId w:val="40"/>
        </w:numPr>
        <w:autoSpaceDE w:val="0"/>
        <w:autoSpaceDN w:val="0"/>
        <w:adjustRightInd w:val="0"/>
        <w:spacing w:after="0" w:line="240" w:lineRule="auto"/>
        <w:rPr>
          <w:rFonts w:ascii="Arial" w:hAnsi="Arial" w:cs="Arial"/>
          <w:color w:val="000000"/>
          <w:sz w:val="20"/>
          <w:szCs w:val="20"/>
        </w:rPr>
      </w:pPr>
      <w:r w:rsidRPr="0001776E">
        <w:rPr>
          <w:rFonts w:ascii="Arial" w:hAnsi="Arial"/>
          <w:color w:val="000000"/>
          <w:sz w:val="20"/>
        </w:rPr>
        <w:t>Plans;</w:t>
      </w:r>
    </w:p>
    <w:p w:rsidR="00123C4A" w:rsidRPr="0001776E" w:rsidRDefault="00123C4A" w:rsidP="00123C4A">
      <w:pPr>
        <w:pStyle w:val="Lijstalinea"/>
        <w:numPr>
          <w:ilvl w:val="0"/>
          <w:numId w:val="40"/>
        </w:numPr>
        <w:autoSpaceDE w:val="0"/>
        <w:autoSpaceDN w:val="0"/>
        <w:adjustRightInd w:val="0"/>
        <w:spacing w:after="0" w:line="240" w:lineRule="auto"/>
        <w:rPr>
          <w:rFonts w:ascii="Arial" w:hAnsi="Arial" w:cs="Arial"/>
          <w:color w:val="000000"/>
          <w:sz w:val="20"/>
          <w:szCs w:val="20"/>
        </w:rPr>
      </w:pPr>
      <w:r w:rsidRPr="0001776E">
        <w:rPr>
          <w:rFonts w:ascii="Arial" w:hAnsi="Arial"/>
          <w:color w:val="000000"/>
          <w:sz w:val="20"/>
        </w:rPr>
        <w:t>Cadastral plan;</w:t>
      </w:r>
    </w:p>
    <w:p w:rsidR="00123C4A" w:rsidRPr="0001776E" w:rsidRDefault="00123C4A" w:rsidP="00123C4A">
      <w:pPr>
        <w:pStyle w:val="Lijstalinea"/>
        <w:numPr>
          <w:ilvl w:val="0"/>
          <w:numId w:val="40"/>
        </w:numPr>
        <w:autoSpaceDE w:val="0"/>
        <w:autoSpaceDN w:val="0"/>
        <w:adjustRightInd w:val="0"/>
        <w:spacing w:after="0" w:line="240" w:lineRule="auto"/>
        <w:rPr>
          <w:rFonts w:ascii="Arial" w:hAnsi="Arial" w:cs="Arial"/>
          <w:color w:val="000000"/>
          <w:sz w:val="20"/>
          <w:szCs w:val="20"/>
        </w:rPr>
      </w:pPr>
      <w:r w:rsidRPr="0001776E">
        <w:rPr>
          <w:rFonts w:ascii="Arial" w:hAnsi="Arial"/>
          <w:color w:val="000000"/>
          <w:sz w:val="20"/>
        </w:rPr>
        <w:t>Cadastral extracts;</w:t>
      </w:r>
    </w:p>
    <w:p w:rsidR="00123C4A" w:rsidRPr="0001776E" w:rsidRDefault="00123C4A" w:rsidP="00123C4A">
      <w:pPr>
        <w:pStyle w:val="Lijstalinea"/>
        <w:numPr>
          <w:ilvl w:val="0"/>
          <w:numId w:val="40"/>
        </w:numPr>
        <w:autoSpaceDE w:val="0"/>
        <w:autoSpaceDN w:val="0"/>
        <w:adjustRightInd w:val="0"/>
        <w:spacing w:after="0" w:line="240" w:lineRule="auto"/>
        <w:rPr>
          <w:rFonts w:ascii="Arial" w:hAnsi="Arial" w:cs="Arial"/>
          <w:color w:val="000000"/>
          <w:sz w:val="20"/>
          <w:szCs w:val="20"/>
        </w:rPr>
      </w:pPr>
      <w:r w:rsidRPr="0001776E">
        <w:rPr>
          <w:rFonts w:ascii="Arial" w:hAnsi="Arial"/>
          <w:color w:val="000000"/>
          <w:sz w:val="20"/>
        </w:rPr>
        <w:t>Lease list;</w:t>
      </w:r>
    </w:p>
    <w:p w:rsidR="00123C4A" w:rsidRPr="0001776E" w:rsidRDefault="00123C4A" w:rsidP="00123C4A">
      <w:pPr>
        <w:pStyle w:val="Lijstalinea"/>
        <w:numPr>
          <w:ilvl w:val="0"/>
          <w:numId w:val="40"/>
        </w:numPr>
        <w:autoSpaceDE w:val="0"/>
        <w:autoSpaceDN w:val="0"/>
        <w:adjustRightInd w:val="0"/>
        <w:spacing w:after="0" w:line="240" w:lineRule="auto"/>
        <w:rPr>
          <w:rFonts w:ascii="Arial" w:hAnsi="Arial" w:cs="Arial"/>
          <w:color w:val="000000"/>
          <w:sz w:val="20"/>
          <w:szCs w:val="20"/>
        </w:rPr>
      </w:pPr>
      <w:r w:rsidRPr="0001776E">
        <w:rPr>
          <w:rFonts w:ascii="Arial" w:hAnsi="Arial"/>
          <w:color w:val="000000"/>
          <w:sz w:val="20"/>
        </w:rPr>
        <w:t>Lease contract(s);</w:t>
      </w:r>
    </w:p>
    <w:p w:rsidR="00123C4A" w:rsidRPr="0001776E" w:rsidRDefault="00123C4A" w:rsidP="00123C4A">
      <w:pPr>
        <w:pStyle w:val="Lijstalinea"/>
        <w:numPr>
          <w:ilvl w:val="0"/>
          <w:numId w:val="40"/>
        </w:numPr>
        <w:autoSpaceDE w:val="0"/>
        <w:autoSpaceDN w:val="0"/>
        <w:adjustRightInd w:val="0"/>
        <w:spacing w:after="0" w:line="240" w:lineRule="auto"/>
        <w:rPr>
          <w:rFonts w:ascii="Arial" w:hAnsi="Arial" w:cs="Arial"/>
          <w:color w:val="000000"/>
          <w:sz w:val="20"/>
          <w:szCs w:val="20"/>
        </w:rPr>
      </w:pPr>
      <w:r w:rsidRPr="0001776E">
        <w:rPr>
          <w:rFonts w:ascii="Arial" w:hAnsi="Arial"/>
          <w:color w:val="000000"/>
          <w:sz w:val="20"/>
        </w:rPr>
        <w:t>Proof of ownership;</w:t>
      </w:r>
    </w:p>
    <w:p w:rsidR="00123C4A" w:rsidRPr="0001776E" w:rsidRDefault="00123C4A" w:rsidP="00123C4A">
      <w:pPr>
        <w:pStyle w:val="Lijstalinea"/>
        <w:numPr>
          <w:ilvl w:val="0"/>
          <w:numId w:val="40"/>
        </w:numPr>
        <w:autoSpaceDE w:val="0"/>
        <w:autoSpaceDN w:val="0"/>
        <w:adjustRightInd w:val="0"/>
        <w:spacing w:after="0" w:line="240" w:lineRule="auto"/>
        <w:rPr>
          <w:rFonts w:ascii="Arial" w:hAnsi="Arial" w:cs="Arial"/>
          <w:color w:val="000000"/>
          <w:sz w:val="20"/>
          <w:szCs w:val="20"/>
        </w:rPr>
      </w:pPr>
      <w:r w:rsidRPr="0001776E">
        <w:rPr>
          <w:rFonts w:ascii="Arial" w:hAnsi="Arial"/>
          <w:color w:val="000000"/>
          <w:sz w:val="20"/>
        </w:rPr>
        <w:t>Copy of lease contract;</w:t>
      </w:r>
    </w:p>
    <w:p w:rsidR="00123C4A" w:rsidRPr="0001776E" w:rsidRDefault="00123C4A" w:rsidP="00123C4A">
      <w:pPr>
        <w:pStyle w:val="Lijstalinea"/>
        <w:numPr>
          <w:ilvl w:val="0"/>
          <w:numId w:val="40"/>
        </w:numPr>
        <w:autoSpaceDE w:val="0"/>
        <w:autoSpaceDN w:val="0"/>
        <w:adjustRightInd w:val="0"/>
        <w:spacing w:after="0" w:line="240" w:lineRule="auto"/>
        <w:rPr>
          <w:rFonts w:ascii="Arial" w:hAnsi="Arial" w:cs="Arial"/>
          <w:color w:val="000000"/>
          <w:sz w:val="20"/>
          <w:szCs w:val="20"/>
        </w:rPr>
      </w:pPr>
      <w:r w:rsidRPr="0001776E">
        <w:rPr>
          <w:rFonts w:ascii="Arial" w:hAnsi="Arial"/>
          <w:color w:val="000000"/>
          <w:sz w:val="20"/>
        </w:rPr>
        <w:t>Copy of zoning plan;</w:t>
      </w:r>
    </w:p>
    <w:p w:rsidR="00123C4A" w:rsidRPr="0001776E" w:rsidRDefault="00123C4A" w:rsidP="00123C4A">
      <w:pPr>
        <w:pStyle w:val="Lijstalinea"/>
        <w:numPr>
          <w:ilvl w:val="0"/>
          <w:numId w:val="40"/>
        </w:numPr>
        <w:autoSpaceDE w:val="0"/>
        <w:autoSpaceDN w:val="0"/>
        <w:adjustRightInd w:val="0"/>
        <w:spacing w:after="0" w:line="240" w:lineRule="auto"/>
        <w:rPr>
          <w:rFonts w:ascii="Arial" w:hAnsi="Arial" w:cs="Arial"/>
          <w:color w:val="000000"/>
          <w:sz w:val="20"/>
          <w:szCs w:val="20"/>
        </w:rPr>
      </w:pPr>
      <w:r w:rsidRPr="0001776E">
        <w:rPr>
          <w:rFonts w:ascii="Arial" w:hAnsi="Arial"/>
          <w:color w:val="000000"/>
          <w:sz w:val="20"/>
        </w:rPr>
        <w:t>Copy of soil survey report (environment);</w:t>
      </w:r>
    </w:p>
    <w:p w:rsidR="00123C4A" w:rsidRPr="0001776E" w:rsidRDefault="00123C4A" w:rsidP="00123C4A">
      <w:pPr>
        <w:pStyle w:val="Lijstalinea"/>
        <w:numPr>
          <w:ilvl w:val="0"/>
          <w:numId w:val="40"/>
        </w:numPr>
        <w:autoSpaceDE w:val="0"/>
        <w:autoSpaceDN w:val="0"/>
        <w:adjustRightInd w:val="0"/>
        <w:spacing w:after="0" w:line="240" w:lineRule="auto"/>
        <w:rPr>
          <w:rFonts w:ascii="Arial" w:hAnsi="Arial" w:cs="Arial"/>
          <w:color w:val="000000"/>
          <w:sz w:val="20"/>
          <w:szCs w:val="20"/>
        </w:rPr>
      </w:pPr>
      <w:r w:rsidRPr="0001776E">
        <w:rPr>
          <w:rFonts w:ascii="Arial" w:hAnsi="Arial"/>
          <w:color w:val="000000"/>
          <w:sz w:val="20"/>
        </w:rPr>
        <w:t>………………………………..</w:t>
      </w:r>
    </w:p>
    <w:p w:rsidR="39EABD4F" w:rsidRPr="0001776E" w:rsidRDefault="006E75B4" w:rsidP="006E75B4">
      <w:pPr>
        <w:rPr>
          <w:rFonts w:ascii="Arial" w:hAnsi="Arial" w:cs="Arial"/>
          <w:sz w:val="20"/>
        </w:rPr>
      </w:pPr>
      <w:r w:rsidRPr="0001776E">
        <w:br w:type="page"/>
      </w:r>
    </w:p>
    <w:p w:rsidR="005210F1" w:rsidRPr="0001776E" w:rsidRDefault="005210F1" w:rsidP="003259AA">
      <w:pPr>
        <w:pStyle w:val="Kop2"/>
        <w:ind w:left="720"/>
      </w:pPr>
      <w:bookmarkStart w:id="45" w:name="_Toc456361787"/>
      <w:bookmarkStart w:id="46" w:name="_Toc459805877"/>
      <w:r w:rsidRPr="0001776E">
        <w:lastRenderedPageBreak/>
        <w:t>Valuation report Standard sheet for commercial real estate</w:t>
      </w:r>
      <w:bookmarkEnd w:id="45"/>
      <w:bookmarkEnd w:id="46"/>
      <w:r w:rsidRPr="0001776E">
        <w:t xml:space="preserve"> </w:t>
      </w:r>
    </w:p>
    <w:p w:rsidR="00B83D20" w:rsidRPr="0001776E" w:rsidRDefault="00B83D20" w:rsidP="005210F1">
      <w:pPr>
        <w:pStyle w:val="Default"/>
        <w:rPr>
          <w:b/>
          <w:bCs/>
          <w:sz w:val="20"/>
          <w:szCs w:val="20"/>
        </w:rPr>
      </w:pPr>
    </w:p>
    <w:p w:rsidR="005210F1" w:rsidRPr="0001776E" w:rsidRDefault="005210F1" w:rsidP="005210F1">
      <w:pPr>
        <w:pStyle w:val="Default"/>
        <w:rPr>
          <w:sz w:val="20"/>
          <w:szCs w:val="20"/>
        </w:rPr>
      </w:pPr>
      <w:r w:rsidRPr="0001776E">
        <w:rPr>
          <w:b/>
          <w:sz w:val="20"/>
        </w:rPr>
        <w:t xml:space="preserve">Introduction </w:t>
      </w:r>
    </w:p>
    <w:p w:rsidR="005210F1" w:rsidRPr="0001776E" w:rsidRDefault="005210F1" w:rsidP="005210F1">
      <w:pPr>
        <w:pStyle w:val="Default"/>
        <w:rPr>
          <w:sz w:val="20"/>
          <w:szCs w:val="20"/>
        </w:rPr>
      </w:pPr>
      <w:r w:rsidRPr="0001776E">
        <w:rPr>
          <w:sz w:val="20"/>
        </w:rPr>
        <w:t xml:space="preserve">This standard sheet gives an outline of the boundaries for a regular valuation based in the national </w:t>
      </w:r>
    </w:p>
    <w:p w:rsidR="005210F1" w:rsidRPr="0001776E" w:rsidRDefault="005210F1" w:rsidP="005210F1">
      <w:pPr>
        <w:pStyle w:val="Default"/>
        <w:rPr>
          <w:sz w:val="20"/>
          <w:szCs w:val="20"/>
        </w:rPr>
      </w:pPr>
      <w:r w:rsidRPr="0001776E">
        <w:rPr>
          <w:sz w:val="20"/>
        </w:rPr>
        <w:t xml:space="preserve">model: Valuation report commercial real estate </w:t>
      </w:r>
    </w:p>
    <w:p w:rsidR="005210F1" w:rsidRPr="0001776E" w:rsidRDefault="005210F1" w:rsidP="005210F1">
      <w:pPr>
        <w:pStyle w:val="Default"/>
        <w:rPr>
          <w:sz w:val="20"/>
          <w:szCs w:val="20"/>
        </w:rPr>
      </w:pPr>
      <w:r w:rsidRPr="0001776E">
        <w:rPr>
          <w:sz w:val="20"/>
        </w:rPr>
        <w:t xml:space="preserve">This standard sheet is applicable insofar as the report does not explicitly state otherwise. </w:t>
      </w:r>
    </w:p>
    <w:p w:rsidR="00CD2C23" w:rsidRPr="0001776E" w:rsidRDefault="00CD2C23" w:rsidP="005210F1">
      <w:pPr>
        <w:pStyle w:val="Default"/>
        <w:rPr>
          <w:b/>
          <w:bCs/>
          <w:sz w:val="20"/>
          <w:szCs w:val="20"/>
        </w:rPr>
      </w:pPr>
    </w:p>
    <w:p w:rsidR="005210F1" w:rsidRPr="0001776E" w:rsidRDefault="005210F1" w:rsidP="005210F1">
      <w:pPr>
        <w:pStyle w:val="Default"/>
        <w:rPr>
          <w:sz w:val="20"/>
          <w:szCs w:val="20"/>
        </w:rPr>
      </w:pPr>
      <w:r w:rsidRPr="0001776E">
        <w:rPr>
          <w:b/>
          <w:sz w:val="20"/>
        </w:rPr>
        <w:t xml:space="preserve">What does this Standard consist of? </w:t>
      </w:r>
    </w:p>
    <w:p w:rsidR="00CD2C23" w:rsidRPr="0001776E" w:rsidRDefault="005210F1" w:rsidP="00425C29">
      <w:pPr>
        <w:pStyle w:val="Default"/>
        <w:numPr>
          <w:ilvl w:val="0"/>
          <w:numId w:val="8"/>
        </w:numPr>
        <w:rPr>
          <w:sz w:val="20"/>
          <w:szCs w:val="20"/>
        </w:rPr>
      </w:pPr>
      <w:r w:rsidRPr="0001776E">
        <w:rPr>
          <w:sz w:val="20"/>
        </w:rPr>
        <w:t>Definitions on which the value is based and valuation principle</w:t>
      </w:r>
    </w:p>
    <w:p w:rsidR="00CD2C23" w:rsidRPr="0001776E" w:rsidRDefault="005210F1" w:rsidP="00425C29">
      <w:pPr>
        <w:pStyle w:val="Default"/>
        <w:numPr>
          <w:ilvl w:val="0"/>
          <w:numId w:val="8"/>
        </w:numPr>
        <w:rPr>
          <w:sz w:val="20"/>
          <w:szCs w:val="20"/>
        </w:rPr>
      </w:pPr>
      <w:r w:rsidRPr="0001776E">
        <w:rPr>
          <w:sz w:val="20"/>
        </w:rPr>
        <w:t xml:space="preserve">The valuer's qualifications </w:t>
      </w:r>
    </w:p>
    <w:p w:rsidR="00CD2C23" w:rsidRPr="0001776E" w:rsidRDefault="005210F1" w:rsidP="00425C29">
      <w:pPr>
        <w:pStyle w:val="Default"/>
        <w:numPr>
          <w:ilvl w:val="0"/>
          <w:numId w:val="8"/>
        </w:numPr>
        <w:rPr>
          <w:sz w:val="20"/>
          <w:szCs w:val="20"/>
        </w:rPr>
      </w:pPr>
      <w:r w:rsidRPr="0001776E">
        <w:rPr>
          <w:sz w:val="20"/>
        </w:rPr>
        <w:t xml:space="preserve">Special requirements for the valuation procedure (EVS4) arising from the valuation assignment </w:t>
      </w:r>
    </w:p>
    <w:p w:rsidR="00CD2C23" w:rsidRPr="0001776E" w:rsidRDefault="005210F1" w:rsidP="00425C29">
      <w:pPr>
        <w:pStyle w:val="Default"/>
        <w:numPr>
          <w:ilvl w:val="0"/>
          <w:numId w:val="8"/>
        </w:numPr>
        <w:rPr>
          <w:sz w:val="20"/>
          <w:szCs w:val="20"/>
        </w:rPr>
      </w:pPr>
      <w:r w:rsidRPr="0001776E">
        <w:rPr>
          <w:sz w:val="20"/>
        </w:rPr>
        <w:t xml:space="preserve">Minimum investigation requirements for carrying out the valuation </w:t>
      </w:r>
    </w:p>
    <w:p w:rsidR="005210F1" w:rsidRPr="0001776E" w:rsidRDefault="005210F1" w:rsidP="00425C29">
      <w:pPr>
        <w:pStyle w:val="Default"/>
        <w:numPr>
          <w:ilvl w:val="0"/>
          <w:numId w:val="8"/>
        </w:numPr>
        <w:rPr>
          <w:sz w:val="20"/>
          <w:szCs w:val="20"/>
        </w:rPr>
      </w:pPr>
      <w:r w:rsidRPr="0001776E">
        <w:rPr>
          <w:sz w:val="20"/>
        </w:rPr>
        <w:t xml:space="preserve">Requirements for reporting (EVS5) in the valuation report </w:t>
      </w:r>
    </w:p>
    <w:p w:rsidR="00CD2C23" w:rsidRPr="0001776E" w:rsidRDefault="00CD2C23" w:rsidP="005210F1">
      <w:pPr>
        <w:pStyle w:val="Default"/>
        <w:rPr>
          <w:b/>
          <w:bCs/>
          <w:sz w:val="20"/>
          <w:szCs w:val="20"/>
        </w:rPr>
      </w:pPr>
    </w:p>
    <w:p w:rsidR="005210F1" w:rsidRPr="0001776E" w:rsidRDefault="005210F1" w:rsidP="00425C29">
      <w:pPr>
        <w:pStyle w:val="Default"/>
        <w:numPr>
          <w:ilvl w:val="0"/>
          <w:numId w:val="9"/>
        </w:numPr>
        <w:rPr>
          <w:sz w:val="20"/>
          <w:szCs w:val="20"/>
        </w:rPr>
      </w:pPr>
      <w:r w:rsidRPr="0001776E">
        <w:rPr>
          <w:b/>
          <w:sz w:val="20"/>
        </w:rPr>
        <w:t xml:space="preserve">Definitions on which the value is based </w:t>
      </w:r>
    </w:p>
    <w:p w:rsidR="00CD2C23" w:rsidRPr="0001776E" w:rsidRDefault="00CD2C23" w:rsidP="005210F1">
      <w:pPr>
        <w:pStyle w:val="Default"/>
        <w:rPr>
          <w:b/>
          <w:bCs/>
          <w:sz w:val="20"/>
          <w:szCs w:val="20"/>
        </w:rPr>
      </w:pPr>
    </w:p>
    <w:p w:rsidR="005210F1" w:rsidRPr="0001776E" w:rsidRDefault="005210F1" w:rsidP="005210F1">
      <w:pPr>
        <w:pStyle w:val="Default"/>
        <w:rPr>
          <w:sz w:val="20"/>
          <w:szCs w:val="20"/>
        </w:rPr>
      </w:pPr>
      <w:r w:rsidRPr="0001776E">
        <w:rPr>
          <w:b/>
          <w:sz w:val="20"/>
        </w:rPr>
        <w:t xml:space="preserve">Market value </w:t>
      </w:r>
    </w:p>
    <w:p w:rsidR="009709E9" w:rsidRPr="0001776E" w:rsidRDefault="009709E9" w:rsidP="009709E9">
      <w:pPr>
        <w:rPr>
          <w:rFonts w:ascii="Arial" w:hAnsi="Arial" w:cs="Arial"/>
          <w:color w:val="000000"/>
          <w:sz w:val="20"/>
        </w:rPr>
      </w:pPr>
      <w:r w:rsidRPr="0001776E">
        <w:rPr>
          <w:rFonts w:ascii="Arial" w:hAnsi="Arial"/>
          <w:color w:val="000000"/>
          <w:sz w:val="20"/>
        </w:rPr>
        <w:t xml:space="preserve">The estimated amount against which real estate would be transferred in a business transaction between a willing buyer and a willing seller after proper marketing on the valuation date, in which the parties would have acted knowledgeably, prudently and without compulsion. </w:t>
      </w:r>
    </w:p>
    <w:p w:rsidR="009709E9" w:rsidRPr="0001776E" w:rsidRDefault="009709E9" w:rsidP="009709E9">
      <w:pPr>
        <w:rPr>
          <w:rFonts w:ascii="Arial" w:hAnsi="Arial" w:cs="Arial"/>
          <w:color w:val="000000"/>
          <w:sz w:val="20"/>
        </w:rPr>
      </w:pPr>
    </w:p>
    <w:p w:rsidR="005E7E85" w:rsidRPr="0001776E" w:rsidRDefault="005210F1" w:rsidP="00425C29">
      <w:pPr>
        <w:pStyle w:val="Default"/>
        <w:numPr>
          <w:ilvl w:val="1"/>
          <w:numId w:val="10"/>
        </w:numPr>
        <w:rPr>
          <w:b/>
          <w:bCs/>
          <w:sz w:val="20"/>
          <w:szCs w:val="20"/>
        </w:rPr>
      </w:pPr>
      <w:r w:rsidRPr="0001776E">
        <w:rPr>
          <w:b/>
          <w:sz w:val="20"/>
        </w:rPr>
        <w:t xml:space="preserve">Introduction </w:t>
      </w:r>
    </w:p>
    <w:p w:rsidR="00070864" w:rsidRPr="0001776E" w:rsidRDefault="005210F1" w:rsidP="005E7E85">
      <w:pPr>
        <w:pStyle w:val="Default"/>
        <w:rPr>
          <w:rFonts w:eastAsia="Arial"/>
          <w:sz w:val="20"/>
        </w:rPr>
      </w:pPr>
      <w:r w:rsidRPr="0001776E">
        <w:rPr>
          <w:sz w:val="20"/>
        </w:rPr>
        <w:t xml:space="preserve">In the valuation, the basis for the value provides the answer to the question as to which value is being valued and which (special) assumptions and restrictions have been used as the basis. </w:t>
      </w:r>
    </w:p>
    <w:p w:rsidR="005E7E85" w:rsidRPr="0001776E" w:rsidRDefault="005E7E85" w:rsidP="005E7E85">
      <w:pPr>
        <w:pStyle w:val="Default"/>
        <w:rPr>
          <w:b/>
          <w:bCs/>
          <w:sz w:val="20"/>
          <w:szCs w:val="20"/>
        </w:rPr>
      </w:pPr>
    </w:p>
    <w:p w:rsidR="00F36E07" w:rsidRPr="0001776E" w:rsidRDefault="005E7E85" w:rsidP="00425C29">
      <w:pPr>
        <w:pStyle w:val="Default"/>
        <w:numPr>
          <w:ilvl w:val="1"/>
          <w:numId w:val="10"/>
        </w:numPr>
        <w:rPr>
          <w:b/>
          <w:bCs/>
          <w:sz w:val="20"/>
          <w:szCs w:val="20"/>
        </w:rPr>
      </w:pPr>
      <w:r w:rsidRPr="0001776E">
        <w:rPr>
          <w:b/>
          <w:color w:val="auto"/>
          <w:sz w:val="20"/>
        </w:rPr>
        <w:t>Value concept on which the value is based</w:t>
      </w:r>
    </w:p>
    <w:p w:rsidR="005E7E85" w:rsidRPr="0001776E" w:rsidRDefault="005210F1" w:rsidP="005E7E85">
      <w:pPr>
        <w:pStyle w:val="Default"/>
        <w:rPr>
          <w:color w:val="auto"/>
          <w:sz w:val="20"/>
          <w:szCs w:val="20"/>
        </w:rPr>
      </w:pPr>
      <w:r w:rsidRPr="0001776E">
        <w:rPr>
          <w:color w:val="auto"/>
          <w:sz w:val="20"/>
        </w:rPr>
        <w:t xml:space="preserve">A valuation based on the EVS is exclusively based on the Market Value. </w:t>
      </w:r>
    </w:p>
    <w:p w:rsidR="005E7E85" w:rsidRPr="0001776E" w:rsidRDefault="005E7E85" w:rsidP="005E7E85">
      <w:pPr>
        <w:pStyle w:val="Default"/>
        <w:rPr>
          <w:b/>
          <w:bCs/>
          <w:sz w:val="20"/>
          <w:szCs w:val="20"/>
        </w:rPr>
      </w:pPr>
    </w:p>
    <w:p w:rsidR="005E7E85" w:rsidRPr="0001776E" w:rsidRDefault="005210F1" w:rsidP="005E7E85">
      <w:pPr>
        <w:pStyle w:val="Default"/>
        <w:ind w:left="792"/>
        <w:rPr>
          <w:b/>
          <w:bCs/>
          <w:i/>
          <w:iCs/>
          <w:sz w:val="20"/>
          <w:szCs w:val="20"/>
        </w:rPr>
      </w:pPr>
      <w:r w:rsidRPr="0001776E">
        <w:rPr>
          <w:b/>
          <w:i/>
          <w:sz w:val="20"/>
        </w:rPr>
        <w:t xml:space="preserve">Explanation </w:t>
      </w:r>
    </w:p>
    <w:p w:rsidR="005E7E85" w:rsidRPr="0001776E" w:rsidRDefault="005E7E85" w:rsidP="005E7E85">
      <w:pPr>
        <w:pStyle w:val="Default"/>
        <w:ind w:left="792"/>
        <w:rPr>
          <w:sz w:val="20"/>
          <w:szCs w:val="20"/>
        </w:rPr>
      </w:pPr>
    </w:p>
    <w:p w:rsidR="005E7E85" w:rsidRPr="0001776E" w:rsidRDefault="00784D20" w:rsidP="00425C29">
      <w:pPr>
        <w:pStyle w:val="Default"/>
        <w:numPr>
          <w:ilvl w:val="2"/>
          <w:numId w:val="10"/>
        </w:numPr>
        <w:rPr>
          <w:sz w:val="20"/>
          <w:szCs w:val="20"/>
        </w:rPr>
      </w:pPr>
      <w:r w:rsidRPr="0001776E">
        <w:rPr>
          <w:i/>
          <w:sz w:val="20"/>
          <w:u w:val="single"/>
        </w:rPr>
        <w:t>the estimated amount</w:t>
      </w:r>
      <w:r w:rsidRPr="0001776E">
        <w:t xml:space="preserve">; </w:t>
      </w:r>
      <w:r w:rsidRPr="0001776E">
        <w:rPr>
          <w:sz w:val="20"/>
        </w:rPr>
        <w:t>The valuation refers to a price expressed in terms of money payable for the real estate, being the most probable price that is reasonably obtainable under the given conditions on the reference date mentioned.</w:t>
      </w:r>
    </w:p>
    <w:p w:rsidR="005E7E85" w:rsidRPr="0001776E" w:rsidRDefault="005E7E85" w:rsidP="002863E8">
      <w:pPr>
        <w:pStyle w:val="Default"/>
        <w:numPr>
          <w:ilvl w:val="2"/>
          <w:numId w:val="10"/>
        </w:numPr>
        <w:rPr>
          <w:sz w:val="20"/>
          <w:szCs w:val="20"/>
        </w:rPr>
      </w:pPr>
      <w:r w:rsidRPr="0001776E">
        <w:rPr>
          <w:i/>
          <w:sz w:val="20"/>
          <w:u w:val="single"/>
        </w:rPr>
        <w:t>real estate</w:t>
      </w:r>
      <w:r w:rsidRPr="0001776E">
        <w:t xml:space="preserve">; </w:t>
      </w:r>
      <w:r w:rsidRPr="0001776E">
        <w:rPr>
          <w:sz w:val="20"/>
        </w:rPr>
        <w:t xml:space="preserve">This standard refers to a valuation of real estate and the relevant rights in rem. For legal reasons, this term takes precedence over the term 'object'. These standards can also apply to financial reporting. For this reason the term </w:t>
      </w:r>
      <w:r w:rsidR="002863E8" w:rsidRPr="0001776E">
        <w:rPr>
          <w:sz w:val="20"/>
        </w:rPr>
        <w:t>'a</w:t>
      </w:r>
      <w:r w:rsidR="002863E8">
        <w:rPr>
          <w:sz w:val="20"/>
        </w:rPr>
        <w:t>sset</w:t>
      </w:r>
      <w:r w:rsidR="002863E8" w:rsidRPr="0001776E">
        <w:rPr>
          <w:sz w:val="20"/>
        </w:rPr>
        <w:t xml:space="preserve">' </w:t>
      </w:r>
      <w:r w:rsidRPr="0001776E">
        <w:rPr>
          <w:sz w:val="20"/>
        </w:rPr>
        <w:t>can be read for the general application of the definition instead of 'real estate'.</w:t>
      </w:r>
    </w:p>
    <w:p w:rsidR="005E7E85" w:rsidRPr="0001776E" w:rsidRDefault="005210F1" w:rsidP="00425C29">
      <w:pPr>
        <w:pStyle w:val="Default"/>
        <w:numPr>
          <w:ilvl w:val="2"/>
          <w:numId w:val="10"/>
        </w:numPr>
        <w:rPr>
          <w:sz w:val="20"/>
          <w:szCs w:val="20"/>
        </w:rPr>
      </w:pPr>
      <w:r w:rsidRPr="0001776E">
        <w:rPr>
          <w:i/>
          <w:sz w:val="20"/>
          <w:u w:val="single"/>
        </w:rPr>
        <w:t>would be transferred</w:t>
      </w:r>
      <w:r w:rsidRPr="0001776E">
        <w:t xml:space="preserve">; </w:t>
      </w:r>
      <w:r w:rsidRPr="0001776E">
        <w:rPr>
          <w:sz w:val="20"/>
        </w:rPr>
        <w:t xml:space="preserve">This is an estimated amount, not a pre-determined amount or an actual established purchase price. </w:t>
      </w:r>
    </w:p>
    <w:p w:rsidR="005E7E85" w:rsidRPr="0001776E" w:rsidRDefault="0001025B" w:rsidP="00425C29">
      <w:pPr>
        <w:pStyle w:val="Default"/>
        <w:numPr>
          <w:ilvl w:val="2"/>
          <w:numId w:val="10"/>
        </w:numPr>
        <w:rPr>
          <w:sz w:val="20"/>
          <w:szCs w:val="20"/>
        </w:rPr>
      </w:pPr>
      <w:r w:rsidRPr="0001776E">
        <w:rPr>
          <w:i/>
          <w:sz w:val="20"/>
          <w:u w:val="single"/>
        </w:rPr>
        <w:t>on the valuation date</w:t>
      </w:r>
      <w:r w:rsidRPr="0001776E">
        <w:t xml:space="preserve">; </w:t>
      </w:r>
      <w:r w:rsidRPr="0001776E">
        <w:rPr>
          <w:sz w:val="20"/>
        </w:rPr>
        <w:t xml:space="preserve">The estimated market value is only valid as of a given date. This is a result of the fact that markets are continuously subject to change. So the valuation is a combination of the value, facts and market conditions on the specific day mentioned. </w:t>
      </w:r>
    </w:p>
    <w:p w:rsidR="005E7E85" w:rsidRPr="0001776E" w:rsidRDefault="005210F1" w:rsidP="00425C29">
      <w:pPr>
        <w:pStyle w:val="Default"/>
        <w:numPr>
          <w:ilvl w:val="2"/>
          <w:numId w:val="10"/>
        </w:numPr>
        <w:rPr>
          <w:sz w:val="20"/>
          <w:szCs w:val="20"/>
        </w:rPr>
      </w:pPr>
      <w:r w:rsidRPr="0001776E">
        <w:rPr>
          <w:i/>
          <w:sz w:val="20"/>
          <w:u w:val="single"/>
        </w:rPr>
        <w:t>between a willing buyer</w:t>
      </w:r>
      <w:r w:rsidRPr="0001776E">
        <w:t xml:space="preserve">; </w:t>
      </w:r>
      <w:r w:rsidRPr="0001776E">
        <w:rPr>
          <w:sz w:val="20"/>
        </w:rPr>
        <w:t xml:space="preserve">This means that the purchaser is motivated to make the purchase under the applicable market conditions, but is not compelled thereto. So the valuation should disregard the issues of the day or unreasonable market expectations. </w:t>
      </w:r>
    </w:p>
    <w:p w:rsidR="005E7E85" w:rsidRPr="0001776E" w:rsidRDefault="005210F1" w:rsidP="00425C29">
      <w:pPr>
        <w:pStyle w:val="Default"/>
        <w:numPr>
          <w:ilvl w:val="2"/>
          <w:numId w:val="10"/>
        </w:numPr>
        <w:rPr>
          <w:sz w:val="20"/>
          <w:szCs w:val="20"/>
        </w:rPr>
      </w:pPr>
      <w:r w:rsidRPr="0001776E">
        <w:rPr>
          <w:i/>
          <w:sz w:val="20"/>
          <w:u w:val="single"/>
        </w:rPr>
        <w:t>willing seller</w:t>
      </w:r>
      <w:r w:rsidRPr="0001776E">
        <w:t xml:space="preserve">; </w:t>
      </w:r>
      <w:r w:rsidRPr="0001776E">
        <w:rPr>
          <w:sz w:val="20"/>
        </w:rPr>
        <w:t xml:space="preserve">This means that the seller is motivated to sell under the applicable market conditions, but is not compelled thereto. The seller does however want the highest attainable price under the given market conditions. Because the seller is a 'theoretical' seller, his decision is not influenced by actual considerations. </w:t>
      </w:r>
    </w:p>
    <w:p w:rsidR="005E7E85" w:rsidRPr="0001776E" w:rsidRDefault="005210F1" w:rsidP="00425C29">
      <w:pPr>
        <w:pStyle w:val="Default"/>
        <w:numPr>
          <w:ilvl w:val="2"/>
          <w:numId w:val="10"/>
        </w:numPr>
        <w:rPr>
          <w:sz w:val="20"/>
          <w:szCs w:val="20"/>
        </w:rPr>
      </w:pPr>
      <w:r w:rsidRPr="0001776E">
        <w:rPr>
          <w:i/>
          <w:sz w:val="20"/>
          <w:u w:val="single"/>
        </w:rPr>
        <w:t>business transaction</w:t>
      </w:r>
      <w:r w:rsidRPr="0001776E">
        <w:t xml:space="preserve">; </w:t>
      </w:r>
      <w:r w:rsidRPr="0001776E">
        <w:rPr>
          <w:sz w:val="20"/>
        </w:rPr>
        <w:t xml:space="preserve">The transaction against the market value is deemed to be concluded between parties who are independent of each other and who act independently (without burden). </w:t>
      </w:r>
    </w:p>
    <w:p w:rsidR="005E7E85" w:rsidRPr="0001776E" w:rsidRDefault="005210F1" w:rsidP="00425C29">
      <w:pPr>
        <w:pStyle w:val="Default"/>
        <w:numPr>
          <w:ilvl w:val="2"/>
          <w:numId w:val="10"/>
        </w:numPr>
        <w:rPr>
          <w:sz w:val="20"/>
          <w:szCs w:val="20"/>
        </w:rPr>
      </w:pPr>
      <w:r w:rsidRPr="0001776E">
        <w:rPr>
          <w:i/>
          <w:sz w:val="20"/>
          <w:u w:val="single"/>
        </w:rPr>
        <w:t>after proper marketing</w:t>
      </w:r>
      <w:r w:rsidRPr="0001776E">
        <w:t xml:space="preserve">; </w:t>
      </w:r>
      <w:r w:rsidRPr="0001776E">
        <w:rPr>
          <w:sz w:val="20"/>
        </w:rPr>
        <w:t xml:space="preserve">This means that the real estate would be presented on the market in the most appropriate manner and such that it is sold against a reasonably attainable price. </w:t>
      </w:r>
    </w:p>
    <w:p w:rsidR="005E7E85" w:rsidRPr="0001776E" w:rsidRDefault="005210F1" w:rsidP="00425C29">
      <w:pPr>
        <w:pStyle w:val="Default"/>
        <w:numPr>
          <w:ilvl w:val="2"/>
          <w:numId w:val="10"/>
        </w:numPr>
        <w:rPr>
          <w:sz w:val="20"/>
          <w:szCs w:val="20"/>
        </w:rPr>
      </w:pPr>
      <w:r w:rsidRPr="0001776E">
        <w:rPr>
          <w:i/>
          <w:sz w:val="20"/>
          <w:u w:val="single"/>
        </w:rPr>
        <w:t>in which the parties would have acted knowledgeably, prudently</w:t>
      </w:r>
      <w:r w:rsidRPr="0001776E">
        <w:t xml:space="preserve">; </w:t>
      </w:r>
      <w:r w:rsidRPr="0001776E">
        <w:rPr>
          <w:sz w:val="20"/>
        </w:rPr>
        <w:t xml:space="preserve">Presumes a knowledgeable seller and buyer, who act with a knowledge of the market and their own interests and market position, focused on obtaining the best price. In this context, prudent can exclusively be assessed in accordance with the situation at the time of the valuation date and not with </w:t>
      </w:r>
      <w:r w:rsidRPr="0001776E">
        <w:rPr>
          <w:sz w:val="20"/>
        </w:rPr>
        <w:lastRenderedPageBreak/>
        <w:t xml:space="preserve">hindsight. The starting point should be the best market information available on the valuation date of the valuation. </w:t>
      </w:r>
    </w:p>
    <w:p w:rsidR="005E7E85" w:rsidRPr="0001776E" w:rsidRDefault="005E7E85" w:rsidP="00425C29">
      <w:pPr>
        <w:pStyle w:val="Default"/>
        <w:numPr>
          <w:ilvl w:val="2"/>
          <w:numId w:val="10"/>
        </w:numPr>
        <w:rPr>
          <w:sz w:val="20"/>
          <w:szCs w:val="20"/>
        </w:rPr>
      </w:pPr>
      <w:r w:rsidRPr="0001776E">
        <w:rPr>
          <w:i/>
          <w:sz w:val="20"/>
          <w:u w:val="single"/>
        </w:rPr>
        <w:t>without compulsion</w:t>
      </w:r>
      <w:r w:rsidRPr="0001776E">
        <w:t xml:space="preserve">; </w:t>
      </w:r>
      <w:r w:rsidRPr="0001776E">
        <w:rPr>
          <w:sz w:val="20"/>
        </w:rPr>
        <w:t xml:space="preserve">Means that each party is motivated to undertake the transaction and is not required to undertake the transaction through physical or mental violence or by means of penalties. </w:t>
      </w:r>
    </w:p>
    <w:p w:rsidR="005210F1" w:rsidRPr="0001776E" w:rsidRDefault="005210F1" w:rsidP="00425C29">
      <w:pPr>
        <w:pStyle w:val="Default"/>
        <w:numPr>
          <w:ilvl w:val="2"/>
          <w:numId w:val="10"/>
        </w:numPr>
        <w:rPr>
          <w:sz w:val="20"/>
          <w:szCs w:val="20"/>
        </w:rPr>
      </w:pPr>
      <w:r w:rsidRPr="0001776E">
        <w:rPr>
          <w:i/>
          <w:sz w:val="20"/>
          <w:u w:val="single"/>
        </w:rPr>
        <w:t>Market value, transfer costs to be paid by the buyer</w:t>
      </w:r>
      <w:r w:rsidRPr="0001776E">
        <w:t xml:space="preserve">; </w:t>
      </w:r>
      <w:r w:rsidRPr="0001776E">
        <w:rPr>
          <w:sz w:val="20"/>
        </w:rPr>
        <w:t xml:space="preserve">Is deemed to be estimated without taking account of purchasing or selling costs and without a remuneration for any taxes related to the purchase or sale. </w:t>
      </w:r>
    </w:p>
    <w:p w:rsidR="005E7E85" w:rsidRPr="0001776E" w:rsidRDefault="005E7E85" w:rsidP="005210F1">
      <w:pPr>
        <w:pStyle w:val="Default"/>
        <w:rPr>
          <w:b/>
          <w:bCs/>
          <w:sz w:val="20"/>
          <w:szCs w:val="20"/>
        </w:rPr>
      </w:pPr>
    </w:p>
    <w:p w:rsidR="005E7E85" w:rsidRPr="0001776E" w:rsidRDefault="00AF6C5A" w:rsidP="00425C29">
      <w:pPr>
        <w:pStyle w:val="Default"/>
        <w:numPr>
          <w:ilvl w:val="1"/>
          <w:numId w:val="10"/>
        </w:numPr>
        <w:rPr>
          <w:b/>
          <w:bCs/>
          <w:sz w:val="20"/>
          <w:szCs w:val="20"/>
        </w:rPr>
      </w:pPr>
      <w:r w:rsidRPr="0001776E">
        <w:rPr>
          <w:b/>
          <w:color w:val="auto"/>
          <w:sz w:val="20"/>
        </w:rPr>
        <w:t>Special assumptions and conditions</w:t>
      </w:r>
    </w:p>
    <w:p w:rsidR="00595992" w:rsidRPr="0001776E" w:rsidRDefault="00595992" w:rsidP="005E7E85">
      <w:pPr>
        <w:pStyle w:val="Default"/>
        <w:rPr>
          <w:b/>
          <w:bCs/>
          <w:sz w:val="20"/>
          <w:szCs w:val="20"/>
        </w:rPr>
      </w:pPr>
      <w:r w:rsidRPr="0001776E">
        <w:rPr>
          <w:sz w:val="20"/>
        </w:rPr>
        <w:t>The valuer uses a special assumption when he assumes (or receives an order to assume) a particular fact that is unknown to him, cannot be known or that could not be reasonably determined by him (EVS 5.10.1).</w:t>
      </w:r>
    </w:p>
    <w:p w:rsidR="00407231" w:rsidRPr="0001776E" w:rsidRDefault="00407231" w:rsidP="00407231">
      <w:pPr>
        <w:rPr>
          <w:rFonts w:ascii="Arial" w:hAnsi="Arial" w:cs="Arial"/>
          <w:color w:val="000000"/>
          <w:sz w:val="20"/>
        </w:rPr>
      </w:pPr>
      <w:r w:rsidRPr="0001776E">
        <w:rPr>
          <w:rFonts w:ascii="Arial" w:hAnsi="Arial"/>
          <w:color w:val="000000"/>
          <w:sz w:val="20"/>
        </w:rPr>
        <w:t xml:space="preserve">Moreover the difference in value, in the situation without said special assumption, must also be indicated. </w:t>
      </w:r>
    </w:p>
    <w:p w:rsidR="00595992" w:rsidRPr="0001776E" w:rsidRDefault="00407231" w:rsidP="00407231">
      <w:pPr>
        <w:rPr>
          <w:rFonts w:ascii="Arial" w:hAnsi="Arial" w:cs="Arial"/>
          <w:color w:val="000000"/>
          <w:sz w:val="20"/>
        </w:rPr>
      </w:pPr>
      <w:r w:rsidRPr="0001776E">
        <w:rPr>
          <w:rFonts w:ascii="Arial" w:hAnsi="Arial"/>
          <w:color w:val="000000"/>
          <w:sz w:val="20"/>
        </w:rPr>
        <w:t xml:space="preserve">Starting points and assumptions must be explicitly accounted for in the valuation report. </w:t>
      </w:r>
    </w:p>
    <w:p w:rsidR="00407231" w:rsidRPr="0001776E" w:rsidRDefault="00407231" w:rsidP="00407231">
      <w:pPr>
        <w:rPr>
          <w:rFonts w:ascii="Arial" w:hAnsi="Arial" w:cs="Arial"/>
          <w:color w:val="000000"/>
          <w:sz w:val="20"/>
        </w:rPr>
      </w:pPr>
      <w:r w:rsidRPr="0001776E">
        <w:rPr>
          <w:rFonts w:ascii="Arial" w:hAnsi="Arial"/>
          <w:color w:val="000000"/>
          <w:sz w:val="20"/>
        </w:rPr>
        <w:t xml:space="preserve">These must not only be mentioned – in conformity with EVS – but also described, explained and expressed in a value. If possible, the source on which a particular assumption is based must be indicated as well as whether this is observable market information. </w:t>
      </w:r>
    </w:p>
    <w:p w:rsidR="00595992" w:rsidRPr="0001776E" w:rsidRDefault="00407231" w:rsidP="00595992">
      <w:pPr>
        <w:ind w:right="27"/>
        <w:rPr>
          <w:rFonts w:ascii="Arial" w:hAnsi="Arial" w:cs="Arial"/>
          <w:color w:val="000000"/>
          <w:sz w:val="20"/>
        </w:rPr>
      </w:pPr>
      <w:r w:rsidRPr="0001776E">
        <w:rPr>
          <w:rFonts w:ascii="Arial" w:hAnsi="Arial"/>
          <w:color w:val="000000"/>
          <w:sz w:val="20"/>
        </w:rPr>
        <w:t>The assumptions also apply to the reference transactions. After all, the implicit starting point is that these are comparable with a possible sale of the real estate.</w:t>
      </w:r>
    </w:p>
    <w:p w:rsidR="00595992" w:rsidRPr="0001776E" w:rsidRDefault="00595992" w:rsidP="00595992">
      <w:pPr>
        <w:autoSpaceDE w:val="0"/>
        <w:autoSpaceDN w:val="0"/>
        <w:adjustRightInd w:val="0"/>
        <w:rPr>
          <w:rFonts w:ascii="Arial" w:hAnsi="Arial" w:cs="Arial"/>
          <w:color w:val="000000"/>
          <w:sz w:val="20"/>
        </w:rPr>
      </w:pPr>
    </w:p>
    <w:p w:rsidR="00595992" w:rsidRPr="0001776E" w:rsidRDefault="00595992" w:rsidP="00595992">
      <w:pPr>
        <w:autoSpaceDE w:val="0"/>
        <w:autoSpaceDN w:val="0"/>
        <w:adjustRightInd w:val="0"/>
        <w:rPr>
          <w:rFonts w:ascii="Arial" w:hAnsi="Arial" w:cs="Arial"/>
          <w:color w:val="000000"/>
          <w:sz w:val="20"/>
        </w:rPr>
      </w:pPr>
      <w:r w:rsidRPr="0001776E">
        <w:rPr>
          <w:rFonts w:ascii="Arial" w:hAnsi="Arial"/>
          <w:color w:val="000000"/>
          <w:sz w:val="20"/>
        </w:rPr>
        <w:t>An example of a common assumption is that without a soil survey, it is assumed that the soil is free of contaminants. Generally, there is no impediment to making this type of assumption, provided the circumstances allow and there is no evidence to the contrary. On the other hand, special assumptions are fictitious, they differ essentially from the facts on the reference date. An example of a special assumption is that premises is indicated as leased, while it is actually vacant. Such assumptions can only be motivated on the condition that they are realistic and their influence on the value is shown without that assumption. Special assumptions must be motivated at all times.</w:t>
      </w:r>
    </w:p>
    <w:p w:rsidR="00AF6C5A" w:rsidRPr="0001776E" w:rsidRDefault="00AF6C5A" w:rsidP="00595992">
      <w:pPr>
        <w:autoSpaceDE w:val="0"/>
        <w:autoSpaceDN w:val="0"/>
        <w:adjustRightInd w:val="0"/>
        <w:rPr>
          <w:rFonts w:ascii="Arial" w:hAnsi="Arial" w:cs="Arial"/>
          <w:color w:val="000000"/>
          <w:sz w:val="20"/>
        </w:rPr>
      </w:pPr>
    </w:p>
    <w:p w:rsidR="00AF6C5A" w:rsidRPr="0001776E" w:rsidRDefault="00AF6C5A" w:rsidP="00425C29">
      <w:pPr>
        <w:pStyle w:val="Default"/>
        <w:numPr>
          <w:ilvl w:val="1"/>
          <w:numId w:val="10"/>
        </w:numPr>
        <w:rPr>
          <w:b/>
          <w:bCs/>
          <w:sz w:val="20"/>
          <w:szCs w:val="20"/>
        </w:rPr>
      </w:pPr>
      <w:r w:rsidRPr="0001776E">
        <w:rPr>
          <w:b/>
          <w:color w:val="auto"/>
          <w:sz w:val="20"/>
        </w:rPr>
        <w:t>The Highest And Best Use (HABU) concept</w:t>
      </w:r>
    </w:p>
    <w:p w:rsidR="00F4615F" w:rsidRPr="0001776E" w:rsidRDefault="005210F1" w:rsidP="00F076BC">
      <w:pPr>
        <w:rPr>
          <w:rFonts w:ascii="Arial" w:hAnsi="Arial" w:cs="Arial"/>
          <w:color w:val="000000"/>
          <w:sz w:val="20"/>
        </w:rPr>
      </w:pPr>
      <w:r w:rsidRPr="0001776E">
        <w:rPr>
          <w:rFonts w:ascii="Arial" w:hAnsi="Arial"/>
          <w:color w:val="000000"/>
          <w:sz w:val="20"/>
        </w:rPr>
        <w:t>In general, the Market Value of real estate that is being valued will reflect the most effective and most probable use (HABU) that is allowed on the reference date and that on grounds of reasonable expectations will deliver the highest value. Analysis shows that this precludes the expected value that the market could attach to the potential possibilities of the object that are not as yet revealed. Although this concerns an assessment of the object on the valuation date, it is not an assessment of the best use that the market could reasonably consider for the object on that date (EVS 1 - 5.3.7).</w:t>
      </w:r>
    </w:p>
    <w:p w:rsidR="0023659D" w:rsidRPr="0001776E" w:rsidRDefault="0023659D" w:rsidP="00F076BC">
      <w:pPr>
        <w:rPr>
          <w:rFonts w:ascii="Arial" w:hAnsi="Arial" w:cs="Arial"/>
          <w:color w:val="000000"/>
          <w:sz w:val="20"/>
        </w:rPr>
      </w:pPr>
    </w:p>
    <w:p w:rsidR="005210F1" w:rsidRPr="0001776E" w:rsidRDefault="005210F1" w:rsidP="00F076BC">
      <w:pPr>
        <w:pStyle w:val="Default"/>
        <w:rPr>
          <w:sz w:val="20"/>
          <w:szCs w:val="20"/>
        </w:rPr>
      </w:pPr>
      <w:r w:rsidRPr="0001776E">
        <w:rPr>
          <w:sz w:val="20"/>
        </w:rPr>
        <w:t xml:space="preserve">That is the use, in which the maximum productivity of the real estate is generated, within the legal, physical, financial and actual possibilities of the real estate, as a result of which the highest value is generated. If the (intended) use (actual, legal, financial etc.) of the real estate as a basis for the valuation with respect to the market value deviates and, at professional standards, may be seen as HABU, then the valuer must consider this by expressing an EXPLAIN in the valuation. </w:t>
      </w:r>
    </w:p>
    <w:p w:rsidR="00B83D20" w:rsidRPr="0001776E" w:rsidRDefault="00B83D20" w:rsidP="00F076BC">
      <w:pPr>
        <w:pStyle w:val="Default"/>
        <w:rPr>
          <w:b/>
          <w:bCs/>
          <w:sz w:val="20"/>
          <w:szCs w:val="20"/>
        </w:rPr>
      </w:pPr>
    </w:p>
    <w:p w:rsidR="00F36E07" w:rsidRPr="0001776E" w:rsidRDefault="00F36E07" w:rsidP="00425C29">
      <w:pPr>
        <w:pStyle w:val="Default"/>
        <w:numPr>
          <w:ilvl w:val="1"/>
          <w:numId w:val="10"/>
        </w:numPr>
        <w:rPr>
          <w:b/>
          <w:bCs/>
          <w:sz w:val="20"/>
          <w:szCs w:val="20"/>
        </w:rPr>
      </w:pPr>
      <w:r w:rsidRPr="0001776E">
        <w:rPr>
          <w:b/>
          <w:sz w:val="20"/>
        </w:rPr>
        <w:t>Fair Value</w:t>
      </w:r>
    </w:p>
    <w:p w:rsidR="00914AFF" w:rsidRPr="0001776E" w:rsidRDefault="005210F1" w:rsidP="00914AFF">
      <w:pPr>
        <w:pStyle w:val="Default"/>
        <w:rPr>
          <w:sz w:val="20"/>
          <w:szCs w:val="20"/>
        </w:rPr>
      </w:pPr>
      <w:r w:rsidRPr="0001776E">
        <w:rPr>
          <w:sz w:val="20"/>
        </w:rPr>
        <w:t xml:space="preserve">The definition of Fair Value in accordance with the International Financial Reporting Standards (IFRS) deviates from the given definition of the Market Value. The definition of the Market Value is in general deemed to be equal to the definition in the IFRS. </w:t>
      </w:r>
    </w:p>
    <w:p w:rsidR="00F36E07" w:rsidRPr="0001776E" w:rsidRDefault="00F36E07" w:rsidP="00914AFF">
      <w:pPr>
        <w:pStyle w:val="Default"/>
        <w:rPr>
          <w:sz w:val="20"/>
          <w:szCs w:val="20"/>
        </w:rPr>
      </w:pPr>
    </w:p>
    <w:p w:rsidR="00F36E07" w:rsidRPr="0001776E" w:rsidRDefault="00F36E07" w:rsidP="00425C29">
      <w:pPr>
        <w:pStyle w:val="Default"/>
        <w:numPr>
          <w:ilvl w:val="1"/>
          <w:numId w:val="10"/>
        </w:numPr>
        <w:rPr>
          <w:b/>
          <w:bCs/>
          <w:sz w:val="20"/>
          <w:szCs w:val="20"/>
        </w:rPr>
      </w:pPr>
      <w:r w:rsidRPr="0001776E">
        <w:rPr>
          <w:b/>
          <w:sz w:val="20"/>
        </w:rPr>
        <w:t>Transaction costs</w:t>
      </w:r>
    </w:p>
    <w:p w:rsidR="005A502B" w:rsidRPr="0001776E" w:rsidRDefault="005A502B" w:rsidP="00F076BC">
      <w:pPr>
        <w:pStyle w:val="Default"/>
        <w:rPr>
          <w:sz w:val="20"/>
          <w:szCs w:val="20"/>
        </w:rPr>
      </w:pPr>
      <w:r w:rsidRPr="0001776E">
        <w:rPr>
          <w:sz w:val="20"/>
        </w:rPr>
        <w:t>The market value transfer costs to be paid by the buyer is the estimated value of the real estate, so excluding additional costs that could be associated with the purchase or sale, as well as any taxes on the transaction. The market value reflects the consequences of all factors that could influence the market participants, and so all influences that transaction costs and taxes may have. However</w:t>
      </w:r>
      <w:r w:rsidR="0001776E" w:rsidRPr="0001776E">
        <w:rPr>
          <w:sz w:val="20"/>
        </w:rPr>
        <w:t>, i</w:t>
      </w:r>
      <w:r w:rsidRPr="0001776E">
        <w:rPr>
          <w:sz w:val="20"/>
        </w:rPr>
        <w:t>f these need to be accounted for, they must be mentioned as an extra sum on top of the market value. These factors can influence the value but do not form a part thereof.</w:t>
      </w:r>
    </w:p>
    <w:p w:rsidR="00F36E07" w:rsidRPr="0001776E" w:rsidRDefault="00F36E07" w:rsidP="00F076BC">
      <w:pPr>
        <w:pStyle w:val="Default"/>
        <w:rPr>
          <w:sz w:val="20"/>
          <w:szCs w:val="20"/>
        </w:rPr>
      </w:pPr>
    </w:p>
    <w:p w:rsidR="00A73D41" w:rsidRPr="0001776E" w:rsidRDefault="00A73D41" w:rsidP="00F076BC">
      <w:pPr>
        <w:pStyle w:val="Default"/>
        <w:rPr>
          <w:sz w:val="20"/>
          <w:szCs w:val="20"/>
        </w:rPr>
      </w:pPr>
    </w:p>
    <w:p w:rsidR="00F36E07" w:rsidRPr="0001776E" w:rsidRDefault="00F36E07" w:rsidP="00425C29">
      <w:pPr>
        <w:pStyle w:val="Default"/>
        <w:numPr>
          <w:ilvl w:val="1"/>
          <w:numId w:val="10"/>
        </w:numPr>
        <w:rPr>
          <w:b/>
          <w:bCs/>
          <w:sz w:val="20"/>
          <w:szCs w:val="20"/>
        </w:rPr>
      </w:pPr>
      <w:r w:rsidRPr="0001776E">
        <w:rPr>
          <w:b/>
          <w:sz w:val="20"/>
        </w:rPr>
        <w:t>Business-related elements (installations)</w:t>
      </w:r>
    </w:p>
    <w:p w:rsidR="007A52D1" w:rsidRPr="0001776E" w:rsidRDefault="005210F1" w:rsidP="0001776E">
      <w:pPr>
        <w:pStyle w:val="Default"/>
        <w:rPr>
          <w:sz w:val="20"/>
          <w:szCs w:val="20"/>
        </w:rPr>
      </w:pPr>
      <w:r w:rsidRPr="0001776E">
        <w:rPr>
          <w:sz w:val="20"/>
        </w:rPr>
        <w:t>If business-related elements are involved in the valuation, these must be clearly expressed by means of an EXPLAIN. Valid examples of this are quay walls,</w:t>
      </w:r>
      <w:r w:rsidR="0001776E" w:rsidRPr="0001776E">
        <w:rPr>
          <w:sz w:val="20"/>
        </w:rPr>
        <w:t xml:space="preserve"> </w:t>
      </w:r>
      <w:r w:rsidRPr="0001776E">
        <w:rPr>
          <w:sz w:val="20"/>
        </w:rPr>
        <w:t xml:space="preserve">gantry cranes, weigh bridges etc. </w:t>
      </w:r>
    </w:p>
    <w:p w:rsidR="00A73D41" w:rsidRPr="0001776E" w:rsidRDefault="00A73D41" w:rsidP="00AB7559">
      <w:pPr>
        <w:pStyle w:val="Default"/>
        <w:rPr>
          <w:sz w:val="20"/>
          <w:szCs w:val="20"/>
        </w:rPr>
      </w:pPr>
    </w:p>
    <w:p w:rsidR="00A73D41" w:rsidRPr="0001776E" w:rsidRDefault="00A73D41" w:rsidP="00AB7559">
      <w:pPr>
        <w:pStyle w:val="Default"/>
        <w:rPr>
          <w:b/>
          <w:bCs/>
          <w:sz w:val="20"/>
        </w:rPr>
      </w:pPr>
    </w:p>
    <w:p w:rsidR="007A52D1" w:rsidRPr="0001776E" w:rsidRDefault="005210F1" w:rsidP="00425C29">
      <w:pPr>
        <w:pStyle w:val="Default"/>
        <w:numPr>
          <w:ilvl w:val="0"/>
          <w:numId w:val="10"/>
        </w:numPr>
        <w:rPr>
          <w:b/>
          <w:bCs/>
          <w:sz w:val="20"/>
          <w:szCs w:val="20"/>
        </w:rPr>
      </w:pPr>
      <w:r w:rsidRPr="0001776E">
        <w:rPr>
          <w:b/>
          <w:sz w:val="20"/>
        </w:rPr>
        <w:t xml:space="preserve">The valuer's qualifications </w:t>
      </w:r>
    </w:p>
    <w:p w:rsidR="007A52D1" w:rsidRPr="0001776E" w:rsidRDefault="007A52D1" w:rsidP="007A52D1">
      <w:pPr>
        <w:pStyle w:val="Default"/>
        <w:rPr>
          <w:rFonts w:eastAsia="Arial"/>
          <w:b/>
          <w:sz w:val="20"/>
          <w:szCs w:val="20"/>
        </w:rPr>
      </w:pPr>
    </w:p>
    <w:p w:rsidR="001F68BD" w:rsidRPr="0001776E" w:rsidRDefault="007A52D1" w:rsidP="007A52D1">
      <w:pPr>
        <w:pStyle w:val="Default"/>
        <w:rPr>
          <w:rFonts w:eastAsia="Arial"/>
          <w:sz w:val="20"/>
          <w:szCs w:val="20"/>
        </w:rPr>
      </w:pPr>
      <w:r w:rsidRPr="0001776E">
        <w:rPr>
          <w:b/>
          <w:sz w:val="20"/>
        </w:rPr>
        <w:t>Definition</w:t>
      </w:r>
      <w:r w:rsidRPr="0001776E">
        <w:t xml:space="preserve"> </w:t>
      </w:r>
      <w:r w:rsidRPr="0001776E">
        <w:rPr>
          <w:sz w:val="20"/>
        </w:rPr>
        <w:t>– A certified valuer (including valuers who work for valuation offices) who is responsible for drawing up valuations, for which he bears responsibility, must be a person of good repute who possesses the following competences and/or core values:</w:t>
      </w:r>
    </w:p>
    <w:p w:rsidR="007A52D1" w:rsidRPr="0001776E" w:rsidRDefault="007A52D1" w:rsidP="007A52D1">
      <w:pPr>
        <w:pStyle w:val="Default"/>
        <w:rPr>
          <w:b/>
          <w:bCs/>
          <w:sz w:val="20"/>
          <w:szCs w:val="20"/>
        </w:rPr>
      </w:pPr>
    </w:p>
    <w:p w:rsidR="007A52D1" w:rsidRPr="0001776E" w:rsidRDefault="007A52D1" w:rsidP="00425C29">
      <w:pPr>
        <w:pStyle w:val="Default"/>
        <w:numPr>
          <w:ilvl w:val="1"/>
          <w:numId w:val="10"/>
        </w:numPr>
        <w:rPr>
          <w:b/>
          <w:bCs/>
          <w:sz w:val="20"/>
          <w:szCs w:val="20"/>
        </w:rPr>
      </w:pPr>
      <w:r w:rsidRPr="0001776E">
        <w:rPr>
          <w:b/>
          <w:sz w:val="20"/>
        </w:rPr>
        <w:t>Independence / impartiality</w:t>
      </w:r>
    </w:p>
    <w:p w:rsidR="007A52D1" w:rsidRPr="0001776E" w:rsidRDefault="005210F1" w:rsidP="007A52D1">
      <w:pPr>
        <w:pStyle w:val="Default"/>
        <w:rPr>
          <w:sz w:val="20"/>
          <w:szCs w:val="20"/>
        </w:rPr>
      </w:pPr>
      <w:r w:rsidRPr="0001776E">
        <w:rPr>
          <w:sz w:val="20"/>
        </w:rPr>
        <w:t xml:space="preserve">When issuing a valuation in accordance with this standard, the valuer guarantees his independence and impartiality. </w:t>
      </w:r>
    </w:p>
    <w:p w:rsidR="005210F1" w:rsidRPr="0001776E" w:rsidRDefault="005210F1" w:rsidP="007A52D1">
      <w:pPr>
        <w:pStyle w:val="Default"/>
        <w:ind w:left="567"/>
        <w:rPr>
          <w:sz w:val="20"/>
          <w:szCs w:val="20"/>
        </w:rPr>
      </w:pPr>
      <w:r w:rsidRPr="0001776E">
        <w:rPr>
          <w:b/>
          <w:i/>
          <w:sz w:val="20"/>
        </w:rPr>
        <w:t xml:space="preserve">Explanation </w:t>
      </w:r>
    </w:p>
    <w:p w:rsidR="007A52D1" w:rsidRPr="0001776E" w:rsidRDefault="005210F1" w:rsidP="00425C29">
      <w:pPr>
        <w:pStyle w:val="Default"/>
        <w:numPr>
          <w:ilvl w:val="2"/>
          <w:numId w:val="10"/>
        </w:numPr>
        <w:rPr>
          <w:sz w:val="20"/>
          <w:szCs w:val="20"/>
        </w:rPr>
      </w:pPr>
      <w:r w:rsidRPr="0001776E">
        <w:rPr>
          <w:i/>
          <w:sz w:val="20"/>
        </w:rPr>
        <w:t xml:space="preserve">When issuing a valuation, the valuer guarantees, by means of a statement in the valuation report, that he has arrived at his valuation and its substantiation in all freedom and independently. This applies both with respect to his employer (if applicable), (direct) line manager as the client or any third parties. </w:t>
      </w:r>
    </w:p>
    <w:p w:rsidR="007A52D1" w:rsidRPr="0001776E" w:rsidRDefault="005210F1" w:rsidP="00425C29">
      <w:pPr>
        <w:pStyle w:val="Default"/>
        <w:numPr>
          <w:ilvl w:val="2"/>
          <w:numId w:val="10"/>
        </w:numPr>
        <w:rPr>
          <w:sz w:val="20"/>
          <w:szCs w:val="20"/>
        </w:rPr>
      </w:pPr>
      <w:r w:rsidRPr="0001776E">
        <w:rPr>
          <w:i/>
          <w:sz w:val="20"/>
        </w:rPr>
        <w:t>The statement also means that the valuer's company (whether or not under a contract of service) is set up (Chinese wall) such that the valuer's influence is avoided.</w:t>
      </w:r>
    </w:p>
    <w:p w:rsidR="007A52D1" w:rsidRPr="0001776E" w:rsidRDefault="005210F1" w:rsidP="00425C29">
      <w:pPr>
        <w:pStyle w:val="Default"/>
        <w:numPr>
          <w:ilvl w:val="2"/>
          <w:numId w:val="10"/>
        </w:numPr>
        <w:rPr>
          <w:sz w:val="20"/>
          <w:szCs w:val="20"/>
        </w:rPr>
      </w:pPr>
      <w:r w:rsidRPr="0001776E">
        <w:rPr>
          <w:i/>
          <w:sz w:val="20"/>
        </w:rPr>
        <w:t xml:space="preserve">The valuer will make it immediately known if there is a situation, or a situation arises, in which he can no longer arrive at a valuation in an independent manner, or if his impartiality can no longer be guaranteed. </w:t>
      </w:r>
    </w:p>
    <w:p w:rsidR="00D64A19" w:rsidRPr="0001776E" w:rsidRDefault="00D64A19" w:rsidP="00425C29">
      <w:pPr>
        <w:pStyle w:val="Default"/>
        <w:numPr>
          <w:ilvl w:val="2"/>
          <w:numId w:val="10"/>
        </w:numPr>
        <w:rPr>
          <w:sz w:val="20"/>
          <w:szCs w:val="20"/>
        </w:rPr>
      </w:pPr>
      <w:r w:rsidRPr="0001776E">
        <w:rPr>
          <w:i/>
          <w:sz w:val="20"/>
        </w:rPr>
        <w:t>Valuers must ensure that they meet the requirements of the assignment, with professional standards in the field of knowledge, competence and independence. It follows from this that a valuer who is asked to carry out an assignment, must first obtain information from the client about the nature of the assignment and the purpose of the valuation. The valuer must be able to meet the client's requirements as well as the rules, legislation and codes of conduct that are of importance for the assignment.</w:t>
      </w:r>
    </w:p>
    <w:p w:rsidR="00D64A19" w:rsidRPr="0001776E" w:rsidRDefault="00D64A19" w:rsidP="00F076BC">
      <w:pPr>
        <w:pStyle w:val="Default"/>
        <w:rPr>
          <w:sz w:val="20"/>
          <w:szCs w:val="20"/>
        </w:rPr>
      </w:pPr>
    </w:p>
    <w:p w:rsidR="005210F1" w:rsidRPr="0001776E" w:rsidRDefault="005210F1" w:rsidP="00425C29">
      <w:pPr>
        <w:pStyle w:val="Default"/>
        <w:numPr>
          <w:ilvl w:val="1"/>
          <w:numId w:val="10"/>
        </w:numPr>
        <w:rPr>
          <w:b/>
          <w:sz w:val="20"/>
          <w:szCs w:val="20"/>
        </w:rPr>
      </w:pPr>
      <w:r w:rsidRPr="0001776E">
        <w:rPr>
          <w:b/>
          <w:sz w:val="20"/>
        </w:rPr>
        <w:t xml:space="preserve">The valuer's qualifications </w:t>
      </w:r>
    </w:p>
    <w:p w:rsidR="005210F1" w:rsidRPr="0001776E" w:rsidRDefault="005210F1" w:rsidP="00F076BC">
      <w:pPr>
        <w:pStyle w:val="Default"/>
        <w:rPr>
          <w:sz w:val="20"/>
          <w:szCs w:val="20"/>
        </w:rPr>
      </w:pPr>
      <w:r w:rsidRPr="0001776E">
        <w:rPr>
          <w:sz w:val="20"/>
        </w:rPr>
        <w:t xml:space="preserve">Each valuation for which this standard applies, must be drawn up by a suitably qualified valuer. </w:t>
      </w:r>
    </w:p>
    <w:p w:rsidR="007A52D1" w:rsidRPr="0001776E" w:rsidRDefault="007A52D1" w:rsidP="00F076BC">
      <w:pPr>
        <w:pStyle w:val="Default"/>
        <w:rPr>
          <w:b/>
          <w:bCs/>
          <w:sz w:val="20"/>
          <w:szCs w:val="20"/>
        </w:rPr>
      </w:pPr>
    </w:p>
    <w:p w:rsidR="00144F37" w:rsidRPr="0001776E" w:rsidRDefault="007A52D1" w:rsidP="00425C29">
      <w:pPr>
        <w:pStyle w:val="Default"/>
        <w:numPr>
          <w:ilvl w:val="1"/>
          <w:numId w:val="10"/>
        </w:numPr>
        <w:rPr>
          <w:b/>
          <w:bCs/>
          <w:sz w:val="20"/>
          <w:szCs w:val="20"/>
        </w:rPr>
      </w:pPr>
      <w:r w:rsidRPr="0001776E">
        <w:rPr>
          <w:b/>
          <w:sz w:val="20"/>
        </w:rPr>
        <w:t xml:space="preserve">Confidentiality and secrecy </w:t>
      </w:r>
    </w:p>
    <w:p w:rsidR="00144F37" w:rsidRPr="0001776E" w:rsidRDefault="00144F37" w:rsidP="00144F37">
      <w:pPr>
        <w:pStyle w:val="Default"/>
        <w:rPr>
          <w:sz w:val="20"/>
          <w:szCs w:val="20"/>
        </w:rPr>
      </w:pPr>
      <w:r w:rsidRPr="0001776E">
        <w:rPr>
          <w:sz w:val="20"/>
        </w:rPr>
        <w:t xml:space="preserve">With respect to the data provided to him for the benefit of a valuation, each valuer is bound to secrecy and to act in a confidential manner, and to store and archive the data provided to him. </w:t>
      </w:r>
    </w:p>
    <w:p w:rsidR="00144F37" w:rsidRPr="0001776E" w:rsidRDefault="00144F37" w:rsidP="00144F37">
      <w:pPr>
        <w:pStyle w:val="Default"/>
        <w:ind w:firstLine="567"/>
        <w:rPr>
          <w:b/>
          <w:bCs/>
          <w:sz w:val="20"/>
          <w:szCs w:val="20"/>
        </w:rPr>
      </w:pPr>
      <w:r w:rsidRPr="0001776E">
        <w:rPr>
          <w:b/>
          <w:i/>
          <w:sz w:val="20"/>
        </w:rPr>
        <w:t>Explanation</w:t>
      </w:r>
    </w:p>
    <w:p w:rsidR="00144F37" w:rsidRPr="0001776E" w:rsidRDefault="00144F37" w:rsidP="00425C29">
      <w:pPr>
        <w:pStyle w:val="Default"/>
        <w:numPr>
          <w:ilvl w:val="2"/>
          <w:numId w:val="10"/>
        </w:numPr>
        <w:rPr>
          <w:sz w:val="20"/>
          <w:szCs w:val="20"/>
        </w:rPr>
      </w:pPr>
      <w:r w:rsidRPr="0001776E">
        <w:rPr>
          <w:b/>
          <w:sz w:val="20"/>
        </w:rPr>
        <w:t xml:space="preserve"> </w:t>
      </w:r>
      <w:r w:rsidRPr="0001776E">
        <w:rPr>
          <w:i/>
          <w:sz w:val="20"/>
        </w:rPr>
        <w:t>The valuer is bound to secrecy and confidentiality. The only exception to this is if such secrecy and/or confidentiality is lifted on grounds of a legal provision and/or if the competent authorities request information in a regular manner from the valuer on legal grounds. Such request for information must be explicitly related to (the subject of) the valuation. Moreover, exceptions may be applicable as agreed in the engagement letter.</w:t>
      </w:r>
    </w:p>
    <w:p w:rsidR="005210F1" w:rsidRPr="0001776E" w:rsidRDefault="005210F1" w:rsidP="00425C29">
      <w:pPr>
        <w:pStyle w:val="Default"/>
        <w:numPr>
          <w:ilvl w:val="2"/>
          <w:numId w:val="10"/>
        </w:numPr>
        <w:rPr>
          <w:sz w:val="20"/>
          <w:szCs w:val="20"/>
        </w:rPr>
      </w:pPr>
      <w:r w:rsidRPr="0001776E">
        <w:rPr>
          <w:i/>
          <w:sz w:val="20"/>
        </w:rPr>
        <w:t xml:space="preserve">The valuer is bound to set up and conduct his administration such that details obtained by him in the interests of the valuation are inaccessible to third parties. </w:t>
      </w:r>
    </w:p>
    <w:p w:rsidR="00144F37" w:rsidRPr="0001776E" w:rsidRDefault="00144F37" w:rsidP="00F076BC">
      <w:pPr>
        <w:pStyle w:val="Default"/>
        <w:rPr>
          <w:b/>
          <w:bCs/>
          <w:sz w:val="20"/>
          <w:szCs w:val="20"/>
        </w:rPr>
      </w:pPr>
    </w:p>
    <w:p w:rsidR="00144F37" w:rsidRPr="0001776E" w:rsidRDefault="00144F37" w:rsidP="00425C29">
      <w:pPr>
        <w:pStyle w:val="Default"/>
        <w:numPr>
          <w:ilvl w:val="1"/>
          <w:numId w:val="10"/>
        </w:numPr>
        <w:rPr>
          <w:b/>
          <w:bCs/>
          <w:sz w:val="20"/>
          <w:szCs w:val="20"/>
        </w:rPr>
      </w:pPr>
      <w:r w:rsidRPr="0001776E">
        <w:rPr>
          <w:b/>
          <w:sz w:val="20"/>
        </w:rPr>
        <w:t>Transparency, verifiability and substantiation</w:t>
      </w:r>
    </w:p>
    <w:p w:rsidR="005210F1" w:rsidRPr="0001776E" w:rsidRDefault="005210F1" w:rsidP="00F076BC">
      <w:pPr>
        <w:pStyle w:val="Default"/>
        <w:rPr>
          <w:sz w:val="20"/>
          <w:szCs w:val="20"/>
        </w:rPr>
      </w:pPr>
      <w:r w:rsidRPr="0001776E">
        <w:rPr>
          <w:sz w:val="20"/>
        </w:rPr>
        <w:t>The valuer will base his judgement on the valuation of data that can be verified and checked. If this is impossible and the valuer makes an assumption for certain details, then he is bound to explain this. The valuer must substantiate his valuation, assumptions and conclusions in the report.</w:t>
      </w:r>
    </w:p>
    <w:p w:rsidR="005210F1" w:rsidRPr="0001776E" w:rsidRDefault="005210F1" w:rsidP="00144F37">
      <w:pPr>
        <w:pStyle w:val="Default"/>
        <w:ind w:firstLine="567"/>
        <w:rPr>
          <w:sz w:val="20"/>
          <w:szCs w:val="20"/>
        </w:rPr>
      </w:pPr>
      <w:r w:rsidRPr="0001776E">
        <w:rPr>
          <w:b/>
          <w:i/>
          <w:sz w:val="20"/>
        </w:rPr>
        <w:t xml:space="preserve">Explanation </w:t>
      </w:r>
    </w:p>
    <w:p w:rsidR="00144F37" w:rsidRPr="0001776E" w:rsidRDefault="00144F37" w:rsidP="00425C29">
      <w:pPr>
        <w:pStyle w:val="Default"/>
        <w:numPr>
          <w:ilvl w:val="2"/>
          <w:numId w:val="10"/>
        </w:numPr>
        <w:rPr>
          <w:sz w:val="20"/>
          <w:szCs w:val="20"/>
        </w:rPr>
      </w:pPr>
      <w:r w:rsidRPr="0001776E">
        <w:rPr>
          <w:i/>
          <w:sz w:val="20"/>
        </w:rPr>
        <w:t>Within the context of prevention of fraud and integrity, it is of the greatest importance for the validity of a valuation that clients and third parties are able to deduce from a valuation how a valuer has arrived at a particular conclusion, or which factors have influenced the valuation.</w:t>
      </w:r>
    </w:p>
    <w:p w:rsidR="00144F37" w:rsidRPr="0001776E" w:rsidRDefault="005210F1" w:rsidP="00425C29">
      <w:pPr>
        <w:pStyle w:val="Default"/>
        <w:numPr>
          <w:ilvl w:val="2"/>
          <w:numId w:val="10"/>
        </w:numPr>
        <w:rPr>
          <w:sz w:val="20"/>
          <w:szCs w:val="20"/>
        </w:rPr>
      </w:pPr>
      <w:r w:rsidRPr="0001776E">
        <w:rPr>
          <w:i/>
          <w:sz w:val="20"/>
        </w:rPr>
        <w:t>For the administration that is to be conducted by the valuer for the benefit of his valuations, this means that the data on which he bases his valuation must be properly ordered, stored and be available for a period of seven years.</w:t>
      </w:r>
    </w:p>
    <w:p w:rsidR="00144F37" w:rsidRPr="0001776E" w:rsidRDefault="00144F37" w:rsidP="00F076BC">
      <w:pPr>
        <w:pStyle w:val="Default"/>
        <w:rPr>
          <w:b/>
          <w:bCs/>
          <w:sz w:val="20"/>
          <w:szCs w:val="20"/>
        </w:rPr>
      </w:pPr>
    </w:p>
    <w:p w:rsidR="00E1516D" w:rsidRPr="0001776E" w:rsidRDefault="005210F1" w:rsidP="00425C29">
      <w:pPr>
        <w:pStyle w:val="Default"/>
        <w:numPr>
          <w:ilvl w:val="1"/>
          <w:numId w:val="7"/>
        </w:numPr>
        <w:rPr>
          <w:sz w:val="20"/>
          <w:szCs w:val="20"/>
        </w:rPr>
      </w:pPr>
      <w:r w:rsidRPr="0001776E">
        <w:rPr>
          <w:b/>
          <w:sz w:val="20"/>
        </w:rPr>
        <w:t>External involvement</w:t>
      </w:r>
      <w:r w:rsidRPr="0001776E">
        <w:rPr>
          <w:sz w:val="20"/>
        </w:rPr>
        <w:t xml:space="preserve"> </w:t>
      </w:r>
    </w:p>
    <w:p w:rsidR="00AB7559" w:rsidRPr="0001776E" w:rsidRDefault="005210F1" w:rsidP="00E1516D">
      <w:pPr>
        <w:pStyle w:val="Default"/>
        <w:ind w:firstLine="567"/>
        <w:rPr>
          <w:b/>
          <w:bCs/>
          <w:i/>
          <w:iCs/>
          <w:sz w:val="20"/>
          <w:szCs w:val="20"/>
        </w:rPr>
      </w:pPr>
      <w:r w:rsidRPr="0001776E">
        <w:rPr>
          <w:sz w:val="20"/>
        </w:rPr>
        <w:t>The valuer who issues a valuation of an object for which he has made a valuation within a period of two years previously, will report the same in the report, mentioning the date of the earlier involvement and the purpose for which the valuation was carried out at that time.</w:t>
      </w:r>
    </w:p>
    <w:p w:rsidR="00AB7559" w:rsidRPr="0001776E" w:rsidRDefault="00AB7559" w:rsidP="00A73D41">
      <w:pPr>
        <w:pStyle w:val="Default"/>
        <w:rPr>
          <w:b/>
          <w:bCs/>
          <w:i/>
          <w:iCs/>
          <w:sz w:val="20"/>
          <w:szCs w:val="20"/>
        </w:rPr>
      </w:pPr>
    </w:p>
    <w:p w:rsidR="00E1516D" w:rsidRPr="0001776E" w:rsidRDefault="005210F1" w:rsidP="00E1516D">
      <w:pPr>
        <w:pStyle w:val="Default"/>
        <w:ind w:firstLine="567"/>
        <w:rPr>
          <w:sz w:val="20"/>
          <w:szCs w:val="20"/>
        </w:rPr>
      </w:pPr>
      <w:r w:rsidRPr="0001776E">
        <w:rPr>
          <w:b/>
          <w:i/>
          <w:sz w:val="20"/>
        </w:rPr>
        <w:t xml:space="preserve">Explanation </w:t>
      </w:r>
    </w:p>
    <w:p w:rsidR="00E1516D" w:rsidRPr="0001776E" w:rsidRDefault="00E1516D" w:rsidP="00425C29">
      <w:pPr>
        <w:pStyle w:val="Lijstalinea"/>
        <w:numPr>
          <w:ilvl w:val="1"/>
          <w:numId w:val="10"/>
        </w:numPr>
        <w:autoSpaceDE w:val="0"/>
        <w:autoSpaceDN w:val="0"/>
        <w:adjustRightInd w:val="0"/>
        <w:spacing w:after="0" w:line="240" w:lineRule="auto"/>
        <w:contextualSpacing w:val="0"/>
        <w:rPr>
          <w:rFonts w:ascii="Arial" w:eastAsia="Times New Roman" w:hAnsi="Arial" w:cs="Arial"/>
          <w:i/>
          <w:iCs/>
          <w:vanish/>
          <w:color w:val="000000"/>
          <w:sz w:val="20"/>
          <w:szCs w:val="20"/>
        </w:rPr>
      </w:pPr>
    </w:p>
    <w:p w:rsidR="00E1516D" w:rsidRPr="0001776E" w:rsidRDefault="00E1516D" w:rsidP="00425C29">
      <w:pPr>
        <w:pStyle w:val="Default"/>
        <w:numPr>
          <w:ilvl w:val="2"/>
          <w:numId w:val="10"/>
        </w:numPr>
        <w:rPr>
          <w:sz w:val="20"/>
          <w:szCs w:val="20"/>
        </w:rPr>
      </w:pPr>
      <w:r w:rsidRPr="0001776E">
        <w:rPr>
          <w:i/>
          <w:sz w:val="20"/>
        </w:rPr>
        <w:t>It is possible that a valuer has carried out a previous valuation of an object within a period of two years. There is nothing to impede this fact from being made known in the report that is to be drawn up, with a mention of the date and purpose for which the valuation was carried out at that time. Such a mention avoids the appearance of a conflict of interests.</w:t>
      </w:r>
    </w:p>
    <w:p w:rsidR="00D64A19" w:rsidRPr="0001776E" w:rsidRDefault="00D64A19" w:rsidP="00F076BC">
      <w:pPr>
        <w:pStyle w:val="Default"/>
        <w:ind w:left="360"/>
        <w:rPr>
          <w:sz w:val="20"/>
          <w:szCs w:val="20"/>
        </w:rPr>
      </w:pPr>
    </w:p>
    <w:p w:rsidR="00E1516D" w:rsidRPr="0001776E" w:rsidRDefault="00E1516D" w:rsidP="00425C29">
      <w:pPr>
        <w:pStyle w:val="Default"/>
        <w:numPr>
          <w:ilvl w:val="1"/>
          <w:numId w:val="7"/>
        </w:numPr>
        <w:rPr>
          <w:sz w:val="20"/>
          <w:szCs w:val="20"/>
        </w:rPr>
      </w:pPr>
      <w:r w:rsidRPr="0001776E">
        <w:rPr>
          <w:b/>
          <w:sz w:val="20"/>
        </w:rPr>
        <w:t>Integrity/objectivity and acting responsibly</w:t>
      </w:r>
    </w:p>
    <w:p w:rsidR="005210F1" w:rsidRPr="0001776E" w:rsidRDefault="005210F1" w:rsidP="00F076BC">
      <w:pPr>
        <w:pStyle w:val="Default"/>
        <w:rPr>
          <w:sz w:val="20"/>
          <w:szCs w:val="20"/>
        </w:rPr>
      </w:pPr>
      <w:r w:rsidRPr="0001776E">
        <w:rPr>
          <w:sz w:val="20"/>
        </w:rPr>
        <w:t xml:space="preserve">When issuing a valuation, a valuer guarantees his integrity and objectivity and acts responsibly when issuing his valuation. </w:t>
      </w:r>
    </w:p>
    <w:p w:rsidR="00A73D41" w:rsidRPr="0001776E" w:rsidRDefault="00A73D41" w:rsidP="00F076BC">
      <w:pPr>
        <w:pStyle w:val="Default"/>
        <w:rPr>
          <w:sz w:val="20"/>
          <w:szCs w:val="20"/>
        </w:rPr>
      </w:pPr>
    </w:p>
    <w:p w:rsidR="00E1516D" w:rsidRPr="0001776E" w:rsidRDefault="005210F1" w:rsidP="00E1516D">
      <w:pPr>
        <w:pStyle w:val="Default"/>
        <w:ind w:firstLine="567"/>
        <w:rPr>
          <w:b/>
          <w:bCs/>
          <w:i/>
          <w:iCs/>
          <w:sz w:val="20"/>
          <w:szCs w:val="20"/>
        </w:rPr>
      </w:pPr>
      <w:r w:rsidRPr="0001776E">
        <w:rPr>
          <w:b/>
          <w:i/>
          <w:sz w:val="20"/>
        </w:rPr>
        <w:t xml:space="preserve">Explanation </w:t>
      </w:r>
    </w:p>
    <w:p w:rsidR="00E1516D" w:rsidRPr="0001776E" w:rsidRDefault="00E1516D" w:rsidP="00425C29">
      <w:pPr>
        <w:pStyle w:val="Lijstalinea"/>
        <w:numPr>
          <w:ilvl w:val="0"/>
          <w:numId w:val="12"/>
        </w:numPr>
        <w:autoSpaceDE w:val="0"/>
        <w:autoSpaceDN w:val="0"/>
        <w:adjustRightInd w:val="0"/>
        <w:spacing w:after="0" w:line="240" w:lineRule="auto"/>
        <w:contextualSpacing w:val="0"/>
        <w:rPr>
          <w:rFonts w:ascii="Arial" w:eastAsia="Times New Roman" w:hAnsi="Arial" w:cs="Arial"/>
          <w:i/>
          <w:iCs/>
          <w:vanish/>
          <w:color w:val="000000"/>
          <w:sz w:val="20"/>
          <w:szCs w:val="20"/>
        </w:rPr>
      </w:pPr>
    </w:p>
    <w:p w:rsidR="00E1516D" w:rsidRPr="0001776E" w:rsidRDefault="00E1516D" w:rsidP="00425C29">
      <w:pPr>
        <w:pStyle w:val="Lijstalinea"/>
        <w:numPr>
          <w:ilvl w:val="0"/>
          <w:numId w:val="12"/>
        </w:numPr>
        <w:autoSpaceDE w:val="0"/>
        <w:autoSpaceDN w:val="0"/>
        <w:adjustRightInd w:val="0"/>
        <w:spacing w:after="0" w:line="240" w:lineRule="auto"/>
        <w:contextualSpacing w:val="0"/>
        <w:rPr>
          <w:rFonts w:ascii="Arial" w:eastAsia="Times New Roman" w:hAnsi="Arial" w:cs="Arial"/>
          <w:i/>
          <w:iCs/>
          <w:vanish/>
          <w:color w:val="000000"/>
          <w:sz w:val="20"/>
          <w:szCs w:val="20"/>
        </w:rPr>
      </w:pPr>
    </w:p>
    <w:p w:rsidR="00E1516D" w:rsidRPr="0001776E" w:rsidRDefault="00E1516D" w:rsidP="00425C29">
      <w:pPr>
        <w:pStyle w:val="Lijstalinea"/>
        <w:numPr>
          <w:ilvl w:val="1"/>
          <w:numId w:val="12"/>
        </w:numPr>
        <w:autoSpaceDE w:val="0"/>
        <w:autoSpaceDN w:val="0"/>
        <w:adjustRightInd w:val="0"/>
        <w:spacing w:after="0" w:line="240" w:lineRule="auto"/>
        <w:contextualSpacing w:val="0"/>
        <w:rPr>
          <w:rFonts w:ascii="Arial" w:eastAsia="Times New Roman" w:hAnsi="Arial" w:cs="Arial"/>
          <w:i/>
          <w:iCs/>
          <w:vanish/>
          <w:color w:val="000000"/>
          <w:sz w:val="20"/>
          <w:szCs w:val="20"/>
        </w:rPr>
      </w:pPr>
    </w:p>
    <w:p w:rsidR="00E1516D" w:rsidRPr="0001776E" w:rsidRDefault="00E1516D" w:rsidP="00425C29">
      <w:pPr>
        <w:pStyle w:val="Lijstalinea"/>
        <w:numPr>
          <w:ilvl w:val="1"/>
          <w:numId w:val="12"/>
        </w:numPr>
        <w:autoSpaceDE w:val="0"/>
        <w:autoSpaceDN w:val="0"/>
        <w:adjustRightInd w:val="0"/>
        <w:spacing w:after="0" w:line="240" w:lineRule="auto"/>
        <w:contextualSpacing w:val="0"/>
        <w:rPr>
          <w:rFonts w:ascii="Arial" w:eastAsia="Times New Roman" w:hAnsi="Arial" w:cs="Arial"/>
          <w:i/>
          <w:iCs/>
          <w:vanish/>
          <w:color w:val="000000"/>
          <w:sz w:val="20"/>
          <w:szCs w:val="20"/>
        </w:rPr>
      </w:pPr>
    </w:p>
    <w:p w:rsidR="00E1516D" w:rsidRPr="0001776E" w:rsidRDefault="00E1516D" w:rsidP="00425C29">
      <w:pPr>
        <w:pStyle w:val="Lijstalinea"/>
        <w:numPr>
          <w:ilvl w:val="1"/>
          <w:numId w:val="12"/>
        </w:numPr>
        <w:autoSpaceDE w:val="0"/>
        <w:autoSpaceDN w:val="0"/>
        <w:adjustRightInd w:val="0"/>
        <w:spacing w:after="0" w:line="240" w:lineRule="auto"/>
        <w:contextualSpacing w:val="0"/>
        <w:rPr>
          <w:rFonts w:ascii="Arial" w:eastAsia="Times New Roman" w:hAnsi="Arial" w:cs="Arial"/>
          <w:i/>
          <w:iCs/>
          <w:vanish/>
          <w:color w:val="000000"/>
          <w:sz w:val="20"/>
          <w:szCs w:val="20"/>
        </w:rPr>
      </w:pPr>
    </w:p>
    <w:p w:rsidR="00E1516D" w:rsidRPr="0001776E" w:rsidRDefault="00E1516D" w:rsidP="00425C29">
      <w:pPr>
        <w:pStyle w:val="Lijstalinea"/>
        <w:numPr>
          <w:ilvl w:val="1"/>
          <w:numId w:val="12"/>
        </w:numPr>
        <w:autoSpaceDE w:val="0"/>
        <w:autoSpaceDN w:val="0"/>
        <w:adjustRightInd w:val="0"/>
        <w:spacing w:after="0" w:line="240" w:lineRule="auto"/>
        <w:contextualSpacing w:val="0"/>
        <w:rPr>
          <w:rFonts w:ascii="Arial" w:eastAsia="Times New Roman" w:hAnsi="Arial" w:cs="Arial"/>
          <w:i/>
          <w:iCs/>
          <w:vanish/>
          <w:color w:val="000000"/>
          <w:sz w:val="20"/>
          <w:szCs w:val="20"/>
        </w:rPr>
      </w:pPr>
    </w:p>
    <w:p w:rsidR="00E1516D" w:rsidRPr="0001776E" w:rsidRDefault="00E1516D" w:rsidP="00425C29">
      <w:pPr>
        <w:pStyle w:val="Lijstalinea"/>
        <w:numPr>
          <w:ilvl w:val="1"/>
          <w:numId w:val="12"/>
        </w:numPr>
        <w:autoSpaceDE w:val="0"/>
        <w:autoSpaceDN w:val="0"/>
        <w:adjustRightInd w:val="0"/>
        <w:spacing w:after="0" w:line="240" w:lineRule="auto"/>
        <w:contextualSpacing w:val="0"/>
        <w:rPr>
          <w:rFonts w:ascii="Arial" w:eastAsia="Times New Roman" w:hAnsi="Arial" w:cs="Arial"/>
          <w:i/>
          <w:iCs/>
          <w:vanish/>
          <w:color w:val="000000"/>
          <w:sz w:val="20"/>
          <w:szCs w:val="20"/>
        </w:rPr>
      </w:pPr>
    </w:p>
    <w:p w:rsidR="00E1516D" w:rsidRPr="0001776E" w:rsidRDefault="00E1516D" w:rsidP="00425C29">
      <w:pPr>
        <w:pStyle w:val="Lijstalinea"/>
        <w:numPr>
          <w:ilvl w:val="1"/>
          <w:numId w:val="12"/>
        </w:numPr>
        <w:autoSpaceDE w:val="0"/>
        <w:autoSpaceDN w:val="0"/>
        <w:adjustRightInd w:val="0"/>
        <w:spacing w:after="0" w:line="240" w:lineRule="auto"/>
        <w:contextualSpacing w:val="0"/>
        <w:rPr>
          <w:rFonts w:ascii="Arial" w:eastAsia="Times New Roman" w:hAnsi="Arial" w:cs="Arial"/>
          <w:i/>
          <w:iCs/>
          <w:vanish/>
          <w:color w:val="000000"/>
          <w:sz w:val="20"/>
          <w:szCs w:val="20"/>
        </w:rPr>
      </w:pPr>
    </w:p>
    <w:p w:rsidR="00E1516D" w:rsidRPr="0001776E" w:rsidRDefault="005210F1" w:rsidP="00425C29">
      <w:pPr>
        <w:pStyle w:val="Default"/>
        <w:numPr>
          <w:ilvl w:val="2"/>
          <w:numId w:val="12"/>
        </w:numPr>
        <w:rPr>
          <w:sz w:val="20"/>
          <w:szCs w:val="20"/>
        </w:rPr>
      </w:pPr>
      <w:r w:rsidRPr="0001776E">
        <w:rPr>
          <w:i/>
          <w:sz w:val="20"/>
        </w:rPr>
        <w:t xml:space="preserve">The valuer gives account of his integrity. In other words, that there are no facts and circumstances regarding the person of the valuer or his immediate surroundings that could influence his valuation assessment with respect to the object to be valued. The valuer will therefore avoid situations with a conflict of interests. </w:t>
      </w:r>
    </w:p>
    <w:p w:rsidR="00E1516D" w:rsidRPr="0001776E" w:rsidRDefault="005210F1" w:rsidP="00425C29">
      <w:pPr>
        <w:pStyle w:val="Default"/>
        <w:numPr>
          <w:ilvl w:val="2"/>
          <w:numId w:val="12"/>
        </w:numPr>
        <w:rPr>
          <w:sz w:val="20"/>
          <w:szCs w:val="20"/>
        </w:rPr>
      </w:pPr>
      <w:r w:rsidRPr="0001776E">
        <w:rPr>
          <w:i/>
          <w:sz w:val="20"/>
        </w:rPr>
        <w:t xml:space="preserve">The valuer will establish his (value) assessment in accordance with objective standards and provide reasons. The making of assumptions, provided they are accompanied with reasons, is allowed. </w:t>
      </w:r>
    </w:p>
    <w:p w:rsidR="00E1516D" w:rsidRPr="0001776E" w:rsidRDefault="005210F1" w:rsidP="00425C29">
      <w:pPr>
        <w:pStyle w:val="Default"/>
        <w:numPr>
          <w:ilvl w:val="2"/>
          <w:numId w:val="12"/>
        </w:numPr>
        <w:rPr>
          <w:sz w:val="20"/>
          <w:szCs w:val="20"/>
        </w:rPr>
      </w:pPr>
      <w:r w:rsidRPr="0001776E">
        <w:rPr>
          <w:i/>
          <w:sz w:val="20"/>
        </w:rPr>
        <w:t>Acting in a responsible manner when issuing a valuation is an open standard which will be measured in accordance with that which is considered to be socially responsible within the profession.</w:t>
      </w:r>
    </w:p>
    <w:p w:rsidR="00E1516D" w:rsidRPr="0001776E" w:rsidRDefault="006561D9" w:rsidP="00425C29">
      <w:pPr>
        <w:pStyle w:val="Default"/>
        <w:numPr>
          <w:ilvl w:val="2"/>
          <w:numId w:val="12"/>
        </w:numPr>
        <w:rPr>
          <w:sz w:val="20"/>
          <w:szCs w:val="20"/>
        </w:rPr>
      </w:pPr>
      <w:r w:rsidRPr="0001776E">
        <w:rPr>
          <w:i/>
          <w:sz w:val="20"/>
        </w:rPr>
        <w:t>The requirements demanded from the valuer in the field of professional objectivity, mean that he must be aware of anything that could be considered to be a conflict of interests. When obtaining information beforehand, he must request a list from the client of all other interested parties or connected parties, so that he can establish whether a possible conflict of interests exists for the valuer, his partners, co-directors or close family members.</w:t>
      </w:r>
    </w:p>
    <w:p w:rsidR="00E1516D" w:rsidRPr="0001776E" w:rsidRDefault="006561D9" w:rsidP="00425C29">
      <w:pPr>
        <w:pStyle w:val="Default"/>
        <w:numPr>
          <w:ilvl w:val="2"/>
          <w:numId w:val="12"/>
        </w:numPr>
        <w:rPr>
          <w:sz w:val="20"/>
          <w:szCs w:val="20"/>
        </w:rPr>
      </w:pPr>
      <w:r w:rsidRPr="0001776E">
        <w:rPr>
          <w:i/>
          <w:sz w:val="20"/>
        </w:rPr>
        <w:t>If such a conflict of interest exists, this must be notified in writing to the client who will subsequently be able to choose whether or not he wishes to confirm the appointment, subject to an unambiguous description of the circumstances in a statement or report to be submitted by the valuer.</w:t>
      </w:r>
    </w:p>
    <w:p w:rsidR="006561D9" w:rsidRPr="0001776E" w:rsidRDefault="006561D9" w:rsidP="00425C29">
      <w:pPr>
        <w:pStyle w:val="Default"/>
        <w:numPr>
          <w:ilvl w:val="2"/>
          <w:numId w:val="12"/>
        </w:numPr>
        <w:rPr>
          <w:sz w:val="20"/>
          <w:szCs w:val="20"/>
        </w:rPr>
      </w:pPr>
      <w:r w:rsidRPr="0001776E">
        <w:rPr>
          <w:i/>
          <w:sz w:val="20"/>
        </w:rPr>
        <w:t>There may be circumstances in which the valuer, in spite of the wishes of the client, will still have to refuse the assignment.</w:t>
      </w:r>
    </w:p>
    <w:p w:rsidR="006561D9" w:rsidRPr="0001776E" w:rsidRDefault="006561D9" w:rsidP="00F076BC">
      <w:pPr>
        <w:pStyle w:val="Default"/>
        <w:rPr>
          <w:sz w:val="20"/>
          <w:szCs w:val="20"/>
        </w:rPr>
      </w:pPr>
    </w:p>
    <w:p w:rsidR="00E1516D" w:rsidRPr="0001776E" w:rsidRDefault="00E1516D" w:rsidP="00425C29">
      <w:pPr>
        <w:pStyle w:val="Default"/>
        <w:numPr>
          <w:ilvl w:val="1"/>
          <w:numId w:val="7"/>
        </w:numPr>
        <w:rPr>
          <w:sz w:val="20"/>
          <w:szCs w:val="20"/>
        </w:rPr>
      </w:pPr>
      <w:r w:rsidRPr="0001776E">
        <w:rPr>
          <w:b/>
          <w:sz w:val="20"/>
        </w:rPr>
        <w:t>Signing of the report</w:t>
      </w:r>
    </w:p>
    <w:p w:rsidR="005210F1" w:rsidRPr="0001776E" w:rsidRDefault="002A4664" w:rsidP="00F076BC">
      <w:pPr>
        <w:pStyle w:val="Default"/>
        <w:rPr>
          <w:sz w:val="20"/>
          <w:szCs w:val="20"/>
        </w:rPr>
      </w:pPr>
      <w:r w:rsidRPr="0001776E">
        <w:rPr>
          <w:sz w:val="20"/>
        </w:rPr>
        <w:t xml:space="preserve">The valuer will personally sign the report that is issued by him </w:t>
      </w:r>
    </w:p>
    <w:p w:rsidR="00A73D41" w:rsidRPr="0001776E" w:rsidRDefault="00A73D41" w:rsidP="00F076BC">
      <w:pPr>
        <w:pStyle w:val="Default"/>
        <w:rPr>
          <w:sz w:val="20"/>
          <w:szCs w:val="20"/>
        </w:rPr>
      </w:pPr>
    </w:p>
    <w:p w:rsidR="005210F1" w:rsidRPr="0001776E" w:rsidRDefault="005210F1" w:rsidP="00E1516D">
      <w:pPr>
        <w:pStyle w:val="Default"/>
        <w:ind w:firstLine="567"/>
        <w:rPr>
          <w:sz w:val="20"/>
          <w:szCs w:val="20"/>
        </w:rPr>
      </w:pPr>
      <w:r w:rsidRPr="0001776E">
        <w:rPr>
          <w:b/>
          <w:i/>
          <w:sz w:val="20"/>
        </w:rPr>
        <w:t xml:space="preserve">Explanation </w:t>
      </w:r>
    </w:p>
    <w:p w:rsidR="00E1516D" w:rsidRPr="0001776E" w:rsidRDefault="00E1516D" w:rsidP="00425C29">
      <w:pPr>
        <w:pStyle w:val="Lijstalinea"/>
        <w:numPr>
          <w:ilvl w:val="1"/>
          <w:numId w:val="12"/>
        </w:numPr>
        <w:autoSpaceDE w:val="0"/>
        <w:autoSpaceDN w:val="0"/>
        <w:adjustRightInd w:val="0"/>
        <w:spacing w:after="0" w:line="240" w:lineRule="auto"/>
        <w:contextualSpacing w:val="0"/>
        <w:rPr>
          <w:rFonts w:ascii="Arial" w:eastAsia="Times New Roman" w:hAnsi="Arial" w:cs="Arial"/>
          <w:i/>
          <w:iCs/>
          <w:vanish/>
          <w:color w:val="000000"/>
          <w:sz w:val="20"/>
          <w:szCs w:val="20"/>
        </w:rPr>
      </w:pPr>
    </w:p>
    <w:p w:rsidR="00E1516D" w:rsidRPr="0001776E" w:rsidRDefault="00E1516D" w:rsidP="00425C29">
      <w:pPr>
        <w:pStyle w:val="Default"/>
        <w:numPr>
          <w:ilvl w:val="2"/>
          <w:numId w:val="12"/>
        </w:numPr>
        <w:rPr>
          <w:sz w:val="20"/>
          <w:szCs w:val="20"/>
        </w:rPr>
      </w:pPr>
      <w:r w:rsidRPr="0001776E">
        <w:rPr>
          <w:i/>
          <w:sz w:val="20"/>
        </w:rPr>
        <w:t xml:space="preserve">The valuer gives account of his integrity. In other words, that there are no facts and circumstances regarding the person of the valuer or his immediate surroundings that could influence his valuation assessment with respect to the object to be valued. The valuer will therefore avoid situations with a conflict of interests. </w:t>
      </w:r>
    </w:p>
    <w:p w:rsidR="00E1516D" w:rsidRPr="0001776E" w:rsidRDefault="00E1516D" w:rsidP="00E1516D">
      <w:pPr>
        <w:pStyle w:val="Default"/>
        <w:ind w:left="1224"/>
        <w:rPr>
          <w:sz w:val="20"/>
          <w:szCs w:val="20"/>
        </w:rPr>
      </w:pPr>
      <w:r w:rsidRPr="0001776E">
        <w:rPr>
          <w:i/>
          <w:sz w:val="20"/>
        </w:rPr>
        <w:t>By personally signing the valuation report, the valuer takes the responsibility for the expert notification issued by him.</w:t>
      </w:r>
    </w:p>
    <w:p w:rsidR="00E1516D" w:rsidRPr="0001776E" w:rsidRDefault="00E1516D" w:rsidP="00425C29">
      <w:pPr>
        <w:pStyle w:val="Default"/>
        <w:numPr>
          <w:ilvl w:val="2"/>
          <w:numId w:val="12"/>
        </w:numPr>
        <w:rPr>
          <w:sz w:val="20"/>
          <w:szCs w:val="20"/>
        </w:rPr>
      </w:pPr>
      <w:r w:rsidRPr="0001776E">
        <w:rPr>
          <w:i/>
          <w:sz w:val="20"/>
        </w:rPr>
        <w:t>There is nothing to impede the organisation that employs the valuer under a contract of service to also sign the report to express its co-responsibility for the report and its contents.</w:t>
      </w:r>
    </w:p>
    <w:p w:rsidR="005210F1" w:rsidRPr="0001776E" w:rsidRDefault="005210F1" w:rsidP="00425C29">
      <w:pPr>
        <w:pStyle w:val="Default"/>
        <w:numPr>
          <w:ilvl w:val="2"/>
          <w:numId w:val="12"/>
        </w:numPr>
        <w:rPr>
          <w:sz w:val="20"/>
          <w:szCs w:val="20"/>
        </w:rPr>
      </w:pPr>
      <w:r w:rsidRPr="0001776E">
        <w:rPr>
          <w:i/>
          <w:sz w:val="20"/>
        </w:rPr>
        <w:t xml:space="preserve">A report that is not signed is deemed not to exist and to have no legal status, even if it is provided with a company logo. </w:t>
      </w:r>
    </w:p>
    <w:p w:rsidR="00754827" w:rsidRPr="0001776E" w:rsidRDefault="00754827" w:rsidP="00F076BC">
      <w:pPr>
        <w:pStyle w:val="Default"/>
        <w:rPr>
          <w:b/>
          <w:bCs/>
          <w:sz w:val="20"/>
          <w:szCs w:val="20"/>
        </w:rPr>
      </w:pPr>
    </w:p>
    <w:p w:rsidR="00A73D41" w:rsidRPr="0001776E" w:rsidRDefault="00A73D41" w:rsidP="00F076BC">
      <w:pPr>
        <w:pStyle w:val="Default"/>
        <w:rPr>
          <w:b/>
          <w:bCs/>
          <w:sz w:val="20"/>
          <w:szCs w:val="20"/>
        </w:rPr>
      </w:pPr>
    </w:p>
    <w:p w:rsidR="00754827" w:rsidRPr="0001776E" w:rsidRDefault="00754827" w:rsidP="00425C29">
      <w:pPr>
        <w:pStyle w:val="Default"/>
        <w:numPr>
          <w:ilvl w:val="1"/>
          <w:numId w:val="7"/>
        </w:numPr>
        <w:rPr>
          <w:sz w:val="20"/>
          <w:szCs w:val="20"/>
        </w:rPr>
      </w:pPr>
      <w:r w:rsidRPr="0001776E">
        <w:rPr>
          <w:b/>
          <w:sz w:val="20"/>
        </w:rPr>
        <w:t>Insurance</w:t>
      </w:r>
    </w:p>
    <w:p w:rsidR="005210F1" w:rsidRPr="0001776E" w:rsidRDefault="005210F1" w:rsidP="00F076BC">
      <w:pPr>
        <w:pStyle w:val="Default"/>
        <w:rPr>
          <w:sz w:val="20"/>
          <w:szCs w:val="20"/>
        </w:rPr>
      </w:pPr>
      <w:r w:rsidRPr="0001776E">
        <w:rPr>
          <w:sz w:val="20"/>
        </w:rPr>
        <w:t xml:space="preserve">A (Registered) valuer must insure himself: </w:t>
      </w:r>
    </w:p>
    <w:p w:rsidR="00754827" w:rsidRPr="0001776E" w:rsidRDefault="00295201" w:rsidP="00425C29">
      <w:pPr>
        <w:pStyle w:val="Default"/>
        <w:numPr>
          <w:ilvl w:val="0"/>
          <w:numId w:val="13"/>
        </w:numPr>
        <w:rPr>
          <w:sz w:val="20"/>
          <w:szCs w:val="20"/>
        </w:rPr>
      </w:pPr>
      <w:r w:rsidRPr="0001776E">
        <w:rPr>
          <w:sz w:val="20"/>
        </w:rPr>
        <w:t>In conformity with the NRVT requirements.</w:t>
      </w:r>
    </w:p>
    <w:p w:rsidR="00754827" w:rsidRPr="0001776E" w:rsidRDefault="00295201" w:rsidP="00425C29">
      <w:pPr>
        <w:pStyle w:val="Default"/>
        <w:numPr>
          <w:ilvl w:val="0"/>
          <w:numId w:val="13"/>
        </w:numPr>
        <w:rPr>
          <w:sz w:val="20"/>
          <w:szCs w:val="20"/>
        </w:rPr>
      </w:pPr>
      <w:r w:rsidRPr="0001776E">
        <w:rPr>
          <w:sz w:val="20"/>
        </w:rPr>
        <w:t xml:space="preserve">Against costs for legal aid arising from the risk described above. </w:t>
      </w:r>
    </w:p>
    <w:p w:rsidR="005210F1" w:rsidRPr="0001776E" w:rsidRDefault="005210F1" w:rsidP="00425C29">
      <w:pPr>
        <w:pStyle w:val="Default"/>
        <w:numPr>
          <w:ilvl w:val="0"/>
          <w:numId w:val="13"/>
        </w:numPr>
        <w:rPr>
          <w:sz w:val="20"/>
          <w:szCs w:val="20"/>
        </w:rPr>
      </w:pPr>
      <w:r w:rsidRPr="0001776E">
        <w:rPr>
          <w:sz w:val="20"/>
        </w:rPr>
        <w:t xml:space="preserve">If required, on acceptance of the assignment the valuer will give the client a cover statement issued by the insurer. </w:t>
      </w:r>
    </w:p>
    <w:p w:rsidR="00754827" w:rsidRPr="0001776E" w:rsidRDefault="00754827">
      <w:pPr>
        <w:rPr>
          <w:rFonts w:ascii="Arial" w:hAnsi="Arial" w:cs="Arial"/>
          <w:b/>
          <w:bCs/>
          <w:color w:val="000000"/>
          <w:sz w:val="20"/>
        </w:rPr>
      </w:pPr>
    </w:p>
    <w:p w:rsidR="00A73D41" w:rsidRPr="0001776E" w:rsidRDefault="00A73D41">
      <w:pPr>
        <w:rPr>
          <w:rFonts w:ascii="Arial" w:hAnsi="Arial" w:cs="Arial"/>
          <w:b/>
          <w:bCs/>
          <w:color w:val="000000"/>
          <w:sz w:val="20"/>
        </w:rPr>
      </w:pPr>
    </w:p>
    <w:p w:rsidR="00754827" w:rsidRPr="0001776E" w:rsidRDefault="005210F1" w:rsidP="00425C29">
      <w:pPr>
        <w:pStyle w:val="Default"/>
        <w:numPr>
          <w:ilvl w:val="0"/>
          <w:numId w:val="7"/>
        </w:numPr>
        <w:ind w:left="284" w:hanging="284"/>
        <w:rPr>
          <w:sz w:val="20"/>
          <w:szCs w:val="20"/>
        </w:rPr>
      </w:pPr>
      <w:r w:rsidRPr="0001776E">
        <w:rPr>
          <w:b/>
          <w:sz w:val="20"/>
        </w:rPr>
        <w:t xml:space="preserve">Special requirements for the valuation process / the valuation assignment </w:t>
      </w:r>
    </w:p>
    <w:p w:rsidR="00754827" w:rsidRPr="0001776E" w:rsidRDefault="00754827" w:rsidP="00754827">
      <w:pPr>
        <w:pStyle w:val="Default"/>
        <w:rPr>
          <w:sz w:val="20"/>
          <w:szCs w:val="20"/>
        </w:rPr>
      </w:pPr>
    </w:p>
    <w:p w:rsidR="005210F1" w:rsidRPr="0001776E" w:rsidRDefault="00754827" w:rsidP="00425C29">
      <w:pPr>
        <w:pStyle w:val="Default"/>
        <w:numPr>
          <w:ilvl w:val="1"/>
          <w:numId w:val="14"/>
        </w:numPr>
        <w:rPr>
          <w:sz w:val="20"/>
          <w:szCs w:val="20"/>
        </w:rPr>
      </w:pPr>
      <w:r w:rsidRPr="0001776E">
        <w:rPr>
          <w:b/>
          <w:sz w:val="20"/>
        </w:rPr>
        <w:t>Introduction</w:t>
      </w:r>
    </w:p>
    <w:p w:rsidR="005210F1" w:rsidRPr="0001776E" w:rsidRDefault="005210F1" w:rsidP="00F076BC">
      <w:pPr>
        <w:pStyle w:val="Default"/>
        <w:rPr>
          <w:sz w:val="20"/>
          <w:szCs w:val="20"/>
        </w:rPr>
      </w:pPr>
      <w:r w:rsidRPr="0001776E">
        <w:rPr>
          <w:sz w:val="20"/>
        </w:rPr>
        <w:t xml:space="preserve">The legal relationship between the client and the valuer is recorded in the engagement letter. </w:t>
      </w:r>
    </w:p>
    <w:p w:rsidR="00754827" w:rsidRPr="0001776E" w:rsidRDefault="00754827" w:rsidP="00F076BC">
      <w:pPr>
        <w:pStyle w:val="Default"/>
        <w:rPr>
          <w:sz w:val="20"/>
          <w:szCs w:val="20"/>
        </w:rPr>
      </w:pPr>
    </w:p>
    <w:p w:rsidR="00754827" w:rsidRPr="0001776E" w:rsidRDefault="00754827" w:rsidP="00425C29">
      <w:pPr>
        <w:pStyle w:val="Default"/>
        <w:numPr>
          <w:ilvl w:val="1"/>
          <w:numId w:val="14"/>
        </w:numPr>
        <w:rPr>
          <w:sz w:val="20"/>
          <w:szCs w:val="20"/>
        </w:rPr>
      </w:pPr>
      <w:r w:rsidRPr="0001776E">
        <w:rPr>
          <w:b/>
          <w:sz w:val="20"/>
        </w:rPr>
        <w:lastRenderedPageBreak/>
        <w:t>Assignment conditions</w:t>
      </w:r>
    </w:p>
    <w:p w:rsidR="006561D9" w:rsidRPr="0001776E" w:rsidRDefault="006561D9" w:rsidP="00F076BC">
      <w:pPr>
        <w:pStyle w:val="Default"/>
        <w:rPr>
          <w:sz w:val="20"/>
          <w:szCs w:val="20"/>
        </w:rPr>
      </w:pPr>
      <w:r w:rsidRPr="0001776E">
        <w:rPr>
          <w:sz w:val="20"/>
        </w:rPr>
        <w:t>An assignment for valuation must be confirmed by the valuer in writing to the client, before any report whatsoever is issued. This assignment confirmation must include at least the following conditions:</w:t>
      </w:r>
    </w:p>
    <w:p w:rsidR="006561D9" w:rsidRPr="0001776E" w:rsidRDefault="006561D9" w:rsidP="00F076BC">
      <w:pPr>
        <w:pStyle w:val="Default"/>
        <w:rPr>
          <w:sz w:val="20"/>
          <w:szCs w:val="20"/>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3056"/>
        <w:gridCol w:w="3056"/>
        <w:gridCol w:w="3056"/>
      </w:tblGrid>
      <w:tr w:rsidR="005210F1" w:rsidRPr="0001776E" w:rsidTr="00B83D20">
        <w:trPr>
          <w:trHeight w:val="464"/>
        </w:trPr>
        <w:tc>
          <w:tcPr>
            <w:tcW w:w="3056" w:type="dxa"/>
          </w:tcPr>
          <w:p w:rsidR="006561D9" w:rsidRPr="0001776E" w:rsidRDefault="006561D9" w:rsidP="00F076BC">
            <w:pPr>
              <w:pStyle w:val="Default"/>
              <w:rPr>
                <w:b/>
                <w:bCs/>
                <w:sz w:val="20"/>
                <w:szCs w:val="20"/>
              </w:rPr>
            </w:pPr>
          </w:p>
          <w:p w:rsidR="005210F1" w:rsidRPr="0001776E" w:rsidRDefault="005210F1" w:rsidP="00F076BC">
            <w:pPr>
              <w:pStyle w:val="Default"/>
              <w:rPr>
                <w:sz w:val="20"/>
                <w:szCs w:val="20"/>
              </w:rPr>
            </w:pPr>
          </w:p>
        </w:tc>
        <w:tc>
          <w:tcPr>
            <w:tcW w:w="3056" w:type="dxa"/>
          </w:tcPr>
          <w:p w:rsidR="005210F1" w:rsidRPr="0001776E" w:rsidRDefault="007507EB" w:rsidP="00F076BC">
            <w:pPr>
              <w:pStyle w:val="Default"/>
              <w:rPr>
                <w:b/>
                <w:sz w:val="20"/>
                <w:szCs w:val="20"/>
              </w:rPr>
            </w:pPr>
            <w:r w:rsidRPr="0001776E">
              <w:rPr>
                <w:b/>
                <w:sz w:val="20"/>
              </w:rPr>
              <w:t xml:space="preserve">Conditions </w:t>
            </w:r>
          </w:p>
        </w:tc>
        <w:tc>
          <w:tcPr>
            <w:tcW w:w="3056" w:type="dxa"/>
          </w:tcPr>
          <w:p w:rsidR="005210F1" w:rsidRPr="0001776E" w:rsidRDefault="007507EB" w:rsidP="00F076BC">
            <w:pPr>
              <w:pStyle w:val="Default"/>
              <w:rPr>
                <w:b/>
                <w:sz w:val="20"/>
                <w:szCs w:val="20"/>
              </w:rPr>
            </w:pPr>
            <w:r w:rsidRPr="0001776E">
              <w:rPr>
                <w:b/>
                <w:sz w:val="20"/>
              </w:rPr>
              <w:t xml:space="preserve">Remarks </w:t>
            </w:r>
          </w:p>
        </w:tc>
      </w:tr>
      <w:tr w:rsidR="005210F1" w:rsidRPr="0001776E" w:rsidTr="00B83D20">
        <w:trPr>
          <w:trHeight w:val="573"/>
        </w:trPr>
        <w:tc>
          <w:tcPr>
            <w:tcW w:w="3056" w:type="dxa"/>
          </w:tcPr>
          <w:p w:rsidR="005210F1" w:rsidRPr="0001776E" w:rsidRDefault="005210F1" w:rsidP="00F076BC">
            <w:pPr>
              <w:pStyle w:val="Default"/>
              <w:rPr>
                <w:sz w:val="20"/>
                <w:szCs w:val="20"/>
              </w:rPr>
            </w:pPr>
            <w:r w:rsidRPr="0001776E">
              <w:rPr>
                <w:sz w:val="20"/>
              </w:rPr>
              <w:t xml:space="preserve">1. </w:t>
            </w:r>
          </w:p>
        </w:tc>
        <w:tc>
          <w:tcPr>
            <w:tcW w:w="3056" w:type="dxa"/>
          </w:tcPr>
          <w:p w:rsidR="005210F1" w:rsidRPr="0001776E" w:rsidRDefault="005210F1" w:rsidP="00F076BC">
            <w:pPr>
              <w:pStyle w:val="Default"/>
              <w:rPr>
                <w:sz w:val="20"/>
                <w:szCs w:val="20"/>
              </w:rPr>
            </w:pPr>
            <w:r w:rsidRPr="0001776E">
              <w:rPr>
                <w:sz w:val="20"/>
              </w:rPr>
              <w:t xml:space="preserve">Appointment of the client </w:t>
            </w:r>
          </w:p>
        </w:tc>
        <w:tc>
          <w:tcPr>
            <w:tcW w:w="3056" w:type="dxa"/>
          </w:tcPr>
          <w:p w:rsidR="005210F1" w:rsidRPr="0001776E" w:rsidRDefault="005210F1" w:rsidP="00F076BC">
            <w:pPr>
              <w:pStyle w:val="Default"/>
              <w:rPr>
                <w:sz w:val="20"/>
                <w:szCs w:val="20"/>
              </w:rPr>
            </w:pPr>
            <w:r w:rsidRPr="0001776E">
              <w:rPr>
                <w:sz w:val="20"/>
              </w:rPr>
              <w:t>The client must be correctly named. In particular when the report is assigned by another legal entity than the owner of the object to be valued (e.g. buyer, financier, director and major shareholder, receiver etc.).</w:t>
            </w:r>
          </w:p>
        </w:tc>
      </w:tr>
      <w:tr w:rsidR="005210F1" w:rsidRPr="0001776E" w:rsidTr="00B83D20">
        <w:trPr>
          <w:trHeight w:val="333"/>
        </w:trPr>
        <w:tc>
          <w:tcPr>
            <w:tcW w:w="3056" w:type="dxa"/>
          </w:tcPr>
          <w:p w:rsidR="005210F1" w:rsidRPr="0001776E" w:rsidRDefault="005210F1" w:rsidP="00F076BC">
            <w:pPr>
              <w:pStyle w:val="Default"/>
              <w:rPr>
                <w:sz w:val="20"/>
                <w:szCs w:val="20"/>
              </w:rPr>
            </w:pPr>
            <w:r w:rsidRPr="0001776E">
              <w:rPr>
                <w:sz w:val="20"/>
              </w:rPr>
              <w:t xml:space="preserve">2. </w:t>
            </w:r>
          </w:p>
        </w:tc>
        <w:tc>
          <w:tcPr>
            <w:tcW w:w="3056" w:type="dxa"/>
          </w:tcPr>
          <w:p w:rsidR="005210F1" w:rsidRPr="0001776E" w:rsidRDefault="005210F1" w:rsidP="00F076BC">
            <w:pPr>
              <w:pStyle w:val="Default"/>
              <w:rPr>
                <w:sz w:val="20"/>
                <w:szCs w:val="20"/>
              </w:rPr>
            </w:pPr>
            <w:r w:rsidRPr="0001776E">
              <w:rPr>
                <w:sz w:val="20"/>
              </w:rPr>
              <w:t xml:space="preserve">Appointment of the valuer </w:t>
            </w:r>
          </w:p>
        </w:tc>
        <w:tc>
          <w:tcPr>
            <w:tcW w:w="3056" w:type="dxa"/>
          </w:tcPr>
          <w:p w:rsidR="005210F1" w:rsidRPr="0001776E" w:rsidRDefault="005210F1" w:rsidP="00295201">
            <w:pPr>
              <w:pStyle w:val="Default"/>
              <w:rPr>
                <w:sz w:val="20"/>
                <w:szCs w:val="20"/>
              </w:rPr>
            </w:pPr>
            <w:r w:rsidRPr="0001776E">
              <w:rPr>
                <w:sz w:val="20"/>
              </w:rPr>
              <w:t xml:space="preserve">The valuer must be correctly named. It must be immediately apparent which organisation is involved and which person is going to carry out the valuation. </w:t>
            </w:r>
          </w:p>
        </w:tc>
      </w:tr>
      <w:tr w:rsidR="005210F1" w:rsidRPr="0001776E" w:rsidTr="00B83D20">
        <w:trPr>
          <w:trHeight w:val="333"/>
        </w:trPr>
        <w:tc>
          <w:tcPr>
            <w:tcW w:w="3056" w:type="dxa"/>
          </w:tcPr>
          <w:p w:rsidR="005210F1" w:rsidRPr="0001776E" w:rsidRDefault="005210F1" w:rsidP="00F076BC">
            <w:pPr>
              <w:pStyle w:val="Default"/>
              <w:rPr>
                <w:sz w:val="20"/>
                <w:szCs w:val="20"/>
              </w:rPr>
            </w:pPr>
            <w:r w:rsidRPr="0001776E">
              <w:rPr>
                <w:sz w:val="20"/>
              </w:rPr>
              <w:t xml:space="preserve">3. </w:t>
            </w:r>
          </w:p>
        </w:tc>
        <w:tc>
          <w:tcPr>
            <w:tcW w:w="3056" w:type="dxa"/>
          </w:tcPr>
          <w:p w:rsidR="005210F1" w:rsidRPr="0001776E" w:rsidRDefault="005210F1" w:rsidP="00F076BC">
            <w:pPr>
              <w:pStyle w:val="Default"/>
              <w:rPr>
                <w:sz w:val="20"/>
                <w:szCs w:val="20"/>
              </w:rPr>
            </w:pPr>
            <w:r w:rsidRPr="0001776E">
              <w:rPr>
                <w:sz w:val="20"/>
              </w:rPr>
              <w:t xml:space="preserve">The purpose of the valuation </w:t>
            </w:r>
          </w:p>
        </w:tc>
        <w:tc>
          <w:tcPr>
            <w:tcW w:w="3056" w:type="dxa"/>
          </w:tcPr>
          <w:p w:rsidR="005210F1" w:rsidRPr="0001776E" w:rsidRDefault="005210F1" w:rsidP="00F076BC">
            <w:pPr>
              <w:pStyle w:val="Default"/>
              <w:rPr>
                <w:sz w:val="20"/>
                <w:szCs w:val="20"/>
              </w:rPr>
            </w:pPr>
            <w:r w:rsidRPr="0001776E">
              <w:rPr>
                <w:sz w:val="20"/>
              </w:rPr>
              <w:t xml:space="preserve">The basis used for the value must be precisely described, as well as the remark that the valuation may exclusively be used for that purpose. </w:t>
            </w:r>
          </w:p>
        </w:tc>
      </w:tr>
      <w:tr w:rsidR="005210F1" w:rsidRPr="0001776E" w:rsidTr="00B83D20">
        <w:trPr>
          <w:trHeight w:val="213"/>
        </w:trPr>
        <w:tc>
          <w:tcPr>
            <w:tcW w:w="3056" w:type="dxa"/>
          </w:tcPr>
          <w:p w:rsidR="005210F1" w:rsidRPr="0001776E" w:rsidRDefault="005210F1" w:rsidP="00F076BC">
            <w:pPr>
              <w:pStyle w:val="Default"/>
              <w:rPr>
                <w:sz w:val="20"/>
                <w:szCs w:val="20"/>
              </w:rPr>
            </w:pPr>
            <w:r w:rsidRPr="0001776E">
              <w:rPr>
                <w:sz w:val="20"/>
              </w:rPr>
              <w:t xml:space="preserve">4. </w:t>
            </w:r>
          </w:p>
        </w:tc>
        <w:tc>
          <w:tcPr>
            <w:tcW w:w="3056" w:type="dxa"/>
          </w:tcPr>
          <w:p w:rsidR="005210F1" w:rsidRPr="0001776E" w:rsidRDefault="005210F1" w:rsidP="00F076BC">
            <w:pPr>
              <w:pStyle w:val="Default"/>
              <w:rPr>
                <w:sz w:val="20"/>
                <w:szCs w:val="20"/>
              </w:rPr>
            </w:pPr>
            <w:r w:rsidRPr="0001776E">
              <w:rPr>
                <w:sz w:val="20"/>
              </w:rPr>
              <w:t xml:space="preserve">The subject of the valuation </w:t>
            </w:r>
          </w:p>
        </w:tc>
        <w:tc>
          <w:tcPr>
            <w:tcW w:w="3056" w:type="dxa"/>
          </w:tcPr>
          <w:p w:rsidR="005210F1" w:rsidRPr="0001776E" w:rsidRDefault="005210F1" w:rsidP="00F076BC">
            <w:pPr>
              <w:pStyle w:val="Default"/>
              <w:rPr>
                <w:sz w:val="20"/>
                <w:szCs w:val="20"/>
              </w:rPr>
            </w:pPr>
            <w:r w:rsidRPr="0001776E">
              <w:rPr>
                <w:sz w:val="20"/>
              </w:rPr>
              <w:t xml:space="preserve">The object or objects to be valued must be accurately identified/described. </w:t>
            </w:r>
          </w:p>
        </w:tc>
      </w:tr>
      <w:tr w:rsidR="005210F1" w:rsidRPr="0001776E" w:rsidTr="00B83D20">
        <w:trPr>
          <w:trHeight w:val="333"/>
        </w:trPr>
        <w:tc>
          <w:tcPr>
            <w:tcW w:w="3056" w:type="dxa"/>
          </w:tcPr>
          <w:p w:rsidR="005210F1" w:rsidRPr="0001776E" w:rsidRDefault="005210F1" w:rsidP="00F076BC">
            <w:pPr>
              <w:pStyle w:val="Default"/>
              <w:rPr>
                <w:sz w:val="20"/>
                <w:szCs w:val="20"/>
              </w:rPr>
            </w:pPr>
            <w:r w:rsidRPr="0001776E">
              <w:rPr>
                <w:sz w:val="20"/>
              </w:rPr>
              <w:t xml:space="preserve">5. </w:t>
            </w:r>
          </w:p>
        </w:tc>
        <w:tc>
          <w:tcPr>
            <w:tcW w:w="3056" w:type="dxa"/>
          </w:tcPr>
          <w:p w:rsidR="005210F1" w:rsidRPr="0001776E" w:rsidRDefault="005210F1" w:rsidP="00F076BC">
            <w:pPr>
              <w:pStyle w:val="Default"/>
              <w:rPr>
                <w:sz w:val="20"/>
                <w:szCs w:val="20"/>
              </w:rPr>
            </w:pPr>
            <w:r w:rsidRPr="0001776E">
              <w:rPr>
                <w:sz w:val="20"/>
              </w:rPr>
              <w:t xml:space="preserve">The interest to be valued </w:t>
            </w:r>
          </w:p>
        </w:tc>
        <w:tc>
          <w:tcPr>
            <w:tcW w:w="3056" w:type="dxa"/>
          </w:tcPr>
          <w:p w:rsidR="005210F1" w:rsidRPr="0001776E" w:rsidRDefault="005210F1" w:rsidP="00F076BC">
            <w:pPr>
              <w:pStyle w:val="Default"/>
              <w:rPr>
                <w:sz w:val="20"/>
                <w:szCs w:val="20"/>
              </w:rPr>
            </w:pPr>
            <w:r w:rsidRPr="0001776E">
              <w:rPr>
                <w:sz w:val="20"/>
              </w:rPr>
              <w:t>The interest to be valued must be described in the assignment (e.g. Non-exhaustive, valuation for the benefit of purchase, sale, financing, contributions etc.).</w:t>
            </w:r>
          </w:p>
        </w:tc>
      </w:tr>
      <w:tr w:rsidR="005210F1" w:rsidRPr="0001776E" w:rsidTr="00B83D20">
        <w:trPr>
          <w:trHeight w:val="1693"/>
        </w:trPr>
        <w:tc>
          <w:tcPr>
            <w:tcW w:w="3056" w:type="dxa"/>
          </w:tcPr>
          <w:p w:rsidR="005210F1" w:rsidRPr="0001776E" w:rsidRDefault="005210F1" w:rsidP="00F076BC">
            <w:pPr>
              <w:pStyle w:val="Default"/>
              <w:rPr>
                <w:sz w:val="20"/>
                <w:szCs w:val="20"/>
              </w:rPr>
            </w:pPr>
            <w:r w:rsidRPr="0001776E">
              <w:rPr>
                <w:sz w:val="20"/>
              </w:rPr>
              <w:t xml:space="preserve">6. </w:t>
            </w:r>
          </w:p>
        </w:tc>
        <w:tc>
          <w:tcPr>
            <w:tcW w:w="3056" w:type="dxa"/>
          </w:tcPr>
          <w:p w:rsidR="005210F1" w:rsidRPr="0001776E" w:rsidRDefault="005210F1" w:rsidP="00F076BC">
            <w:pPr>
              <w:pStyle w:val="Default"/>
              <w:rPr>
                <w:sz w:val="20"/>
                <w:szCs w:val="20"/>
              </w:rPr>
            </w:pPr>
            <w:r w:rsidRPr="0001776E">
              <w:rPr>
                <w:sz w:val="20"/>
              </w:rPr>
              <w:t xml:space="preserve">The use of the object or the classification of the object. </w:t>
            </w:r>
          </w:p>
        </w:tc>
        <w:tc>
          <w:tcPr>
            <w:tcW w:w="3056" w:type="dxa"/>
          </w:tcPr>
          <w:p w:rsidR="005210F1" w:rsidRPr="0001776E" w:rsidRDefault="005210F1" w:rsidP="00F076BC">
            <w:pPr>
              <w:pStyle w:val="Default"/>
              <w:rPr>
                <w:sz w:val="20"/>
                <w:szCs w:val="20"/>
              </w:rPr>
            </w:pPr>
            <w:r w:rsidRPr="0001776E">
              <w:rPr>
                <w:sz w:val="20"/>
              </w:rPr>
              <w:t>For each object to be valued, the use must be shown. The object must also be classified (e.g. own use, own grounds, long leasehold).</w:t>
            </w:r>
          </w:p>
        </w:tc>
      </w:tr>
      <w:tr w:rsidR="00754827" w:rsidRPr="0001776E" w:rsidTr="00754827">
        <w:trPr>
          <w:trHeight w:val="850"/>
        </w:trPr>
        <w:tc>
          <w:tcPr>
            <w:tcW w:w="3056" w:type="dxa"/>
          </w:tcPr>
          <w:p w:rsidR="00754827" w:rsidRPr="0001776E" w:rsidRDefault="00754827" w:rsidP="00F076BC">
            <w:pPr>
              <w:pStyle w:val="Default"/>
              <w:rPr>
                <w:sz w:val="20"/>
                <w:szCs w:val="20"/>
              </w:rPr>
            </w:pPr>
            <w:r w:rsidRPr="0001776E">
              <w:rPr>
                <w:sz w:val="20"/>
              </w:rPr>
              <w:t>7.</w:t>
            </w:r>
          </w:p>
        </w:tc>
        <w:tc>
          <w:tcPr>
            <w:tcW w:w="3056" w:type="dxa"/>
          </w:tcPr>
          <w:p w:rsidR="00754827" w:rsidRPr="0001776E" w:rsidRDefault="00754827" w:rsidP="00F076BC">
            <w:pPr>
              <w:pStyle w:val="Default"/>
              <w:rPr>
                <w:sz w:val="20"/>
                <w:szCs w:val="20"/>
              </w:rPr>
            </w:pPr>
            <w:r w:rsidRPr="0001776E">
              <w:rPr>
                <w:sz w:val="20"/>
              </w:rPr>
              <w:t>Basis of the value</w:t>
            </w:r>
          </w:p>
        </w:tc>
        <w:tc>
          <w:tcPr>
            <w:tcW w:w="3056" w:type="dxa"/>
          </w:tcPr>
          <w:p w:rsidR="00754827" w:rsidRPr="0001776E" w:rsidRDefault="00754827" w:rsidP="00F076BC">
            <w:pPr>
              <w:pStyle w:val="Default"/>
              <w:rPr>
                <w:sz w:val="20"/>
                <w:szCs w:val="20"/>
              </w:rPr>
            </w:pPr>
            <w:r w:rsidRPr="0001776E">
              <w:rPr>
                <w:sz w:val="20"/>
              </w:rPr>
              <w:t>The basis for the value must be indicated in the assignment confirmation (Description of value concept).</w:t>
            </w:r>
          </w:p>
        </w:tc>
      </w:tr>
      <w:tr w:rsidR="00754827" w:rsidRPr="0001776E" w:rsidTr="00754827">
        <w:trPr>
          <w:trHeight w:val="850"/>
        </w:trPr>
        <w:tc>
          <w:tcPr>
            <w:tcW w:w="3056" w:type="dxa"/>
          </w:tcPr>
          <w:p w:rsidR="00754827" w:rsidRPr="0001776E" w:rsidRDefault="00754827" w:rsidP="00F076BC">
            <w:pPr>
              <w:pStyle w:val="Default"/>
              <w:rPr>
                <w:sz w:val="20"/>
                <w:szCs w:val="20"/>
              </w:rPr>
            </w:pPr>
            <w:r w:rsidRPr="0001776E">
              <w:rPr>
                <w:sz w:val="20"/>
              </w:rPr>
              <w:t>8.</w:t>
            </w:r>
          </w:p>
        </w:tc>
        <w:tc>
          <w:tcPr>
            <w:tcW w:w="3056" w:type="dxa"/>
          </w:tcPr>
          <w:p w:rsidR="00754827" w:rsidRPr="0001776E" w:rsidRDefault="00754827" w:rsidP="00F076BC">
            <w:pPr>
              <w:pStyle w:val="Default"/>
              <w:rPr>
                <w:sz w:val="20"/>
                <w:szCs w:val="20"/>
              </w:rPr>
            </w:pPr>
            <w:r w:rsidRPr="0001776E">
              <w:rPr>
                <w:sz w:val="20"/>
              </w:rPr>
              <w:t>Date of survey and inspection</w:t>
            </w:r>
          </w:p>
        </w:tc>
        <w:tc>
          <w:tcPr>
            <w:tcW w:w="3056" w:type="dxa"/>
          </w:tcPr>
          <w:p w:rsidR="00754827" w:rsidRPr="0001776E" w:rsidRDefault="00754827" w:rsidP="00754827">
            <w:pPr>
              <w:pStyle w:val="Default"/>
              <w:rPr>
                <w:sz w:val="20"/>
                <w:szCs w:val="20"/>
              </w:rPr>
            </w:pPr>
            <w:r w:rsidRPr="0001776E">
              <w:rPr>
                <w:sz w:val="20"/>
              </w:rPr>
              <w:t>Assignment date;</w:t>
            </w:r>
          </w:p>
          <w:p w:rsidR="00754827" w:rsidRPr="0001776E" w:rsidRDefault="00754827" w:rsidP="00754827">
            <w:pPr>
              <w:pStyle w:val="Default"/>
              <w:rPr>
                <w:sz w:val="20"/>
                <w:szCs w:val="20"/>
              </w:rPr>
            </w:pPr>
            <w:r w:rsidRPr="0001776E">
              <w:rPr>
                <w:sz w:val="20"/>
              </w:rPr>
              <w:t>Inspection date;</w:t>
            </w:r>
          </w:p>
          <w:p w:rsidR="00754827" w:rsidRPr="0001776E" w:rsidRDefault="00754827" w:rsidP="00754827">
            <w:pPr>
              <w:pStyle w:val="Default"/>
              <w:rPr>
                <w:sz w:val="20"/>
                <w:szCs w:val="20"/>
              </w:rPr>
            </w:pPr>
            <w:r w:rsidRPr="0001776E">
              <w:rPr>
                <w:sz w:val="20"/>
              </w:rPr>
              <w:t>Valuation date;</w:t>
            </w:r>
          </w:p>
          <w:p w:rsidR="00754827" w:rsidRPr="0001776E" w:rsidRDefault="00754827" w:rsidP="00754827">
            <w:pPr>
              <w:pStyle w:val="Default"/>
              <w:rPr>
                <w:sz w:val="20"/>
                <w:szCs w:val="20"/>
              </w:rPr>
            </w:pPr>
            <w:r w:rsidRPr="0001776E">
              <w:rPr>
                <w:sz w:val="20"/>
              </w:rPr>
              <w:t>Draft report date;</w:t>
            </w:r>
          </w:p>
          <w:p w:rsidR="00754827" w:rsidRPr="0001776E" w:rsidRDefault="00754827" w:rsidP="00754827">
            <w:pPr>
              <w:pStyle w:val="Default"/>
              <w:rPr>
                <w:sz w:val="20"/>
                <w:szCs w:val="20"/>
              </w:rPr>
            </w:pPr>
            <w:r w:rsidRPr="0001776E">
              <w:rPr>
                <w:sz w:val="20"/>
              </w:rPr>
              <w:t>Report date.</w:t>
            </w:r>
          </w:p>
        </w:tc>
      </w:tr>
      <w:tr w:rsidR="00754827" w:rsidRPr="0001776E" w:rsidTr="00754827">
        <w:trPr>
          <w:trHeight w:val="130"/>
        </w:trPr>
        <w:tc>
          <w:tcPr>
            <w:tcW w:w="3056" w:type="dxa"/>
          </w:tcPr>
          <w:p w:rsidR="00754827" w:rsidRPr="0001776E" w:rsidRDefault="00754827" w:rsidP="00F076BC">
            <w:pPr>
              <w:pStyle w:val="Default"/>
              <w:rPr>
                <w:sz w:val="20"/>
                <w:szCs w:val="20"/>
              </w:rPr>
            </w:pPr>
            <w:r w:rsidRPr="0001776E">
              <w:rPr>
                <w:sz w:val="20"/>
              </w:rPr>
              <w:t>9.</w:t>
            </w:r>
          </w:p>
        </w:tc>
        <w:tc>
          <w:tcPr>
            <w:tcW w:w="3056" w:type="dxa"/>
          </w:tcPr>
          <w:p w:rsidR="00754827" w:rsidRPr="0001776E" w:rsidRDefault="00754827" w:rsidP="00F076BC">
            <w:pPr>
              <w:pStyle w:val="Default"/>
              <w:rPr>
                <w:sz w:val="20"/>
                <w:szCs w:val="20"/>
              </w:rPr>
            </w:pPr>
            <w:r w:rsidRPr="0001776E">
              <w:rPr>
                <w:sz w:val="20"/>
              </w:rPr>
              <w:t>Statement of earlier involvement</w:t>
            </w:r>
          </w:p>
        </w:tc>
        <w:tc>
          <w:tcPr>
            <w:tcW w:w="3056" w:type="dxa"/>
          </w:tcPr>
          <w:p w:rsidR="00754827" w:rsidRPr="0001776E" w:rsidRDefault="00754827" w:rsidP="00754827">
            <w:pPr>
              <w:pStyle w:val="Default"/>
              <w:rPr>
                <w:sz w:val="20"/>
                <w:szCs w:val="20"/>
              </w:rPr>
            </w:pPr>
            <w:r w:rsidRPr="0001776E">
              <w:rPr>
                <w:sz w:val="20"/>
              </w:rPr>
              <w:t>The valuer must state in the assignment confirmation whether he has been involved in the valuation of the object in any way whatsoever at an earlier date.</w:t>
            </w:r>
          </w:p>
        </w:tc>
      </w:tr>
      <w:tr w:rsidR="00754827" w:rsidRPr="0001776E" w:rsidTr="00754827">
        <w:trPr>
          <w:trHeight w:val="850"/>
        </w:trPr>
        <w:tc>
          <w:tcPr>
            <w:tcW w:w="3056" w:type="dxa"/>
          </w:tcPr>
          <w:p w:rsidR="00754827" w:rsidRPr="0001776E" w:rsidRDefault="00754827" w:rsidP="00F076BC">
            <w:pPr>
              <w:pStyle w:val="Default"/>
              <w:rPr>
                <w:sz w:val="20"/>
                <w:szCs w:val="20"/>
              </w:rPr>
            </w:pPr>
            <w:r w:rsidRPr="0001776E">
              <w:rPr>
                <w:sz w:val="20"/>
              </w:rPr>
              <w:t>10.</w:t>
            </w:r>
          </w:p>
        </w:tc>
        <w:tc>
          <w:tcPr>
            <w:tcW w:w="3056" w:type="dxa"/>
          </w:tcPr>
          <w:p w:rsidR="00754827" w:rsidRPr="0001776E" w:rsidRDefault="00754827" w:rsidP="00F076BC">
            <w:pPr>
              <w:pStyle w:val="Default"/>
              <w:rPr>
                <w:sz w:val="20"/>
                <w:szCs w:val="20"/>
              </w:rPr>
            </w:pPr>
            <w:r w:rsidRPr="0001776E">
              <w:rPr>
                <w:sz w:val="20"/>
              </w:rPr>
              <w:t>Statement concerning the status of the valuer</w:t>
            </w:r>
          </w:p>
        </w:tc>
        <w:tc>
          <w:tcPr>
            <w:tcW w:w="3056" w:type="dxa"/>
          </w:tcPr>
          <w:p w:rsidR="00754827" w:rsidRPr="0001776E" w:rsidRDefault="00754827" w:rsidP="00754827">
            <w:pPr>
              <w:pStyle w:val="Default"/>
              <w:rPr>
                <w:sz w:val="20"/>
                <w:szCs w:val="20"/>
              </w:rPr>
            </w:pPr>
            <w:r w:rsidRPr="0001776E">
              <w:rPr>
                <w:sz w:val="20"/>
              </w:rPr>
              <w:t>The assignment confirmation must indicate whether the valuer is acting internally (with a contract of service) or externally.</w:t>
            </w:r>
          </w:p>
        </w:tc>
      </w:tr>
      <w:tr w:rsidR="00754827" w:rsidRPr="0001776E" w:rsidTr="00754827">
        <w:trPr>
          <w:trHeight w:val="668"/>
        </w:trPr>
        <w:tc>
          <w:tcPr>
            <w:tcW w:w="3056" w:type="dxa"/>
          </w:tcPr>
          <w:p w:rsidR="00754827" w:rsidRPr="0001776E" w:rsidRDefault="00754827" w:rsidP="00F076BC">
            <w:pPr>
              <w:pStyle w:val="Default"/>
              <w:rPr>
                <w:sz w:val="20"/>
                <w:szCs w:val="20"/>
              </w:rPr>
            </w:pPr>
            <w:r w:rsidRPr="0001776E">
              <w:rPr>
                <w:sz w:val="20"/>
              </w:rPr>
              <w:lastRenderedPageBreak/>
              <w:t>11.</w:t>
            </w:r>
          </w:p>
        </w:tc>
        <w:tc>
          <w:tcPr>
            <w:tcW w:w="3056" w:type="dxa"/>
          </w:tcPr>
          <w:p w:rsidR="00754827" w:rsidRPr="0001776E" w:rsidRDefault="00754827" w:rsidP="00F076BC">
            <w:pPr>
              <w:pStyle w:val="Default"/>
              <w:rPr>
                <w:sz w:val="20"/>
                <w:szCs w:val="20"/>
              </w:rPr>
            </w:pPr>
            <w:r w:rsidRPr="0001776E">
              <w:rPr>
                <w:sz w:val="20"/>
              </w:rPr>
              <w:t>Currency</w:t>
            </w:r>
          </w:p>
        </w:tc>
        <w:tc>
          <w:tcPr>
            <w:tcW w:w="3056" w:type="dxa"/>
          </w:tcPr>
          <w:p w:rsidR="00754827" w:rsidRPr="0001776E" w:rsidRDefault="00754827" w:rsidP="00754827">
            <w:pPr>
              <w:pStyle w:val="Default"/>
              <w:rPr>
                <w:sz w:val="20"/>
                <w:szCs w:val="20"/>
              </w:rPr>
            </w:pPr>
            <w:r w:rsidRPr="0001776E">
              <w:rPr>
                <w:sz w:val="20"/>
              </w:rPr>
              <w:t>The currency used for the value date must be indicated in the assignment confirmation.</w:t>
            </w:r>
          </w:p>
        </w:tc>
      </w:tr>
      <w:tr w:rsidR="00754827" w:rsidRPr="0001776E" w:rsidTr="00754827">
        <w:trPr>
          <w:trHeight w:val="668"/>
        </w:trPr>
        <w:tc>
          <w:tcPr>
            <w:tcW w:w="3056" w:type="dxa"/>
          </w:tcPr>
          <w:p w:rsidR="00754827" w:rsidRPr="0001776E" w:rsidRDefault="00754827" w:rsidP="00F076BC">
            <w:pPr>
              <w:pStyle w:val="Default"/>
              <w:rPr>
                <w:sz w:val="20"/>
                <w:szCs w:val="20"/>
              </w:rPr>
            </w:pPr>
            <w:r w:rsidRPr="0001776E">
              <w:rPr>
                <w:sz w:val="20"/>
              </w:rPr>
              <w:t>12.</w:t>
            </w:r>
          </w:p>
        </w:tc>
        <w:tc>
          <w:tcPr>
            <w:tcW w:w="3056" w:type="dxa"/>
          </w:tcPr>
          <w:p w:rsidR="00754827" w:rsidRPr="0001776E" w:rsidRDefault="00754827" w:rsidP="00F076BC">
            <w:pPr>
              <w:pStyle w:val="Default"/>
              <w:rPr>
                <w:sz w:val="20"/>
                <w:szCs w:val="20"/>
              </w:rPr>
            </w:pPr>
            <w:r w:rsidRPr="0001776E">
              <w:rPr>
                <w:sz w:val="20"/>
              </w:rPr>
              <w:t>Special assumptions or restrictions</w:t>
            </w:r>
          </w:p>
        </w:tc>
        <w:tc>
          <w:tcPr>
            <w:tcW w:w="3056" w:type="dxa"/>
          </w:tcPr>
          <w:p w:rsidR="00754827" w:rsidRPr="0001776E" w:rsidRDefault="00754827" w:rsidP="00754827">
            <w:pPr>
              <w:pStyle w:val="Default"/>
              <w:rPr>
                <w:sz w:val="20"/>
                <w:szCs w:val="20"/>
              </w:rPr>
            </w:pPr>
            <w:r w:rsidRPr="0001776E">
              <w:rPr>
                <w:sz w:val="20"/>
              </w:rPr>
              <w:t>These must be described and explained in the assignment confirmation. Also when the assumptions are normally used.</w:t>
            </w:r>
          </w:p>
        </w:tc>
      </w:tr>
      <w:tr w:rsidR="00754827" w:rsidRPr="0001776E" w:rsidTr="00754827">
        <w:trPr>
          <w:trHeight w:val="668"/>
        </w:trPr>
        <w:tc>
          <w:tcPr>
            <w:tcW w:w="3056" w:type="dxa"/>
          </w:tcPr>
          <w:p w:rsidR="00754827" w:rsidRPr="0001776E" w:rsidRDefault="00754827" w:rsidP="00F076BC">
            <w:pPr>
              <w:pStyle w:val="Default"/>
              <w:rPr>
                <w:sz w:val="20"/>
                <w:szCs w:val="20"/>
              </w:rPr>
            </w:pPr>
            <w:r w:rsidRPr="0001776E">
              <w:rPr>
                <w:sz w:val="20"/>
              </w:rPr>
              <w:t>13.</w:t>
            </w:r>
          </w:p>
        </w:tc>
        <w:tc>
          <w:tcPr>
            <w:tcW w:w="3056" w:type="dxa"/>
          </w:tcPr>
          <w:p w:rsidR="00754827" w:rsidRPr="0001776E" w:rsidRDefault="00754827" w:rsidP="00F076BC">
            <w:pPr>
              <w:pStyle w:val="Default"/>
              <w:rPr>
                <w:sz w:val="20"/>
                <w:szCs w:val="20"/>
              </w:rPr>
            </w:pPr>
            <w:r w:rsidRPr="0001776E">
              <w:rPr>
                <w:sz w:val="20"/>
              </w:rPr>
              <w:t>Deferral of reporting</w:t>
            </w:r>
          </w:p>
        </w:tc>
        <w:tc>
          <w:tcPr>
            <w:tcW w:w="3056" w:type="dxa"/>
          </w:tcPr>
          <w:p w:rsidR="00754827" w:rsidRPr="0001776E" w:rsidRDefault="00754827" w:rsidP="00F74D40">
            <w:pPr>
              <w:pStyle w:val="Default"/>
              <w:rPr>
                <w:sz w:val="20"/>
                <w:szCs w:val="20"/>
              </w:rPr>
            </w:pPr>
            <w:r w:rsidRPr="0001776E">
              <w:rPr>
                <w:sz w:val="20"/>
              </w:rPr>
              <w:t>The client and the valuer are aware that, as long as the valuer does not have the necessary details, he cannot be bound to issue the required report.</w:t>
            </w:r>
          </w:p>
        </w:tc>
      </w:tr>
      <w:tr w:rsidR="00754827" w:rsidRPr="0001776E" w:rsidTr="00754827">
        <w:trPr>
          <w:trHeight w:val="668"/>
        </w:trPr>
        <w:tc>
          <w:tcPr>
            <w:tcW w:w="3056" w:type="dxa"/>
          </w:tcPr>
          <w:p w:rsidR="00754827" w:rsidRPr="0001776E" w:rsidRDefault="00754827" w:rsidP="00F076BC">
            <w:pPr>
              <w:pStyle w:val="Default"/>
              <w:rPr>
                <w:sz w:val="20"/>
                <w:szCs w:val="20"/>
              </w:rPr>
            </w:pPr>
            <w:r w:rsidRPr="0001776E">
              <w:rPr>
                <w:sz w:val="20"/>
              </w:rPr>
              <w:t>14.</w:t>
            </w:r>
          </w:p>
        </w:tc>
        <w:tc>
          <w:tcPr>
            <w:tcW w:w="3056" w:type="dxa"/>
          </w:tcPr>
          <w:p w:rsidR="00754827" w:rsidRPr="0001776E" w:rsidRDefault="00754827" w:rsidP="00F076BC">
            <w:pPr>
              <w:pStyle w:val="Default"/>
              <w:rPr>
                <w:sz w:val="20"/>
                <w:szCs w:val="20"/>
              </w:rPr>
            </w:pPr>
            <w:r w:rsidRPr="0001776E">
              <w:rPr>
                <w:sz w:val="20"/>
              </w:rPr>
              <w:t>Details provided by the client</w:t>
            </w:r>
          </w:p>
        </w:tc>
        <w:tc>
          <w:tcPr>
            <w:tcW w:w="3056" w:type="dxa"/>
          </w:tcPr>
          <w:p w:rsidR="00754827" w:rsidRPr="0001776E" w:rsidRDefault="00754827" w:rsidP="00754827">
            <w:pPr>
              <w:pStyle w:val="Default"/>
              <w:rPr>
                <w:sz w:val="20"/>
                <w:szCs w:val="20"/>
              </w:rPr>
            </w:pPr>
            <w:r w:rsidRPr="0001776E">
              <w:rPr>
                <w:sz w:val="20"/>
              </w:rPr>
              <w:t>If the client provides details and takes responsibility for the contents thereof, then this must be explicitly mentioned.</w:t>
            </w:r>
          </w:p>
        </w:tc>
      </w:tr>
      <w:tr w:rsidR="00754827" w:rsidRPr="0001776E" w:rsidTr="00754827">
        <w:trPr>
          <w:trHeight w:val="668"/>
        </w:trPr>
        <w:tc>
          <w:tcPr>
            <w:tcW w:w="3056" w:type="dxa"/>
          </w:tcPr>
          <w:p w:rsidR="00754827" w:rsidRPr="0001776E" w:rsidRDefault="00F019FB" w:rsidP="00F076BC">
            <w:pPr>
              <w:pStyle w:val="Default"/>
              <w:rPr>
                <w:sz w:val="20"/>
                <w:szCs w:val="20"/>
              </w:rPr>
            </w:pPr>
            <w:r w:rsidRPr="0001776E">
              <w:rPr>
                <w:sz w:val="20"/>
              </w:rPr>
              <w:t>15.</w:t>
            </w:r>
          </w:p>
        </w:tc>
        <w:tc>
          <w:tcPr>
            <w:tcW w:w="3056" w:type="dxa"/>
          </w:tcPr>
          <w:p w:rsidR="00754827" w:rsidRPr="0001776E" w:rsidRDefault="00F019FB" w:rsidP="00F076BC">
            <w:pPr>
              <w:pStyle w:val="Default"/>
              <w:rPr>
                <w:sz w:val="20"/>
                <w:szCs w:val="20"/>
              </w:rPr>
            </w:pPr>
            <w:r w:rsidRPr="0001776E">
              <w:rPr>
                <w:sz w:val="20"/>
              </w:rPr>
              <w:t>Limitations/exclusions of liability</w:t>
            </w:r>
          </w:p>
        </w:tc>
        <w:tc>
          <w:tcPr>
            <w:tcW w:w="3056" w:type="dxa"/>
          </w:tcPr>
          <w:p w:rsidR="00754827" w:rsidRPr="0001776E" w:rsidRDefault="00F019FB" w:rsidP="00754827">
            <w:pPr>
              <w:pStyle w:val="Default"/>
              <w:rPr>
                <w:sz w:val="20"/>
                <w:szCs w:val="20"/>
              </w:rPr>
            </w:pPr>
            <w:r w:rsidRPr="0001776E">
              <w:rPr>
                <w:sz w:val="20"/>
              </w:rPr>
              <w:t>The assignment confirmation must indicate where the liability of the valuer towards the client or third parties ends or is limited.</w:t>
            </w:r>
          </w:p>
        </w:tc>
      </w:tr>
      <w:tr w:rsidR="00F019FB" w:rsidRPr="0001776E" w:rsidTr="00754827">
        <w:trPr>
          <w:trHeight w:val="668"/>
        </w:trPr>
        <w:tc>
          <w:tcPr>
            <w:tcW w:w="3056" w:type="dxa"/>
          </w:tcPr>
          <w:p w:rsidR="00F019FB" w:rsidRPr="0001776E" w:rsidRDefault="00F019FB" w:rsidP="00F076BC">
            <w:pPr>
              <w:pStyle w:val="Default"/>
              <w:rPr>
                <w:sz w:val="20"/>
                <w:szCs w:val="20"/>
              </w:rPr>
            </w:pPr>
            <w:r w:rsidRPr="0001776E">
              <w:rPr>
                <w:sz w:val="20"/>
              </w:rPr>
              <w:t>16.</w:t>
            </w:r>
          </w:p>
        </w:tc>
        <w:tc>
          <w:tcPr>
            <w:tcW w:w="3056" w:type="dxa"/>
          </w:tcPr>
          <w:p w:rsidR="00F019FB" w:rsidRPr="0001776E" w:rsidRDefault="00F019FB" w:rsidP="00F076BC">
            <w:pPr>
              <w:pStyle w:val="Default"/>
              <w:rPr>
                <w:sz w:val="20"/>
                <w:szCs w:val="20"/>
              </w:rPr>
            </w:pPr>
            <w:r w:rsidRPr="0001776E">
              <w:rPr>
                <w:sz w:val="20"/>
              </w:rPr>
              <w:t>Publication</w:t>
            </w:r>
          </w:p>
        </w:tc>
        <w:tc>
          <w:tcPr>
            <w:tcW w:w="3056" w:type="dxa"/>
          </w:tcPr>
          <w:p w:rsidR="00F019FB" w:rsidRPr="0001776E" w:rsidRDefault="00F019FB" w:rsidP="00754827">
            <w:pPr>
              <w:pStyle w:val="Default"/>
              <w:rPr>
                <w:sz w:val="20"/>
                <w:szCs w:val="20"/>
              </w:rPr>
            </w:pPr>
            <w:r w:rsidRPr="0001776E">
              <w:rPr>
                <w:sz w:val="20"/>
              </w:rPr>
              <w:t>The assignment confirmation must indicate that the written permission of the valuer is required for the reproduction, publication or change of the valuation or report.</w:t>
            </w:r>
          </w:p>
        </w:tc>
      </w:tr>
      <w:tr w:rsidR="00F019FB" w:rsidRPr="0001776E" w:rsidTr="00754827">
        <w:trPr>
          <w:trHeight w:val="668"/>
        </w:trPr>
        <w:tc>
          <w:tcPr>
            <w:tcW w:w="3056" w:type="dxa"/>
          </w:tcPr>
          <w:p w:rsidR="00F019FB" w:rsidRPr="0001776E" w:rsidRDefault="00F019FB" w:rsidP="00F076BC">
            <w:pPr>
              <w:pStyle w:val="Default"/>
              <w:rPr>
                <w:sz w:val="20"/>
                <w:szCs w:val="20"/>
              </w:rPr>
            </w:pPr>
            <w:r w:rsidRPr="0001776E">
              <w:rPr>
                <w:sz w:val="20"/>
              </w:rPr>
              <w:t>17.</w:t>
            </w:r>
          </w:p>
        </w:tc>
        <w:tc>
          <w:tcPr>
            <w:tcW w:w="3056" w:type="dxa"/>
          </w:tcPr>
          <w:p w:rsidR="00F019FB" w:rsidRPr="0001776E" w:rsidRDefault="00F019FB" w:rsidP="00F076BC">
            <w:pPr>
              <w:pStyle w:val="Default"/>
              <w:rPr>
                <w:sz w:val="20"/>
                <w:szCs w:val="20"/>
              </w:rPr>
            </w:pPr>
            <w:r w:rsidRPr="0001776E">
              <w:rPr>
                <w:sz w:val="20"/>
              </w:rPr>
              <w:t>Norm</w:t>
            </w:r>
          </w:p>
        </w:tc>
        <w:tc>
          <w:tcPr>
            <w:tcW w:w="3056" w:type="dxa"/>
          </w:tcPr>
          <w:p w:rsidR="00F019FB" w:rsidRPr="0001776E" w:rsidRDefault="00F019FB" w:rsidP="00754827">
            <w:pPr>
              <w:pStyle w:val="Default"/>
              <w:rPr>
                <w:sz w:val="20"/>
                <w:szCs w:val="20"/>
              </w:rPr>
            </w:pPr>
            <w:r w:rsidRPr="0001776E">
              <w:rPr>
                <w:sz w:val="20"/>
              </w:rPr>
              <w:t>The assignment confirmation must confirm that the valuation will be carried out in accordance with this norm.</w:t>
            </w:r>
          </w:p>
        </w:tc>
      </w:tr>
      <w:tr w:rsidR="00F019FB" w:rsidRPr="0001776E" w:rsidTr="00754827">
        <w:trPr>
          <w:trHeight w:val="668"/>
        </w:trPr>
        <w:tc>
          <w:tcPr>
            <w:tcW w:w="3056" w:type="dxa"/>
          </w:tcPr>
          <w:p w:rsidR="00F019FB" w:rsidRPr="0001776E" w:rsidRDefault="00F019FB" w:rsidP="00F076BC">
            <w:pPr>
              <w:pStyle w:val="Default"/>
              <w:rPr>
                <w:sz w:val="20"/>
                <w:szCs w:val="20"/>
              </w:rPr>
            </w:pPr>
            <w:r w:rsidRPr="0001776E">
              <w:rPr>
                <w:sz w:val="20"/>
              </w:rPr>
              <w:t>18.</w:t>
            </w:r>
          </w:p>
        </w:tc>
        <w:tc>
          <w:tcPr>
            <w:tcW w:w="3056" w:type="dxa"/>
          </w:tcPr>
          <w:p w:rsidR="00F019FB" w:rsidRPr="0001776E" w:rsidRDefault="00F019FB" w:rsidP="00F076BC">
            <w:pPr>
              <w:pStyle w:val="Default"/>
              <w:rPr>
                <w:sz w:val="20"/>
                <w:szCs w:val="20"/>
              </w:rPr>
            </w:pPr>
            <w:r w:rsidRPr="0001776E">
              <w:rPr>
                <w:sz w:val="20"/>
              </w:rPr>
              <w:t>Valuer's qualification</w:t>
            </w:r>
          </w:p>
        </w:tc>
        <w:tc>
          <w:tcPr>
            <w:tcW w:w="3056" w:type="dxa"/>
          </w:tcPr>
          <w:p w:rsidR="00F019FB" w:rsidRPr="0001776E" w:rsidRDefault="00F019FB" w:rsidP="00754827">
            <w:pPr>
              <w:pStyle w:val="Default"/>
              <w:rPr>
                <w:sz w:val="20"/>
                <w:szCs w:val="20"/>
              </w:rPr>
            </w:pPr>
            <w:r w:rsidRPr="0001776E">
              <w:rPr>
                <w:sz w:val="20"/>
              </w:rPr>
              <w:t>The assignment confirmation must provide evidence that the valuer has the necessary qualification(s) for the execution of the valuation.</w:t>
            </w:r>
          </w:p>
        </w:tc>
      </w:tr>
      <w:tr w:rsidR="00F019FB" w:rsidRPr="0001776E" w:rsidTr="00754827">
        <w:trPr>
          <w:trHeight w:val="668"/>
        </w:trPr>
        <w:tc>
          <w:tcPr>
            <w:tcW w:w="3056" w:type="dxa"/>
          </w:tcPr>
          <w:p w:rsidR="00F019FB" w:rsidRPr="0001776E" w:rsidRDefault="00F019FB" w:rsidP="00F076BC">
            <w:pPr>
              <w:pStyle w:val="Default"/>
              <w:rPr>
                <w:sz w:val="20"/>
                <w:szCs w:val="20"/>
              </w:rPr>
            </w:pPr>
            <w:r w:rsidRPr="0001776E">
              <w:rPr>
                <w:sz w:val="20"/>
              </w:rPr>
              <w:t>19.</w:t>
            </w:r>
          </w:p>
        </w:tc>
        <w:tc>
          <w:tcPr>
            <w:tcW w:w="3056" w:type="dxa"/>
          </w:tcPr>
          <w:p w:rsidR="00F019FB" w:rsidRPr="0001776E" w:rsidRDefault="00F019FB" w:rsidP="00F076BC">
            <w:pPr>
              <w:pStyle w:val="Default"/>
              <w:rPr>
                <w:sz w:val="20"/>
                <w:szCs w:val="20"/>
              </w:rPr>
            </w:pPr>
            <w:r w:rsidRPr="0001776E">
              <w:rPr>
                <w:sz w:val="20"/>
              </w:rPr>
              <w:t>The basis for the calculation of the fee</w:t>
            </w:r>
          </w:p>
        </w:tc>
        <w:tc>
          <w:tcPr>
            <w:tcW w:w="3056" w:type="dxa"/>
          </w:tcPr>
          <w:p w:rsidR="00F019FB" w:rsidRPr="0001776E" w:rsidRDefault="00F019FB" w:rsidP="00754827">
            <w:pPr>
              <w:pStyle w:val="Default"/>
              <w:rPr>
                <w:sz w:val="20"/>
                <w:szCs w:val="20"/>
              </w:rPr>
            </w:pPr>
            <w:r w:rsidRPr="0001776E">
              <w:rPr>
                <w:sz w:val="20"/>
              </w:rPr>
              <w:t>The assignment confirmation must indicate the foundation for the calculation of the fee.</w:t>
            </w:r>
          </w:p>
        </w:tc>
      </w:tr>
      <w:tr w:rsidR="00F019FB" w:rsidRPr="0001776E" w:rsidTr="00754827">
        <w:trPr>
          <w:trHeight w:val="668"/>
        </w:trPr>
        <w:tc>
          <w:tcPr>
            <w:tcW w:w="3056" w:type="dxa"/>
          </w:tcPr>
          <w:p w:rsidR="00F019FB" w:rsidRPr="0001776E" w:rsidRDefault="00F019FB" w:rsidP="00F076BC">
            <w:pPr>
              <w:pStyle w:val="Default"/>
              <w:rPr>
                <w:sz w:val="20"/>
                <w:szCs w:val="20"/>
              </w:rPr>
            </w:pPr>
            <w:r w:rsidRPr="0001776E">
              <w:rPr>
                <w:sz w:val="20"/>
              </w:rPr>
              <w:t>20.</w:t>
            </w:r>
          </w:p>
        </w:tc>
        <w:tc>
          <w:tcPr>
            <w:tcW w:w="3056" w:type="dxa"/>
          </w:tcPr>
          <w:p w:rsidR="00F019FB" w:rsidRPr="0001776E" w:rsidRDefault="00F019FB" w:rsidP="00F076BC">
            <w:pPr>
              <w:pStyle w:val="Default"/>
              <w:rPr>
                <w:sz w:val="20"/>
                <w:szCs w:val="20"/>
              </w:rPr>
            </w:pPr>
            <w:r w:rsidRPr="0001776E">
              <w:rPr>
                <w:sz w:val="20"/>
              </w:rPr>
              <w:t>Disciplinary law</w:t>
            </w:r>
          </w:p>
        </w:tc>
        <w:tc>
          <w:tcPr>
            <w:tcW w:w="3056" w:type="dxa"/>
          </w:tcPr>
          <w:p w:rsidR="00F019FB" w:rsidRPr="0001776E" w:rsidRDefault="00F019FB" w:rsidP="00754827">
            <w:pPr>
              <w:pStyle w:val="Default"/>
              <w:rPr>
                <w:sz w:val="20"/>
                <w:szCs w:val="20"/>
              </w:rPr>
            </w:pPr>
            <w:r w:rsidRPr="0001776E">
              <w:rPr>
                <w:sz w:val="20"/>
              </w:rPr>
              <w:t>If disciplinary law or a complaints procedure applies to the valuer of his organisation, then this will be mentioned in the assignment confirmation.</w:t>
            </w:r>
          </w:p>
        </w:tc>
      </w:tr>
    </w:tbl>
    <w:p w:rsidR="00F019FB" w:rsidRPr="0001776E" w:rsidRDefault="00F019FB">
      <w:pPr>
        <w:rPr>
          <w:rFonts w:ascii="Arial" w:hAnsi="Arial" w:cs="Arial"/>
          <w:b/>
          <w:bCs/>
          <w:color w:val="000000"/>
          <w:sz w:val="20"/>
        </w:rPr>
      </w:pPr>
    </w:p>
    <w:p w:rsidR="00F019FB" w:rsidRPr="0001776E" w:rsidRDefault="00F019FB" w:rsidP="00425C29">
      <w:pPr>
        <w:pStyle w:val="Default"/>
        <w:numPr>
          <w:ilvl w:val="1"/>
          <w:numId w:val="14"/>
        </w:numPr>
        <w:rPr>
          <w:sz w:val="20"/>
          <w:szCs w:val="20"/>
        </w:rPr>
      </w:pPr>
      <w:r w:rsidRPr="0001776E">
        <w:rPr>
          <w:b/>
          <w:sz w:val="20"/>
        </w:rPr>
        <w:t>Marketing restrictions and foreclosures</w:t>
      </w:r>
    </w:p>
    <w:p w:rsidR="00BB3DF2" w:rsidRPr="0001776E" w:rsidRDefault="00BB3DF2" w:rsidP="00BB3DF2">
      <w:pPr>
        <w:autoSpaceDE w:val="0"/>
        <w:autoSpaceDN w:val="0"/>
        <w:adjustRightInd w:val="0"/>
        <w:rPr>
          <w:rFonts w:ascii="Arial" w:hAnsi="Arial" w:cs="Arial"/>
          <w:color w:val="000000"/>
          <w:sz w:val="20"/>
        </w:rPr>
      </w:pPr>
      <w:r w:rsidRPr="0001776E">
        <w:rPr>
          <w:rFonts w:ascii="Arial" w:hAnsi="Arial"/>
          <w:color w:val="000000"/>
          <w:sz w:val="20"/>
        </w:rPr>
        <w:t>If the valuer and/or the client establish that the valuation is to reflect an actual or expected marketing restriction, then said restriction must be agreed with the client and be substantiated and mentioned in the assignment conditions. The term</w:t>
      </w:r>
      <w:r w:rsidR="00797D77">
        <w:rPr>
          <w:rFonts w:ascii="Arial" w:hAnsi="Arial"/>
          <w:color w:val="000000"/>
          <w:sz w:val="20"/>
        </w:rPr>
        <w:t xml:space="preserve"> </w:t>
      </w:r>
      <w:r w:rsidR="00D872BF">
        <w:rPr>
          <w:lang w:val="nl-NL"/>
        </w:rPr>
        <w:t>forced sale value</w:t>
      </w:r>
      <w:r w:rsidRPr="0001776E">
        <w:rPr>
          <w:rFonts w:ascii="Arial" w:hAnsi="Arial"/>
          <w:color w:val="000000"/>
          <w:sz w:val="20"/>
        </w:rPr>
        <w:t xml:space="preserve"> may not be used.</w:t>
      </w:r>
    </w:p>
    <w:p w:rsidR="00F019FB" w:rsidRPr="0001776E" w:rsidRDefault="00F019FB" w:rsidP="00BB3DF2">
      <w:pPr>
        <w:autoSpaceDE w:val="0"/>
        <w:autoSpaceDN w:val="0"/>
        <w:adjustRightInd w:val="0"/>
        <w:rPr>
          <w:rFonts w:ascii="Arial" w:hAnsi="Arial" w:cs="Arial"/>
          <w:color w:val="000000"/>
          <w:sz w:val="20"/>
        </w:rPr>
      </w:pPr>
    </w:p>
    <w:p w:rsidR="00F019FB" w:rsidRPr="0001776E" w:rsidRDefault="00F019FB" w:rsidP="00425C29">
      <w:pPr>
        <w:pStyle w:val="Default"/>
        <w:numPr>
          <w:ilvl w:val="1"/>
          <w:numId w:val="14"/>
        </w:numPr>
        <w:rPr>
          <w:sz w:val="20"/>
          <w:szCs w:val="20"/>
        </w:rPr>
      </w:pPr>
      <w:r w:rsidRPr="0001776E">
        <w:rPr>
          <w:b/>
          <w:sz w:val="20"/>
        </w:rPr>
        <w:t>Limited information</w:t>
      </w:r>
    </w:p>
    <w:p w:rsidR="00BB3DF2" w:rsidRPr="0001776E" w:rsidRDefault="00BB3DF2" w:rsidP="00BB3DF2">
      <w:pPr>
        <w:autoSpaceDE w:val="0"/>
        <w:autoSpaceDN w:val="0"/>
        <w:adjustRightInd w:val="0"/>
        <w:rPr>
          <w:rFonts w:ascii="Arial" w:hAnsi="Arial" w:cs="Arial"/>
          <w:color w:val="000000"/>
          <w:sz w:val="20"/>
        </w:rPr>
      </w:pPr>
      <w:r w:rsidRPr="0001776E">
        <w:rPr>
          <w:rFonts w:ascii="Arial" w:hAnsi="Arial"/>
          <w:color w:val="000000"/>
          <w:sz w:val="20"/>
        </w:rPr>
        <w:t>If a valuer is requested to carry out a valuation based on limited information, this must be mentioned in the assignment confirmation and confirmed to the client before the valuation report is drawn up.</w:t>
      </w:r>
    </w:p>
    <w:p w:rsidR="00BB3DF2" w:rsidRPr="0001776E" w:rsidRDefault="00BB3DF2" w:rsidP="00BB3DF2">
      <w:pPr>
        <w:autoSpaceDE w:val="0"/>
        <w:autoSpaceDN w:val="0"/>
        <w:adjustRightInd w:val="0"/>
        <w:rPr>
          <w:rFonts w:ascii="Arial" w:hAnsi="Arial" w:cs="Arial"/>
          <w:color w:val="000000"/>
          <w:sz w:val="20"/>
        </w:rPr>
      </w:pPr>
      <w:r w:rsidRPr="0001776E">
        <w:rPr>
          <w:rFonts w:ascii="Arial" w:hAnsi="Arial"/>
          <w:color w:val="000000"/>
          <w:sz w:val="20"/>
        </w:rPr>
        <w:t>The valuer must consider beforehand whether a limitation is reasonable in view of the purpose of the valuation. If the valuer is of the opinion that, on the basis of the limited information, it is impossible to deliver a valuation, then the assignment must be rejected.</w:t>
      </w:r>
    </w:p>
    <w:p w:rsidR="00F019FB" w:rsidRPr="0001776E" w:rsidRDefault="00F019FB" w:rsidP="00BB3DF2">
      <w:pPr>
        <w:autoSpaceDE w:val="0"/>
        <w:autoSpaceDN w:val="0"/>
        <w:adjustRightInd w:val="0"/>
        <w:rPr>
          <w:rFonts w:ascii="Arial" w:hAnsi="Arial" w:cs="Arial"/>
          <w:color w:val="000000"/>
          <w:sz w:val="20"/>
        </w:rPr>
      </w:pPr>
    </w:p>
    <w:p w:rsidR="00F019FB" w:rsidRPr="0001776E" w:rsidRDefault="00F019FB" w:rsidP="00425C29">
      <w:pPr>
        <w:pStyle w:val="Default"/>
        <w:numPr>
          <w:ilvl w:val="1"/>
          <w:numId w:val="14"/>
        </w:numPr>
        <w:rPr>
          <w:sz w:val="20"/>
          <w:szCs w:val="20"/>
        </w:rPr>
      </w:pPr>
      <w:r w:rsidRPr="0001776E">
        <w:rPr>
          <w:b/>
          <w:sz w:val="20"/>
        </w:rPr>
        <w:t>Revaluation without a visit</w:t>
      </w:r>
    </w:p>
    <w:p w:rsidR="00BB3DF2" w:rsidRPr="0001776E" w:rsidRDefault="00BB3DF2" w:rsidP="00BB3DF2">
      <w:pPr>
        <w:autoSpaceDE w:val="0"/>
        <w:autoSpaceDN w:val="0"/>
        <w:adjustRightInd w:val="0"/>
        <w:rPr>
          <w:rFonts w:ascii="Arial" w:hAnsi="Arial" w:cs="Arial"/>
          <w:color w:val="000000"/>
          <w:sz w:val="20"/>
        </w:rPr>
      </w:pPr>
      <w:r w:rsidRPr="0001776E">
        <w:rPr>
          <w:rFonts w:ascii="Arial" w:hAnsi="Arial"/>
          <w:color w:val="000000"/>
          <w:sz w:val="20"/>
        </w:rPr>
        <w:lastRenderedPageBreak/>
        <w:t>If an object is valued at regular intervals for the same client, it may be unnecessary to inspect the object again each time. This is only possible if the valuer is satisfied that it has been established that no changes have taken place to the building as compared with the previous valuation on the valuation date. This must be mentioned in the assignment as well as in the report.</w:t>
      </w:r>
    </w:p>
    <w:p w:rsidR="00F019FB" w:rsidRPr="0001776E" w:rsidRDefault="00F019FB" w:rsidP="00BB3DF2">
      <w:pPr>
        <w:autoSpaceDE w:val="0"/>
        <w:autoSpaceDN w:val="0"/>
        <w:adjustRightInd w:val="0"/>
        <w:rPr>
          <w:rFonts w:ascii="Arial" w:hAnsi="Arial" w:cs="Arial"/>
          <w:color w:val="000000"/>
          <w:sz w:val="20"/>
        </w:rPr>
      </w:pPr>
    </w:p>
    <w:p w:rsidR="00F019FB" w:rsidRPr="0001776E" w:rsidRDefault="00F019FB" w:rsidP="00425C29">
      <w:pPr>
        <w:pStyle w:val="Default"/>
        <w:numPr>
          <w:ilvl w:val="1"/>
          <w:numId w:val="14"/>
        </w:numPr>
        <w:rPr>
          <w:sz w:val="20"/>
          <w:szCs w:val="20"/>
        </w:rPr>
      </w:pPr>
      <w:r w:rsidRPr="0001776E">
        <w:rPr>
          <w:b/>
          <w:sz w:val="20"/>
        </w:rPr>
        <w:t>Second opinion (critical check)</w:t>
      </w:r>
    </w:p>
    <w:p w:rsidR="00BB3DF2" w:rsidRPr="0001776E" w:rsidRDefault="00BB3DF2" w:rsidP="00BB3DF2">
      <w:pPr>
        <w:autoSpaceDE w:val="0"/>
        <w:autoSpaceDN w:val="0"/>
        <w:adjustRightInd w:val="0"/>
        <w:rPr>
          <w:rFonts w:ascii="Arial" w:hAnsi="Arial" w:cs="Arial"/>
          <w:color w:val="000000"/>
          <w:sz w:val="20"/>
        </w:rPr>
      </w:pPr>
      <w:r w:rsidRPr="0001776E">
        <w:rPr>
          <w:rFonts w:ascii="Arial" w:hAnsi="Arial"/>
          <w:color w:val="000000"/>
          <w:sz w:val="20"/>
        </w:rPr>
        <w:t>A valuer may not make a critical check or provide a second opinion of a valuation that has been drawn up by a third party and that is intended for publication, if the valuer does not have all the facts and information on which the first valuer based his valuation.</w:t>
      </w:r>
    </w:p>
    <w:p w:rsidR="00BB3DF2" w:rsidRPr="0001776E" w:rsidRDefault="00BB3DF2" w:rsidP="00BB3DF2">
      <w:pPr>
        <w:autoSpaceDE w:val="0"/>
        <w:autoSpaceDN w:val="0"/>
        <w:adjustRightInd w:val="0"/>
        <w:rPr>
          <w:rFonts w:ascii="Arial" w:hAnsi="Arial" w:cs="Arial"/>
          <w:color w:val="000000"/>
          <w:sz w:val="20"/>
        </w:rPr>
      </w:pPr>
      <w:r w:rsidRPr="0001776E">
        <w:rPr>
          <w:rFonts w:ascii="Arial" w:hAnsi="Arial"/>
          <w:color w:val="000000"/>
          <w:sz w:val="20"/>
        </w:rPr>
        <w:t>A valuer may be fully and justifiably involved in a check of dossiers, a check of methods, an inspection into the substantiation of delivered valuations, or discussions with other valuers about the methodology used. However, if such check serves another purpose than internal goals of the client, the valuer must be cautious.</w:t>
      </w:r>
    </w:p>
    <w:p w:rsidR="00F019FB" w:rsidRPr="0001776E" w:rsidRDefault="00F019FB" w:rsidP="00BB3DF2">
      <w:pPr>
        <w:autoSpaceDE w:val="0"/>
        <w:autoSpaceDN w:val="0"/>
        <w:adjustRightInd w:val="0"/>
        <w:rPr>
          <w:rFonts w:ascii="Arial" w:hAnsi="Arial" w:cs="Arial"/>
          <w:color w:val="000000"/>
          <w:sz w:val="20"/>
        </w:rPr>
      </w:pPr>
    </w:p>
    <w:p w:rsidR="007D3A66" w:rsidRPr="0001776E" w:rsidRDefault="007D3A66" w:rsidP="00BB3DF2">
      <w:pPr>
        <w:autoSpaceDE w:val="0"/>
        <w:autoSpaceDN w:val="0"/>
        <w:adjustRightInd w:val="0"/>
        <w:rPr>
          <w:rFonts w:ascii="Arial" w:hAnsi="Arial" w:cs="Arial"/>
          <w:color w:val="000000"/>
          <w:sz w:val="20"/>
        </w:rPr>
      </w:pPr>
    </w:p>
    <w:p w:rsidR="00F019FB" w:rsidRPr="0001776E" w:rsidRDefault="00F019FB" w:rsidP="00425C29">
      <w:pPr>
        <w:pStyle w:val="Default"/>
        <w:numPr>
          <w:ilvl w:val="0"/>
          <w:numId w:val="7"/>
        </w:numPr>
        <w:ind w:left="284" w:hanging="284"/>
        <w:rPr>
          <w:sz w:val="20"/>
          <w:szCs w:val="20"/>
        </w:rPr>
      </w:pPr>
      <w:r w:rsidRPr="0001776E">
        <w:rPr>
          <w:b/>
          <w:sz w:val="20"/>
        </w:rPr>
        <w:t>Minimum inspection requirements for the valuation</w:t>
      </w:r>
    </w:p>
    <w:p w:rsidR="00F019FB" w:rsidRPr="0001776E" w:rsidRDefault="00F019FB" w:rsidP="00F019FB">
      <w:pPr>
        <w:pStyle w:val="Default"/>
        <w:rPr>
          <w:sz w:val="20"/>
          <w:szCs w:val="20"/>
        </w:rPr>
      </w:pPr>
    </w:p>
    <w:p w:rsidR="00F019FB" w:rsidRPr="0001776E" w:rsidRDefault="00F019FB" w:rsidP="00425C29">
      <w:pPr>
        <w:pStyle w:val="Default"/>
        <w:numPr>
          <w:ilvl w:val="1"/>
          <w:numId w:val="15"/>
        </w:numPr>
        <w:rPr>
          <w:b/>
          <w:sz w:val="20"/>
          <w:szCs w:val="20"/>
        </w:rPr>
      </w:pPr>
      <w:r w:rsidRPr="0001776E">
        <w:rPr>
          <w:b/>
          <w:sz w:val="20"/>
        </w:rPr>
        <w:t>Visit and investigation</w:t>
      </w:r>
    </w:p>
    <w:p w:rsidR="00BB3DF2" w:rsidRPr="0001776E" w:rsidRDefault="00BB3DF2" w:rsidP="00BB3DF2">
      <w:pPr>
        <w:autoSpaceDE w:val="0"/>
        <w:autoSpaceDN w:val="0"/>
        <w:adjustRightInd w:val="0"/>
        <w:rPr>
          <w:rFonts w:ascii="Arial" w:hAnsi="Arial" w:cs="Arial"/>
          <w:color w:val="000000"/>
          <w:sz w:val="20"/>
        </w:rPr>
      </w:pPr>
      <w:r w:rsidRPr="0001776E">
        <w:rPr>
          <w:rFonts w:ascii="Arial" w:hAnsi="Arial"/>
          <w:color w:val="000000"/>
          <w:sz w:val="20"/>
        </w:rPr>
        <w:t>Insofar as is necessary for the purpose of the valuation, a visit and investigation must always be carried out for a valuation. If the visit and investigation are limited, this must be accounted for with reasons in the report and the assignment confirmation.</w:t>
      </w:r>
    </w:p>
    <w:p w:rsidR="00F019FB" w:rsidRPr="0001776E" w:rsidRDefault="00F019FB" w:rsidP="00BB3DF2">
      <w:pPr>
        <w:autoSpaceDE w:val="0"/>
        <w:autoSpaceDN w:val="0"/>
        <w:adjustRightInd w:val="0"/>
        <w:rPr>
          <w:rFonts w:ascii="Arial" w:hAnsi="Arial" w:cs="Arial"/>
          <w:color w:val="000000"/>
          <w:sz w:val="20"/>
        </w:rPr>
      </w:pPr>
    </w:p>
    <w:p w:rsidR="00F019FB" w:rsidRPr="0001776E" w:rsidRDefault="00F019FB" w:rsidP="00425C29">
      <w:pPr>
        <w:pStyle w:val="Default"/>
        <w:numPr>
          <w:ilvl w:val="1"/>
          <w:numId w:val="15"/>
        </w:numPr>
        <w:rPr>
          <w:b/>
          <w:sz w:val="20"/>
          <w:szCs w:val="20"/>
        </w:rPr>
      </w:pPr>
      <w:r w:rsidRPr="0001776E">
        <w:rPr>
          <w:b/>
          <w:sz w:val="20"/>
        </w:rPr>
        <w:t>Verification of the information</w:t>
      </w:r>
    </w:p>
    <w:p w:rsidR="00BB3DF2" w:rsidRPr="0001776E" w:rsidRDefault="00BB3DF2" w:rsidP="00BB3DF2">
      <w:pPr>
        <w:autoSpaceDE w:val="0"/>
        <w:autoSpaceDN w:val="0"/>
        <w:adjustRightInd w:val="0"/>
        <w:rPr>
          <w:rFonts w:ascii="Arial" w:hAnsi="Arial" w:cs="Arial"/>
          <w:color w:val="000000"/>
          <w:sz w:val="20"/>
        </w:rPr>
      </w:pPr>
      <w:r w:rsidRPr="0001776E">
        <w:rPr>
          <w:rFonts w:ascii="Arial" w:hAnsi="Arial"/>
          <w:color w:val="000000"/>
          <w:sz w:val="20"/>
        </w:rPr>
        <w:t>The valuer must take all reasonable steps to verify the information on which he has based his valuation, and if necessary to provide reasons in the report for the assumptions he has used.</w:t>
      </w:r>
    </w:p>
    <w:p w:rsidR="00A73D41" w:rsidRPr="0001776E" w:rsidRDefault="00A73D41" w:rsidP="00BB3DF2">
      <w:pPr>
        <w:autoSpaceDE w:val="0"/>
        <w:autoSpaceDN w:val="0"/>
        <w:adjustRightInd w:val="0"/>
        <w:rPr>
          <w:rFonts w:ascii="Arial" w:hAnsi="Arial" w:cs="Arial"/>
          <w:color w:val="000000"/>
          <w:sz w:val="20"/>
        </w:rPr>
      </w:pPr>
    </w:p>
    <w:p w:rsidR="00F019FB" w:rsidRPr="0001776E" w:rsidRDefault="00F019FB" w:rsidP="00425C29">
      <w:pPr>
        <w:pStyle w:val="Default"/>
        <w:numPr>
          <w:ilvl w:val="1"/>
          <w:numId w:val="15"/>
        </w:numPr>
        <w:rPr>
          <w:b/>
          <w:sz w:val="20"/>
          <w:szCs w:val="20"/>
        </w:rPr>
      </w:pPr>
      <w:r w:rsidRPr="0001776E">
        <w:rPr>
          <w:b/>
          <w:sz w:val="20"/>
        </w:rPr>
        <w:t>Investigation areas</w:t>
      </w:r>
    </w:p>
    <w:p w:rsidR="00BB3DF2" w:rsidRPr="0001776E" w:rsidRDefault="00BB3DF2" w:rsidP="00BB3DF2">
      <w:pPr>
        <w:autoSpaceDE w:val="0"/>
        <w:autoSpaceDN w:val="0"/>
        <w:adjustRightInd w:val="0"/>
        <w:rPr>
          <w:rFonts w:ascii="Arial" w:hAnsi="Arial" w:cs="Arial"/>
          <w:color w:val="000000"/>
          <w:sz w:val="20"/>
        </w:rPr>
      </w:pPr>
      <w:r w:rsidRPr="0001776E">
        <w:rPr>
          <w:rFonts w:ascii="Arial" w:hAnsi="Arial"/>
          <w:color w:val="000000"/>
          <w:sz w:val="20"/>
        </w:rPr>
        <w:t>An investigation must be made of at least, but not limited to, the following areas:</w:t>
      </w:r>
    </w:p>
    <w:p w:rsidR="00BB3DF2" w:rsidRPr="0001776E" w:rsidRDefault="00BB3DF2" w:rsidP="00BB3DF2">
      <w:pPr>
        <w:autoSpaceDE w:val="0"/>
        <w:autoSpaceDN w:val="0"/>
        <w:adjustRightInd w:val="0"/>
        <w:rPr>
          <w:rFonts w:ascii="Arial" w:hAnsi="Arial" w:cs="Arial"/>
          <w:color w:val="000000"/>
          <w:sz w:val="20"/>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75"/>
        <w:gridCol w:w="2409"/>
        <w:gridCol w:w="2977"/>
        <w:gridCol w:w="3367"/>
      </w:tblGrid>
      <w:tr w:rsidR="00BB3DF2" w:rsidRPr="0001776E" w:rsidTr="00F019FB">
        <w:tc>
          <w:tcPr>
            <w:tcW w:w="675" w:type="dxa"/>
          </w:tcPr>
          <w:p w:rsidR="00BB3DF2" w:rsidRPr="0001776E" w:rsidRDefault="00BB3DF2" w:rsidP="009B3682">
            <w:pPr>
              <w:tabs>
                <w:tab w:val="center" w:pos="1072"/>
              </w:tabs>
              <w:rPr>
                <w:rFonts w:ascii="Arial" w:hAnsi="Arial" w:cs="Arial"/>
                <w:sz w:val="20"/>
              </w:rPr>
            </w:pPr>
            <w:r w:rsidRPr="0001776E">
              <w:rPr>
                <w:rFonts w:ascii="Arial" w:hAnsi="Arial"/>
                <w:sz w:val="20"/>
              </w:rPr>
              <w:t>No.</w:t>
            </w:r>
          </w:p>
        </w:tc>
        <w:tc>
          <w:tcPr>
            <w:tcW w:w="2409" w:type="dxa"/>
          </w:tcPr>
          <w:p w:rsidR="00BB3DF2" w:rsidRPr="0001776E" w:rsidRDefault="00BB3DF2" w:rsidP="009B3682">
            <w:pPr>
              <w:rPr>
                <w:rFonts w:ascii="Arial" w:hAnsi="Arial" w:cs="Arial"/>
                <w:sz w:val="20"/>
              </w:rPr>
            </w:pPr>
            <w:r w:rsidRPr="0001776E">
              <w:rPr>
                <w:rFonts w:ascii="Arial" w:hAnsi="Arial"/>
                <w:sz w:val="20"/>
              </w:rPr>
              <w:t>Investigation area</w:t>
            </w:r>
          </w:p>
        </w:tc>
        <w:tc>
          <w:tcPr>
            <w:tcW w:w="2977" w:type="dxa"/>
          </w:tcPr>
          <w:p w:rsidR="00BB3DF2" w:rsidRPr="0001776E" w:rsidRDefault="00BB3DF2" w:rsidP="009B3682">
            <w:pPr>
              <w:rPr>
                <w:rFonts w:ascii="Arial" w:hAnsi="Arial" w:cs="Arial"/>
                <w:sz w:val="20"/>
              </w:rPr>
            </w:pPr>
          </w:p>
        </w:tc>
        <w:tc>
          <w:tcPr>
            <w:tcW w:w="3367" w:type="dxa"/>
          </w:tcPr>
          <w:p w:rsidR="00BB3DF2" w:rsidRPr="0001776E" w:rsidRDefault="00BB3DF2" w:rsidP="009B3682">
            <w:pPr>
              <w:rPr>
                <w:rFonts w:ascii="Arial" w:hAnsi="Arial" w:cs="Arial"/>
                <w:sz w:val="20"/>
              </w:rPr>
            </w:pPr>
          </w:p>
        </w:tc>
      </w:tr>
      <w:tr w:rsidR="00BB3DF2" w:rsidRPr="0001776E" w:rsidTr="00F019FB">
        <w:tc>
          <w:tcPr>
            <w:tcW w:w="675" w:type="dxa"/>
          </w:tcPr>
          <w:p w:rsidR="00BB3DF2" w:rsidRPr="0001776E" w:rsidRDefault="00BB3DF2" w:rsidP="009B3682">
            <w:pPr>
              <w:rPr>
                <w:rFonts w:ascii="Arial" w:hAnsi="Arial" w:cs="Arial"/>
                <w:sz w:val="20"/>
              </w:rPr>
            </w:pPr>
            <w:r w:rsidRPr="0001776E">
              <w:rPr>
                <w:rFonts w:ascii="Arial" w:hAnsi="Arial"/>
                <w:sz w:val="20"/>
              </w:rPr>
              <w:t>1.</w:t>
            </w:r>
          </w:p>
        </w:tc>
        <w:tc>
          <w:tcPr>
            <w:tcW w:w="2409" w:type="dxa"/>
          </w:tcPr>
          <w:p w:rsidR="00BB3DF2" w:rsidRPr="0001776E" w:rsidRDefault="00BB3DF2" w:rsidP="009B3682">
            <w:pPr>
              <w:autoSpaceDE w:val="0"/>
              <w:autoSpaceDN w:val="0"/>
              <w:adjustRightInd w:val="0"/>
              <w:rPr>
                <w:rFonts w:ascii="Arial" w:hAnsi="Arial" w:cs="Arial"/>
                <w:sz w:val="20"/>
              </w:rPr>
            </w:pPr>
            <w:r w:rsidRPr="0001776E">
              <w:rPr>
                <w:rFonts w:ascii="Arial" w:hAnsi="Arial"/>
                <w:sz w:val="20"/>
              </w:rPr>
              <w:t>Legal aspects</w:t>
            </w:r>
          </w:p>
          <w:p w:rsidR="00BB3DF2" w:rsidRPr="0001776E" w:rsidRDefault="00BB3DF2" w:rsidP="009B3682">
            <w:pPr>
              <w:rPr>
                <w:rFonts w:ascii="Arial" w:hAnsi="Arial" w:cs="Arial"/>
                <w:sz w:val="20"/>
              </w:rPr>
            </w:pPr>
            <w:r w:rsidRPr="0001776E">
              <w:rPr>
                <w:rFonts w:ascii="Arial" w:hAnsi="Arial"/>
                <w:sz w:val="20"/>
              </w:rPr>
              <w:t>of the real estate</w:t>
            </w:r>
          </w:p>
        </w:tc>
        <w:tc>
          <w:tcPr>
            <w:tcW w:w="2977" w:type="dxa"/>
          </w:tcPr>
          <w:p w:rsidR="00BB3DF2" w:rsidRPr="0001776E" w:rsidRDefault="00BB3DF2" w:rsidP="009B3682">
            <w:pPr>
              <w:autoSpaceDE w:val="0"/>
              <w:autoSpaceDN w:val="0"/>
              <w:adjustRightInd w:val="0"/>
              <w:rPr>
                <w:rFonts w:ascii="Arial" w:hAnsi="Arial" w:cs="Arial"/>
                <w:sz w:val="20"/>
              </w:rPr>
            </w:pPr>
            <w:r w:rsidRPr="0001776E">
              <w:rPr>
                <w:rFonts w:ascii="Arial" w:hAnsi="Arial"/>
                <w:sz w:val="20"/>
              </w:rPr>
              <w:t>Private law aspects</w:t>
            </w:r>
          </w:p>
        </w:tc>
        <w:tc>
          <w:tcPr>
            <w:tcW w:w="3367" w:type="dxa"/>
          </w:tcPr>
          <w:p w:rsidR="00BB3DF2" w:rsidRPr="0001776E" w:rsidRDefault="00BB3DF2" w:rsidP="009B3682">
            <w:pPr>
              <w:rPr>
                <w:rFonts w:ascii="Arial" w:hAnsi="Arial" w:cs="Arial"/>
                <w:sz w:val="20"/>
              </w:rPr>
            </w:pPr>
            <w:r w:rsidRPr="0001776E">
              <w:rPr>
                <w:rFonts w:ascii="Arial" w:hAnsi="Arial"/>
                <w:sz w:val="20"/>
              </w:rPr>
              <w:t>Tenure status, long leasehold, cadastral plan, cadastral extract and other information and restrictions.</w:t>
            </w:r>
          </w:p>
        </w:tc>
      </w:tr>
      <w:tr w:rsidR="00BB3DF2" w:rsidRPr="0001776E" w:rsidTr="00F019FB">
        <w:tc>
          <w:tcPr>
            <w:tcW w:w="675" w:type="dxa"/>
          </w:tcPr>
          <w:p w:rsidR="00BB3DF2" w:rsidRPr="0001776E" w:rsidRDefault="00BB3DF2" w:rsidP="009B3682">
            <w:pPr>
              <w:rPr>
                <w:rFonts w:ascii="Arial" w:hAnsi="Arial" w:cs="Arial"/>
                <w:sz w:val="20"/>
              </w:rPr>
            </w:pPr>
          </w:p>
        </w:tc>
        <w:tc>
          <w:tcPr>
            <w:tcW w:w="2409" w:type="dxa"/>
          </w:tcPr>
          <w:p w:rsidR="00BB3DF2" w:rsidRPr="0001776E" w:rsidRDefault="00BB3DF2" w:rsidP="009B3682">
            <w:pPr>
              <w:rPr>
                <w:rFonts w:ascii="Arial" w:hAnsi="Arial" w:cs="Arial"/>
                <w:sz w:val="20"/>
              </w:rPr>
            </w:pPr>
          </w:p>
        </w:tc>
        <w:tc>
          <w:tcPr>
            <w:tcW w:w="2977" w:type="dxa"/>
          </w:tcPr>
          <w:p w:rsidR="00BB3DF2" w:rsidRPr="0001776E" w:rsidRDefault="00BB3DF2" w:rsidP="009B3682">
            <w:pPr>
              <w:autoSpaceDE w:val="0"/>
              <w:autoSpaceDN w:val="0"/>
              <w:adjustRightInd w:val="0"/>
              <w:rPr>
                <w:rFonts w:ascii="Arial" w:hAnsi="Arial" w:cs="Arial"/>
                <w:sz w:val="20"/>
              </w:rPr>
            </w:pPr>
            <w:r w:rsidRPr="0001776E">
              <w:rPr>
                <w:rFonts w:ascii="Arial" w:hAnsi="Arial"/>
                <w:sz w:val="20"/>
              </w:rPr>
              <w:t>Public law status of the real estate</w:t>
            </w:r>
          </w:p>
        </w:tc>
        <w:tc>
          <w:tcPr>
            <w:tcW w:w="3367" w:type="dxa"/>
          </w:tcPr>
          <w:p w:rsidR="00BB3DF2" w:rsidRPr="0001776E" w:rsidRDefault="00BB3DF2" w:rsidP="009B3682">
            <w:pPr>
              <w:rPr>
                <w:rFonts w:ascii="Arial" w:hAnsi="Arial" w:cs="Arial"/>
                <w:sz w:val="20"/>
              </w:rPr>
            </w:pPr>
            <w:r w:rsidRPr="0001776E">
              <w:rPr>
                <w:rFonts w:ascii="Arial" w:hAnsi="Arial"/>
                <w:sz w:val="20"/>
              </w:rPr>
              <w:t xml:space="preserve">Zoning plan, preparatory decision, environmental permit, exploitation plans etc. </w:t>
            </w:r>
          </w:p>
        </w:tc>
      </w:tr>
      <w:tr w:rsidR="00BB3DF2" w:rsidRPr="0001776E" w:rsidTr="00F019FB">
        <w:tc>
          <w:tcPr>
            <w:tcW w:w="675" w:type="dxa"/>
          </w:tcPr>
          <w:p w:rsidR="00BB3DF2" w:rsidRPr="0001776E" w:rsidRDefault="00BB3DF2" w:rsidP="009B3682">
            <w:pPr>
              <w:rPr>
                <w:rFonts w:ascii="Arial" w:hAnsi="Arial" w:cs="Arial"/>
                <w:sz w:val="20"/>
              </w:rPr>
            </w:pPr>
          </w:p>
        </w:tc>
        <w:tc>
          <w:tcPr>
            <w:tcW w:w="2409" w:type="dxa"/>
          </w:tcPr>
          <w:p w:rsidR="00BB3DF2" w:rsidRPr="0001776E" w:rsidRDefault="00BB3DF2" w:rsidP="009B3682">
            <w:pPr>
              <w:rPr>
                <w:rFonts w:ascii="Arial" w:hAnsi="Arial" w:cs="Arial"/>
                <w:sz w:val="20"/>
              </w:rPr>
            </w:pPr>
          </w:p>
        </w:tc>
        <w:tc>
          <w:tcPr>
            <w:tcW w:w="2977" w:type="dxa"/>
          </w:tcPr>
          <w:p w:rsidR="00BB3DF2" w:rsidRPr="0001776E" w:rsidRDefault="00BB3DF2" w:rsidP="009B3682">
            <w:pPr>
              <w:autoSpaceDE w:val="0"/>
              <w:autoSpaceDN w:val="0"/>
              <w:adjustRightInd w:val="0"/>
              <w:rPr>
                <w:rFonts w:ascii="Arial" w:hAnsi="Arial" w:cs="Arial"/>
                <w:sz w:val="20"/>
              </w:rPr>
            </w:pPr>
            <w:r w:rsidRPr="0001776E">
              <w:rPr>
                <w:rFonts w:ascii="Arial" w:hAnsi="Arial"/>
                <w:sz w:val="20"/>
              </w:rPr>
              <w:t>Legal status of the real estate and the underlying (lease) agreements</w:t>
            </w:r>
          </w:p>
        </w:tc>
        <w:tc>
          <w:tcPr>
            <w:tcW w:w="3367" w:type="dxa"/>
          </w:tcPr>
          <w:p w:rsidR="00A5784C" w:rsidRPr="0001776E" w:rsidRDefault="00BB3DF2" w:rsidP="00A5784C">
            <w:pPr>
              <w:rPr>
                <w:rFonts w:ascii="Arial" w:hAnsi="Arial" w:cs="Arial"/>
                <w:sz w:val="20"/>
              </w:rPr>
            </w:pPr>
            <w:r w:rsidRPr="0001776E">
              <w:rPr>
                <w:rFonts w:ascii="Arial" w:hAnsi="Arial"/>
                <w:sz w:val="20"/>
              </w:rPr>
              <w:t>Status with respect to VAT, (adjustment period), transfer tax, newly constructed real estate etc.</w:t>
            </w:r>
          </w:p>
        </w:tc>
      </w:tr>
      <w:tr w:rsidR="00BB3DF2" w:rsidRPr="0001776E" w:rsidTr="00F019FB">
        <w:tc>
          <w:tcPr>
            <w:tcW w:w="675" w:type="dxa"/>
          </w:tcPr>
          <w:p w:rsidR="00BB3DF2" w:rsidRPr="0001776E" w:rsidRDefault="00BB3DF2" w:rsidP="009B3682">
            <w:pPr>
              <w:rPr>
                <w:rFonts w:ascii="Arial" w:hAnsi="Arial" w:cs="Arial"/>
                <w:sz w:val="20"/>
              </w:rPr>
            </w:pPr>
            <w:r w:rsidRPr="0001776E">
              <w:rPr>
                <w:rFonts w:ascii="Arial" w:hAnsi="Arial"/>
                <w:sz w:val="20"/>
              </w:rPr>
              <w:t>2.</w:t>
            </w:r>
          </w:p>
        </w:tc>
        <w:tc>
          <w:tcPr>
            <w:tcW w:w="2409" w:type="dxa"/>
          </w:tcPr>
          <w:p w:rsidR="00BB3DF2" w:rsidRPr="0001776E" w:rsidRDefault="00BB3DF2" w:rsidP="009B3682">
            <w:pPr>
              <w:rPr>
                <w:rFonts w:ascii="Arial" w:hAnsi="Arial" w:cs="Arial"/>
                <w:sz w:val="20"/>
              </w:rPr>
            </w:pPr>
            <w:r w:rsidRPr="0001776E">
              <w:rPr>
                <w:rFonts w:ascii="Arial" w:hAnsi="Arial"/>
                <w:sz w:val="20"/>
              </w:rPr>
              <w:t>Use of the object</w:t>
            </w:r>
          </w:p>
        </w:tc>
        <w:tc>
          <w:tcPr>
            <w:tcW w:w="2977" w:type="dxa"/>
          </w:tcPr>
          <w:p w:rsidR="00BB3DF2" w:rsidRPr="0001776E" w:rsidRDefault="00BB3DF2" w:rsidP="009B3682">
            <w:pPr>
              <w:rPr>
                <w:rFonts w:ascii="Arial" w:hAnsi="Arial" w:cs="Arial"/>
                <w:sz w:val="20"/>
              </w:rPr>
            </w:pPr>
            <w:r w:rsidRPr="0001776E">
              <w:rPr>
                <w:rFonts w:ascii="Arial" w:hAnsi="Arial"/>
                <w:sz w:val="20"/>
              </w:rPr>
              <w:t>Spaces</w:t>
            </w:r>
          </w:p>
        </w:tc>
        <w:tc>
          <w:tcPr>
            <w:tcW w:w="3367" w:type="dxa"/>
          </w:tcPr>
          <w:p w:rsidR="00BB3DF2" w:rsidRPr="0001776E" w:rsidRDefault="00BB3DF2" w:rsidP="009B3682">
            <w:pPr>
              <w:rPr>
                <w:rFonts w:ascii="Arial" w:hAnsi="Arial" w:cs="Arial"/>
                <w:sz w:val="20"/>
              </w:rPr>
            </w:pPr>
            <w:r w:rsidRPr="0001776E">
              <w:rPr>
                <w:rFonts w:ascii="Arial" w:hAnsi="Arial"/>
                <w:sz w:val="20"/>
              </w:rPr>
              <w:t>Various surface areas of the real estate in accordance with the NEN 2580 methodology.</w:t>
            </w:r>
          </w:p>
        </w:tc>
      </w:tr>
      <w:tr w:rsidR="00BB3DF2" w:rsidRPr="0001776E" w:rsidTr="00F019FB">
        <w:tc>
          <w:tcPr>
            <w:tcW w:w="675" w:type="dxa"/>
          </w:tcPr>
          <w:p w:rsidR="00BB3DF2" w:rsidRPr="0001776E" w:rsidRDefault="00BB3DF2" w:rsidP="009B3682">
            <w:pPr>
              <w:rPr>
                <w:rFonts w:ascii="Arial" w:hAnsi="Arial" w:cs="Arial"/>
                <w:sz w:val="20"/>
              </w:rPr>
            </w:pPr>
          </w:p>
        </w:tc>
        <w:tc>
          <w:tcPr>
            <w:tcW w:w="2409" w:type="dxa"/>
          </w:tcPr>
          <w:p w:rsidR="00BB3DF2" w:rsidRPr="0001776E" w:rsidRDefault="00BB3DF2" w:rsidP="009B3682">
            <w:pPr>
              <w:rPr>
                <w:rFonts w:ascii="Arial" w:hAnsi="Arial" w:cs="Arial"/>
                <w:sz w:val="20"/>
              </w:rPr>
            </w:pPr>
          </w:p>
        </w:tc>
        <w:tc>
          <w:tcPr>
            <w:tcW w:w="2977" w:type="dxa"/>
          </w:tcPr>
          <w:p w:rsidR="00BB3DF2" w:rsidRPr="0001776E" w:rsidRDefault="00BB3DF2" w:rsidP="009B3682">
            <w:pPr>
              <w:rPr>
                <w:rFonts w:ascii="Arial" w:hAnsi="Arial" w:cs="Arial"/>
                <w:sz w:val="20"/>
              </w:rPr>
            </w:pPr>
          </w:p>
        </w:tc>
        <w:tc>
          <w:tcPr>
            <w:tcW w:w="3367" w:type="dxa"/>
          </w:tcPr>
          <w:p w:rsidR="00BB3DF2" w:rsidRPr="0001776E" w:rsidRDefault="00BB3DF2" w:rsidP="009B3682">
            <w:pPr>
              <w:rPr>
                <w:rFonts w:ascii="Arial" w:hAnsi="Arial" w:cs="Arial"/>
                <w:sz w:val="20"/>
              </w:rPr>
            </w:pPr>
            <w:r w:rsidRPr="0001776E">
              <w:rPr>
                <w:rFonts w:ascii="Arial" w:hAnsi="Arial"/>
                <w:sz w:val="20"/>
              </w:rPr>
              <w:t>Indicate the potential for alternative use of the object. If this is the case, sketch the opportunities for splitting into individual units and the accompanying scenarios.</w:t>
            </w:r>
          </w:p>
        </w:tc>
      </w:tr>
      <w:tr w:rsidR="00BB3DF2" w:rsidRPr="0001776E" w:rsidTr="00F019FB">
        <w:tc>
          <w:tcPr>
            <w:tcW w:w="675" w:type="dxa"/>
          </w:tcPr>
          <w:p w:rsidR="00BB3DF2" w:rsidRPr="0001776E" w:rsidRDefault="00BB3DF2" w:rsidP="009B3682">
            <w:pPr>
              <w:rPr>
                <w:rFonts w:ascii="Arial" w:hAnsi="Arial" w:cs="Arial"/>
                <w:sz w:val="20"/>
              </w:rPr>
            </w:pPr>
          </w:p>
        </w:tc>
        <w:tc>
          <w:tcPr>
            <w:tcW w:w="2409" w:type="dxa"/>
          </w:tcPr>
          <w:p w:rsidR="00BB3DF2" w:rsidRPr="0001776E" w:rsidRDefault="00BB3DF2" w:rsidP="009B3682">
            <w:pPr>
              <w:rPr>
                <w:rFonts w:ascii="Arial" w:hAnsi="Arial" w:cs="Arial"/>
                <w:sz w:val="20"/>
              </w:rPr>
            </w:pPr>
          </w:p>
        </w:tc>
        <w:tc>
          <w:tcPr>
            <w:tcW w:w="2977" w:type="dxa"/>
          </w:tcPr>
          <w:p w:rsidR="00BB3DF2" w:rsidRPr="0001776E" w:rsidRDefault="00BB3DF2" w:rsidP="009B3682">
            <w:pPr>
              <w:rPr>
                <w:rFonts w:ascii="Arial" w:hAnsi="Arial" w:cs="Arial"/>
                <w:sz w:val="20"/>
              </w:rPr>
            </w:pPr>
            <w:r w:rsidRPr="0001776E">
              <w:rPr>
                <w:rFonts w:ascii="Arial" w:hAnsi="Arial"/>
                <w:sz w:val="20"/>
              </w:rPr>
              <w:t>Tenants</w:t>
            </w:r>
          </w:p>
        </w:tc>
        <w:tc>
          <w:tcPr>
            <w:tcW w:w="3367" w:type="dxa"/>
          </w:tcPr>
          <w:p w:rsidR="00BB3DF2" w:rsidRPr="0001776E" w:rsidRDefault="00BB3DF2" w:rsidP="009B3682">
            <w:pPr>
              <w:rPr>
                <w:rFonts w:ascii="Arial" w:hAnsi="Arial" w:cs="Arial"/>
                <w:sz w:val="20"/>
              </w:rPr>
            </w:pPr>
            <w:r w:rsidRPr="0001776E">
              <w:rPr>
                <w:rFonts w:ascii="Arial" w:hAnsi="Arial"/>
                <w:sz w:val="20"/>
              </w:rPr>
              <w:t>Leases, lease terms, special obligations, securities, other rights of use and /or pre-emptive rights of purchase by e.g. the lessee.</w:t>
            </w:r>
          </w:p>
        </w:tc>
      </w:tr>
      <w:tr w:rsidR="00BB3DF2" w:rsidRPr="0001776E" w:rsidTr="00F019FB">
        <w:tc>
          <w:tcPr>
            <w:tcW w:w="675" w:type="dxa"/>
          </w:tcPr>
          <w:p w:rsidR="00BB3DF2" w:rsidRPr="0001776E" w:rsidRDefault="00BB3DF2" w:rsidP="009B3682">
            <w:pPr>
              <w:rPr>
                <w:rFonts w:ascii="Arial" w:hAnsi="Arial" w:cs="Arial"/>
                <w:sz w:val="20"/>
              </w:rPr>
            </w:pPr>
          </w:p>
        </w:tc>
        <w:tc>
          <w:tcPr>
            <w:tcW w:w="2409" w:type="dxa"/>
          </w:tcPr>
          <w:p w:rsidR="00BB3DF2" w:rsidRPr="0001776E" w:rsidRDefault="00BB3DF2" w:rsidP="009B3682">
            <w:pPr>
              <w:rPr>
                <w:rFonts w:ascii="Arial" w:hAnsi="Arial" w:cs="Arial"/>
                <w:sz w:val="20"/>
              </w:rPr>
            </w:pPr>
          </w:p>
        </w:tc>
        <w:tc>
          <w:tcPr>
            <w:tcW w:w="2977" w:type="dxa"/>
          </w:tcPr>
          <w:p w:rsidR="00BB3DF2" w:rsidRPr="0001776E" w:rsidRDefault="00BB3DF2" w:rsidP="009B3682">
            <w:pPr>
              <w:rPr>
                <w:rFonts w:ascii="Arial" w:hAnsi="Arial" w:cs="Arial"/>
                <w:sz w:val="20"/>
              </w:rPr>
            </w:pPr>
            <w:r w:rsidRPr="0001776E">
              <w:rPr>
                <w:rFonts w:ascii="Arial" w:hAnsi="Arial"/>
                <w:sz w:val="20"/>
              </w:rPr>
              <w:t>Location aspects</w:t>
            </w:r>
          </w:p>
        </w:tc>
        <w:tc>
          <w:tcPr>
            <w:tcW w:w="3367" w:type="dxa"/>
          </w:tcPr>
          <w:p w:rsidR="00BB3DF2" w:rsidRPr="0001776E" w:rsidRDefault="00BB3DF2" w:rsidP="009B3682">
            <w:pPr>
              <w:rPr>
                <w:rFonts w:ascii="Arial" w:hAnsi="Arial" w:cs="Arial"/>
                <w:sz w:val="20"/>
              </w:rPr>
            </w:pPr>
            <w:r w:rsidRPr="0001776E">
              <w:rPr>
                <w:rFonts w:ascii="Arial" w:hAnsi="Arial"/>
                <w:sz w:val="20"/>
              </w:rPr>
              <w:t>Matters in the vicinity of the real estate that could influence the value, such as status, situation, accessibility, parking, (social) safety, shops etc.</w:t>
            </w:r>
          </w:p>
        </w:tc>
      </w:tr>
      <w:tr w:rsidR="00BB3DF2" w:rsidRPr="0001776E" w:rsidTr="00F019FB">
        <w:tc>
          <w:tcPr>
            <w:tcW w:w="675" w:type="dxa"/>
          </w:tcPr>
          <w:p w:rsidR="00BB3DF2" w:rsidRPr="0001776E" w:rsidRDefault="00BB3DF2" w:rsidP="009B3682">
            <w:pPr>
              <w:rPr>
                <w:rFonts w:ascii="Arial" w:hAnsi="Arial" w:cs="Arial"/>
                <w:sz w:val="20"/>
              </w:rPr>
            </w:pPr>
          </w:p>
        </w:tc>
        <w:tc>
          <w:tcPr>
            <w:tcW w:w="2409" w:type="dxa"/>
          </w:tcPr>
          <w:p w:rsidR="00BB3DF2" w:rsidRPr="0001776E" w:rsidRDefault="00BB3DF2" w:rsidP="009B3682">
            <w:pPr>
              <w:autoSpaceDE w:val="0"/>
              <w:autoSpaceDN w:val="0"/>
              <w:adjustRightInd w:val="0"/>
              <w:rPr>
                <w:rFonts w:ascii="Arial" w:hAnsi="Arial" w:cs="Arial"/>
                <w:sz w:val="20"/>
              </w:rPr>
            </w:pPr>
            <w:r w:rsidRPr="0001776E">
              <w:rPr>
                <w:rFonts w:ascii="Arial" w:hAnsi="Arial"/>
                <w:sz w:val="20"/>
              </w:rPr>
              <w:t>Technical</w:t>
            </w:r>
          </w:p>
          <w:p w:rsidR="00BB3DF2" w:rsidRPr="0001776E" w:rsidRDefault="00BB3DF2" w:rsidP="009B3682">
            <w:pPr>
              <w:rPr>
                <w:rFonts w:ascii="Arial" w:hAnsi="Arial" w:cs="Arial"/>
                <w:sz w:val="20"/>
              </w:rPr>
            </w:pPr>
            <w:r w:rsidRPr="0001776E">
              <w:rPr>
                <w:rFonts w:ascii="Arial" w:hAnsi="Arial"/>
                <w:sz w:val="20"/>
              </w:rPr>
              <w:t>characteristics</w:t>
            </w:r>
          </w:p>
        </w:tc>
        <w:tc>
          <w:tcPr>
            <w:tcW w:w="2977" w:type="dxa"/>
          </w:tcPr>
          <w:p w:rsidR="00BB3DF2" w:rsidRPr="0001776E" w:rsidRDefault="00BB3DF2" w:rsidP="009B3682">
            <w:pPr>
              <w:autoSpaceDE w:val="0"/>
              <w:autoSpaceDN w:val="0"/>
              <w:adjustRightInd w:val="0"/>
              <w:rPr>
                <w:rFonts w:ascii="Arial" w:hAnsi="Arial" w:cs="Arial"/>
                <w:sz w:val="20"/>
              </w:rPr>
            </w:pPr>
            <w:r w:rsidRPr="0001776E">
              <w:rPr>
                <w:rFonts w:ascii="Arial" w:hAnsi="Arial"/>
                <w:sz w:val="20"/>
              </w:rPr>
              <w:t>Limited technical description</w:t>
            </w:r>
          </w:p>
        </w:tc>
        <w:tc>
          <w:tcPr>
            <w:tcW w:w="3367" w:type="dxa"/>
          </w:tcPr>
          <w:p w:rsidR="00BB3DF2" w:rsidRPr="0001776E" w:rsidRDefault="00BB3DF2" w:rsidP="009B3682">
            <w:pPr>
              <w:autoSpaceDE w:val="0"/>
              <w:autoSpaceDN w:val="0"/>
              <w:adjustRightInd w:val="0"/>
              <w:rPr>
                <w:rFonts w:ascii="Arial" w:hAnsi="Arial" w:cs="Arial"/>
                <w:sz w:val="20"/>
              </w:rPr>
            </w:pPr>
            <w:r w:rsidRPr="0001776E">
              <w:rPr>
                <w:rFonts w:ascii="Arial" w:hAnsi="Arial"/>
                <w:sz w:val="20"/>
              </w:rPr>
              <w:t>Provide an outline description of the most important technical aspects of the valued object.</w:t>
            </w:r>
          </w:p>
        </w:tc>
      </w:tr>
      <w:tr w:rsidR="00BB3DF2" w:rsidRPr="0001776E" w:rsidTr="00F019FB">
        <w:tc>
          <w:tcPr>
            <w:tcW w:w="675" w:type="dxa"/>
          </w:tcPr>
          <w:p w:rsidR="00BB3DF2" w:rsidRPr="0001776E" w:rsidRDefault="00BB3DF2" w:rsidP="009B3682">
            <w:pPr>
              <w:rPr>
                <w:rFonts w:ascii="Arial" w:hAnsi="Arial" w:cs="Arial"/>
                <w:sz w:val="20"/>
              </w:rPr>
            </w:pPr>
          </w:p>
        </w:tc>
        <w:tc>
          <w:tcPr>
            <w:tcW w:w="2409" w:type="dxa"/>
          </w:tcPr>
          <w:p w:rsidR="00BB3DF2" w:rsidRPr="0001776E" w:rsidRDefault="00BB3DF2" w:rsidP="009B3682">
            <w:pPr>
              <w:rPr>
                <w:rFonts w:ascii="Arial" w:hAnsi="Arial" w:cs="Arial"/>
                <w:sz w:val="20"/>
              </w:rPr>
            </w:pPr>
          </w:p>
        </w:tc>
        <w:tc>
          <w:tcPr>
            <w:tcW w:w="2977" w:type="dxa"/>
          </w:tcPr>
          <w:p w:rsidR="00BB3DF2" w:rsidRPr="0001776E" w:rsidRDefault="00BB3DF2" w:rsidP="009B3682">
            <w:pPr>
              <w:autoSpaceDE w:val="0"/>
              <w:autoSpaceDN w:val="0"/>
              <w:adjustRightInd w:val="0"/>
              <w:rPr>
                <w:rFonts w:ascii="Arial" w:hAnsi="Arial" w:cs="Arial"/>
                <w:sz w:val="20"/>
              </w:rPr>
            </w:pPr>
            <w:r w:rsidRPr="0001776E">
              <w:rPr>
                <w:rFonts w:ascii="Arial" w:hAnsi="Arial"/>
                <w:sz w:val="20"/>
              </w:rPr>
              <w:t xml:space="preserve">Building and/or renovation </w:t>
            </w:r>
            <w:r w:rsidRPr="0001776E">
              <w:rPr>
                <w:rFonts w:ascii="Arial" w:hAnsi="Arial"/>
                <w:sz w:val="20"/>
              </w:rPr>
              <w:lastRenderedPageBreak/>
              <w:t>and/or extension possibilities</w:t>
            </w:r>
          </w:p>
        </w:tc>
        <w:tc>
          <w:tcPr>
            <w:tcW w:w="3367" w:type="dxa"/>
          </w:tcPr>
          <w:p w:rsidR="00BB3DF2" w:rsidRPr="0001776E" w:rsidRDefault="00BB3DF2" w:rsidP="009B3682">
            <w:pPr>
              <w:autoSpaceDE w:val="0"/>
              <w:autoSpaceDN w:val="0"/>
              <w:adjustRightInd w:val="0"/>
              <w:rPr>
                <w:rFonts w:ascii="Arial" w:hAnsi="Arial" w:cs="Arial"/>
                <w:sz w:val="20"/>
              </w:rPr>
            </w:pPr>
            <w:r w:rsidRPr="0001776E">
              <w:rPr>
                <w:rFonts w:ascii="Arial" w:hAnsi="Arial"/>
                <w:sz w:val="20"/>
              </w:rPr>
              <w:lastRenderedPageBreak/>
              <w:t xml:space="preserve">A description of intended building, </w:t>
            </w:r>
            <w:r w:rsidRPr="0001776E">
              <w:rPr>
                <w:rFonts w:ascii="Arial" w:hAnsi="Arial"/>
                <w:sz w:val="20"/>
              </w:rPr>
              <w:lastRenderedPageBreak/>
              <w:t>renovation or extension plans, costs and status.</w:t>
            </w:r>
          </w:p>
        </w:tc>
      </w:tr>
      <w:tr w:rsidR="00BB3DF2" w:rsidRPr="0001776E" w:rsidTr="00F019FB">
        <w:tc>
          <w:tcPr>
            <w:tcW w:w="675" w:type="dxa"/>
          </w:tcPr>
          <w:p w:rsidR="00BB3DF2" w:rsidRPr="0001776E" w:rsidRDefault="00BB3DF2" w:rsidP="009B3682">
            <w:pPr>
              <w:rPr>
                <w:rFonts w:ascii="Arial" w:hAnsi="Arial" w:cs="Arial"/>
                <w:sz w:val="20"/>
              </w:rPr>
            </w:pPr>
          </w:p>
        </w:tc>
        <w:tc>
          <w:tcPr>
            <w:tcW w:w="2409" w:type="dxa"/>
          </w:tcPr>
          <w:p w:rsidR="00BB3DF2" w:rsidRPr="0001776E" w:rsidRDefault="00BB3DF2" w:rsidP="009B3682">
            <w:pPr>
              <w:rPr>
                <w:rFonts w:ascii="Arial" w:hAnsi="Arial" w:cs="Arial"/>
                <w:sz w:val="20"/>
              </w:rPr>
            </w:pPr>
          </w:p>
        </w:tc>
        <w:tc>
          <w:tcPr>
            <w:tcW w:w="2977" w:type="dxa"/>
          </w:tcPr>
          <w:p w:rsidR="00BB3DF2" w:rsidRPr="0001776E" w:rsidRDefault="00BB3DF2" w:rsidP="009B3682">
            <w:pPr>
              <w:autoSpaceDE w:val="0"/>
              <w:autoSpaceDN w:val="0"/>
              <w:adjustRightInd w:val="0"/>
              <w:rPr>
                <w:rFonts w:ascii="Arial" w:hAnsi="Arial" w:cs="Arial"/>
                <w:sz w:val="20"/>
              </w:rPr>
            </w:pPr>
            <w:r w:rsidRPr="0001776E">
              <w:rPr>
                <w:rFonts w:ascii="Arial" w:hAnsi="Arial"/>
                <w:sz w:val="20"/>
              </w:rPr>
              <w:t>Facilities belonging to the real estate</w:t>
            </w:r>
          </w:p>
        </w:tc>
        <w:tc>
          <w:tcPr>
            <w:tcW w:w="3367" w:type="dxa"/>
          </w:tcPr>
          <w:p w:rsidR="00BB3DF2" w:rsidRPr="0001776E" w:rsidRDefault="00BB3DF2" w:rsidP="009B3682">
            <w:pPr>
              <w:autoSpaceDE w:val="0"/>
              <w:autoSpaceDN w:val="0"/>
              <w:adjustRightInd w:val="0"/>
              <w:rPr>
                <w:rFonts w:ascii="Arial" w:hAnsi="Arial" w:cs="Arial"/>
                <w:sz w:val="20"/>
              </w:rPr>
            </w:pPr>
            <w:r w:rsidRPr="0001776E">
              <w:rPr>
                <w:rFonts w:ascii="Arial" w:hAnsi="Arial"/>
                <w:sz w:val="20"/>
              </w:rPr>
              <w:t>The installations and equipment that are connected with the real estate and (may) influence the value For instance ATES system, climate control systems etc.</w:t>
            </w:r>
          </w:p>
        </w:tc>
      </w:tr>
      <w:tr w:rsidR="00BB3DF2" w:rsidRPr="0001776E" w:rsidTr="00F019FB">
        <w:tc>
          <w:tcPr>
            <w:tcW w:w="675" w:type="dxa"/>
          </w:tcPr>
          <w:p w:rsidR="00BB3DF2" w:rsidRPr="0001776E" w:rsidRDefault="00BB3DF2" w:rsidP="009B3682">
            <w:pPr>
              <w:rPr>
                <w:rFonts w:ascii="Arial" w:hAnsi="Arial" w:cs="Arial"/>
                <w:sz w:val="20"/>
              </w:rPr>
            </w:pPr>
          </w:p>
        </w:tc>
        <w:tc>
          <w:tcPr>
            <w:tcW w:w="2409" w:type="dxa"/>
          </w:tcPr>
          <w:p w:rsidR="00BB3DF2" w:rsidRPr="0001776E" w:rsidRDefault="00BB3DF2" w:rsidP="009B3682">
            <w:pPr>
              <w:rPr>
                <w:rFonts w:ascii="Arial" w:hAnsi="Arial" w:cs="Arial"/>
                <w:sz w:val="20"/>
              </w:rPr>
            </w:pPr>
          </w:p>
        </w:tc>
        <w:tc>
          <w:tcPr>
            <w:tcW w:w="2977" w:type="dxa"/>
          </w:tcPr>
          <w:p w:rsidR="00BB3DF2" w:rsidRPr="0001776E" w:rsidRDefault="00BB3DF2" w:rsidP="009B3682">
            <w:pPr>
              <w:rPr>
                <w:rFonts w:ascii="Arial" w:hAnsi="Arial" w:cs="Arial"/>
                <w:sz w:val="20"/>
              </w:rPr>
            </w:pPr>
            <w:r w:rsidRPr="0001776E">
              <w:rPr>
                <w:rFonts w:ascii="Arial" w:hAnsi="Arial"/>
                <w:sz w:val="20"/>
              </w:rPr>
              <w:t>State of maintenance</w:t>
            </w:r>
          </w:p>
        </w:tc>
        <w:tc>
          <w:tcPr>
            <w:tcW w:w="3367" w:type="dxa"/>
          </w:tcPr>
          <w:p w:rsidR="00BB3DF2" w:rsidRPr="0001776E" w:rsidRDefault="00BB3DF2" w:rsidP="009B3682">
            <w:pPr>
              <w:autoSpaceDE w:val="0"/>
              <w:autoSpaceDN w:val="0"/>
              <w:adjustRightInd w:val="0"/>
              <w:rPr>
                <w:rFonts w:ascii="Arial" w:hAnsi="Arial" w:cs="Arial"/>
                <w:sz w:val="20"/>
              </w:rPr>
            </w:pPr>
            <w:r w:rsidRPr="0001776E">
              <w:rPr>
                <w:rFonts w:ascii="Arial" w:hAnsi="Arial"/>
                <w:sz w:val="20"/>
              </w:rPr>
              <w:t>The valuer will form a picture of the state of maintenance and the factors that could influence the valuation. This is done based on a random inspection. The valuer's opinion is never a guarantee for the presence or absence of a defect.</w:t>
            </w:r>
          </w:p>
        </w:tc>
      </w:tr>
      <w:tr w:rsidR="00BB3DF2" w:rsidRPr="0001776E" w:rsidTr="00F019FB">
        <w:tc>
          <w:tcPr>
            <w:tcW w:w="675" w:type="dxa"/>
          </w:tcPr>
          <w:p w:rsidR="00BB3DF2" w:rsidRPr="0001776E" w:rsidRDefault="00BB3DF2" w:rsidP="009B3682">
            <w:pPr>
              <w:rPr>
                <w:rFonts w:ascii="Arial" w:hAnsi="Arial" w:cs="Arial"/>
                <w:sz w:val="20"/>
              </w:rPr>
            </w:pPr>
          </w:p>
        </w:tc>
        <w:tc>
          <w:tcPr>
            <w:tcW w:w="2409" w:type="dxa"/>
          </w:tcPr>
          <w:p w:rsidR="00BB3DF2" w:rsidRPr="0001776E" w:rsidRDefault="00BB3DF2" w:rsidP="009B3682">
            <w:pPr>
              <w:rPr>
                <w:rFonts w:ascii="Arial" w:hAnsi="Arial" w:cs="Arial"/>
                <w:sz w:val="20"/>
              </w:rPr>
            </w:pPr>
          </w:p>
        </w:tc>
        <w:tc>
          <w:tcPr>
            <w:tcW w:w="2977" w:type="dxa"/>
          </w:tcPr>
          <w:p w:rsidR="00BB3DF2" w:rsidRPr="0001776E" w:rsidRDefault="00BB3DF2" w:rsidP="009B3682">
            <w:pPr>
              <w:rPr>
                <w:rFonts w:ascii="Arial" w:hAnsi="Arial" w:cs="Arial"/>
                <w:sz w:val="20"/>
              </w:rPr>
            </w:pPr>
            <w:r w:rsidRPr="0001776E">
              <w:rPr>
                <w:rFonts w:ascii="Arial" w:hAnsi="Arial"/>
                <w:sz w:val="20"/>
              </w:rPr>
              <w:t>Environment (pollution)</w:t>
            </w:r>
          </w:p>
        </w:tc>
        <w:tc>
          <w:tcPr>
            <w:tcW w:w="3367" w:type="dxa"/>
          </w:tcPr>
          <w:p w:rsidR="00BB3DF2" w:rsidRPr="0001776E" w:rsidRDefault="00BB3DF2" w:rsidP="009B3682">
            <w:pPr>
              <w:autoSpaceDE w:val="0"/>
              <w:autoSpaceDN w:val="0"/>
              <w:adjustRightInd w:val="0"/>
              <w:rPr>
                <w:rFonts w:ascii="Arial" w:hAnsi="Arial" w:cs="Arial"/>
                <w:sz w:val="20"/>
              </w:rPr>
            </w:pPr>
            <w:r w:rsidRPr="0001776E">
              <w:rPr>
                <w:rFonts w:ascii="Arial" w:hAnsi="Arial"/>
                <w:sz w:val="20"/>
              </w:rPr>
              <w:t>Environmental factors that may influence the value, such as soil, groundwater, sound, light, smell etc. Or the application of materials that are dangerous or have an impact on the environment (e.g. asbestos)</w:t>
            </w:r>
          </w:p>
        </w:tc>
      </w:tr>
      <w:tr w:rsidR="00BB3DF2" w:rsidRPr="0001776E" w:rsidTr="00F019FB">
        <w:tc>
          <w:tcPr>
            <w:tcW w:w="675" w:type="dxa"/>
          </w:tcPr>
          <w:p w:rsidR="00BB3DF2" w:rsidRPr="0001776E" w:rsidRDefault="00BB3DF2" w:rsidP="009B3682">
            <w:pPr>
              <w:rPr>
                <w:rFonts w:ascii="Arial" w:hAnsi="Arial" w:cs="Arial"/>
                <w:sz w:val="20"/>
              </w:rPr>
            </w:pPr>
          </w:p>
        </w:tc>
        <w:tc>
          <w:tcPr>
            <w:tcW w:w="2409" w:type="dxa"/>
          </w:tcPr>
          <w:p w:rsidR="00BB3DF2" w:rsidRPr="0001776E" w:rsidRDefault="00BB3DF2" w:rsidP="009B3682">
            <w:pPr>
              <w:rPr>
                <w:rFonts w:ascii="Arial" w:hAnsi="Arial" w:cs="Arial"/>
                <w:sz w:val="20"/>
              </w:rPr>
            </w:pPr>
          </w:p>
        </w:tc>
        <w:tc>
          <w:tcPr>
            <w:tcW w:w="2977" w:type="dxa"/>
          </w:tcPr>
          <w:p w:rsidR="00BB3DF2" w:rsidRPr="0001776E" w:rsidRDefault="00BB3DF2" w:rsidP="009B3682">
            <w:pPr>
              <w:rPr>
                <w:rFonts w:ascii="Arial" w:hAnsi="Arial" w:cs="Arial"/>
                <w:sz w:val="20"/>
              </w:rPr>
            </w:pPr>
            <w:r w:rsidRPr="0001776E">
              <w:rPr>
                <w:rFonts w:ascii="Arial" w:hAnsi="Arial"/>
                <w:sz w:val="20"/>
              </w:rPr>
              <w:t>Sustainability</w:t>
            </w:r>
          </w:p>
        </w:tc>
        <w:tc>
          <w:tcPr>
            <w:tcW w:w="3367" w:type="dxa"/>
          </w:tcPr>
          <w:p w:rsidR="00BB3DF2" w:rsidRPr="0001776E" w:rsidRDefault="00BB3DF2" w:rsidP="009B3682">
            <w:pPr>
              <w:autoSpaceDE w:val="0"/>
              <w:autoSpaceDN w:val="0"/>
              <w:adjustRightInd w:val="0"/>
              <w:rPr>
                <w:rFonts w:ascii="Arial" w:hAnsi="Arial" w:cs="Arial"/>
                <w:sz w:val="20"/>
              </w:rPr>
            </w:pPr>
            <w:r w:rsidRPr="0001776E">
              <w:rPr>
                <w:rFonts w:ascii="Arial" w:hAnsi="Arial"/>
                <w:sz w:val="20"/>
              </w:rPr>
              <w:t>Which sustainability category does the real estate represent and whet existing measures are there?</w:t>
            </w:r>
          </w:p>
        </w:tc>
      </w:tr>
      <w:tr w:rsidR="00BB3DF2" w:rsidRPr="0001776E" w:rsidTr="00F019FB">
        <w:tc>
          <w:tcPr>
            <w:tcW w:w="675" w:type="dxa"/>
          </w:tcPr>
          <w:p w:rsidR="00BB3DF2" w:rsidRPr="0001776E" w:rsidRDefault="00BB3DF2" w:rsidP="009B3682">
            <w:pPr>
              <w:rPr>
                <w:rFonts w:ascii="Arial" w:hAnsi="Arial" w:cs="Arial"/>
                <w:sz w:val="20"/>
              </w:rPr>
            </w:pPr>
          </w:p>
        </w:tc>
        <w:tc>
          <w:tcPr>
            <w:tcW w:w="2409" w:type="dxa"/>
          </w:tcPr>
          <w:p w:rsidR="00BB3DF2" w:rsidRPr="0001776E" w:rsidRDefault="00BB3DF2" w:rsidP="009B3682">
            <w:pPr>
              <w:rPr>
                <w:rFonts w:ascii="Arial" w:hAnsi="Arial" w:cs="Arial"/>
                <w:sz w:val="20"/>
              </w:rPr>
            </w:pPr>
            <w:r w:rsidRPr="0001776E">
              <w:rPr>
                <w:rFonts w:ascii="Arial" w:hAnsi="Arial"/>
                <w:sz w:val="20"/>
              </w:rPr>
              <w:t>Risks</w:t>
            </w:r>
          </w:p>
        </w:tc>
        <w:tc>
          <w:tcPr>
            <w:tcW w:w="2977" w:type="dxa"/>
          </w:tcPr>
          <w:p w:rsidR="00BB3DF2" w:rsidRPr="0001776E" w:rsidRDefault="00BB3DF2" w:rsidP="009B3682">
            <w:pPr>
              <w:rPr>
                <w:rFonts w:ascii="Arial" w:hAnsi="Arial" w:cs="Arial"/>
                <w:sz w:val="20"/>
              </w:rPr>
            </w:pPr>
            <w:r w:rsidRPr="0001776E">
              <w:rPr>
                <w:rFonts w:ascii="Arial" w:hAnsi="Arial"/>
                <w:sz w:val="20"/>
              </w:rPr>
              <w:t>Give an estimation of the risks for the owner and/or the financier that are connected with the object, the market and/or the intended developments</w:t>
            </w:r>
          </w:p>
        </w:tc>
        <w:tc>
          <w:tcPr>
            <w:tcW w:w="3367" w:type="dxa"/>
          </w:tcPr>
          <w:p w:rsidR="00BB3DF2" w:rsidRPr="0001776E" w:rsidRDefault="00BB3DF2" w:rsidP="009B3682">
            <w:pPr>
              <w:autoSpaceDE w:val="0"/>
              <w:autoSpaceDN w:val="0"/>
              <w:adjustRightInd w:val="0"/>
              <w:rPr>
                <w:rFonts w:ascii="Arial" w:hAnsi="Arial" w:cs="Arial"/>
                <w:sz w:val="20"/>
              </w:rPr>
            </w:pPr>
          </w:p>
        </w:tc>
      </w:tr>
      <w:tr w:rsidR="00BB3DF2" w:rsidRPr="0001776E" w:rsidTr="00F019FB">
        <w:tc>
          <w:tcPr>
            <w:tcW w:w="675" w:type="dxa"/>
          </w:tcPr>
          <w:p w:rsidR="00BB3DF2" w:rsidRPr="0001776E" w:rsidRDefault="00BB3DF2" w:rsidP="009B3682">
            <w:pPr>
              <w:rPr>
                <w:rFonts w:ascii="Arial" w:hAnsi="Arial" w:cs="Arial"/>
                <w:sz w:val="20"/>
              </w:rPr>
            </w:pPr>
          </w:p>
        </w:tc>
        <w:tc>
          <w:tcPr>
            <w:tcW w:w="2409" w:type="dxa"/>
          </w:tcPr>
          <w:p w:rsidR="00BB3DF2" w:rsidRPr="0001776E" w:rsidRDefault="00BB3DF2" w:rsidP="009B3682">
            <w:pPr>
              <w:rPr>
                <w:rFonts w:ascii="Arial" w:hAnsi="Arial" w:cs="Arial"/>
                <w:sz w:val="20"/>
              </w:rPr>
            </w:pPr>
            <w:r w:rsidRPr="0001776E">
              <w:rPr>
                <w:rFonts w:ascii="Arial" w:hAnsi="Arial"/>
                <w:sz w:val="20"/>
              </w:rPr>
              <w:t>Market conditions:</w:t>
            </w:r>
          </w:p>
          <w:p w:rsidR="00320F52" w:rsidRPr="0001776E" w:rsidRDefault="003661A0" w:rsidP="00A73D41">
            <w:pPr>
              <w:rPr>
                <w:rFonts w:ascii="Arial" w:hAnsi="Arial" w:cs="Arial"/>
                <w:sz w:val="20"/>
              </w:rPr>
            </w:pPr>
            <w:r w:rsidRPr="0001776E">
              <w:rPr>
                <w:rFonts w:ascii="Arial" w:hAnsi="Arial"/>
                <w:sz w:val="20"/>
              </w:rPr>
              <w:t>the EVS stipulates that a valuer may not formulate any unrealistic assumptions about market conditions, or may assume a market value that exceeds a reasonably obtainable level (EVS 1 - 5.4.3)</w:t>
            </w:r>
          </w:p>
        </w:tc>
        <w:tc>
          <w:tcPr>
            <w:tcW w:w="2977" w:type="dxa"/>
          </w:tcPr>
          <w:p w:rsidR="00BB3DF2" w:rsidRPr="0001776E" w:rsidRDefault="00BB3DF2" w:rsidP="009B3682">
            <w:pPr>
              <w:rPr>
                <w:rFonts w:ascii="Arial" w:hAnsi="Arial" w:cs="Arial"/>
                <w:sz w:val="20"/>
              </w:rPr>
            </w:pPr>
            <w:r w:rsidRPr="0001776E">
              <w:rPr>
                <w:rFonts w:ascii="Arial" w:hAnsi="Arial"/>
                <w:sz w:val="20"/>
              </w:rPr>
              <w:t>Give a description of the market in which the object to be valued is situated and of the most significant opportunities and threats.</w:t>
            </w:r>
          </w:p>
        </w:tc>
        <w:tc>
          <w:tcPr>
            <w:tcW w:w="3367" w:type="dxa"/>
          </w:tcPr>
          <w:p w:rsidR="00BB3DF2" w:rsidRPr="0001776E" w:rsidRDefault="00BB3DF2" w:rsidP="009B3682">
            <w:pPr>
              <w:autoSpaceDE w:val="0"/>
              <w:autoSpaceDN w:val="0"/>
              <w:adjustRightInd w:val="0"/>
              <w:rPr>
                <w:rFonts w:ascii="Arial" w:hAnsi="Arial" w:cs="Arial"/>
                <w:sz w:val="20"/>
              </w:rPr>
            </w:pPr>
          </w:p>
        </w:tc>
      </w:tr>
    </w:tbl>
    <w:p w:rsidR="00CA5A4E" w:rsidRPr="0001776E" w:rsidRDefault="00CA5A4E" w:rsidP="00CA5A4E">
      <w:pPr>
        <w:pStyle w:val="Geenafstand"/>
      </w:pPr>
    </w:p>
    <w:p w:rsidR="00CA5A4E" w:rsidRPr="0001776E" w:rsidRDefault="00CA5A4E" w:rsidP="00425C29">
      <w:pPr>
        <w:pStyle w:val="Default"/>
        <w:numPr>
          <w:ilvl w:val="1"/>
          <w:numId w:val="15"/>
        </w:numPr>
        <w:rPr>
          <w:b/>
          <w:sz w:val="20"/>
          <w:szCs w:val="20"/>
        </w:rPr>
      </w:pPr>
      <w:r w:rsidRPr="0001776E">
        <w:rPr>
          <w:b/>
          <w:sz w:val="20"/>
        </w:rPr>
        <w:t>Specific addition for shops</w:t>
      </w:r>
    </w:p>
    <w:p w:rsidR="00EE6F85" w:rsidRPr="0001776E" w:rsidRDefault="00BB3DF2" w:rsidP="0001776E">
      <w:pPr>
        <w:autoSpaceDE w:val="0"/>
        <w:autoSpaceDN w:val="0"/>
        <w:adjustRightInd w:val="0"/>
        <w:rPr>
          <w:rFonts w:ascii="Arial" w:hAnsi="Arial" w:cs="Arial"/>
          <w:color w:val="000000"/>
          <w:sz w:val="20"/>
        </w:rPr>
      </w:pPr>
      <w:r w:rsidRPr="0001776E">
        <w:rPr>
          <w:rFonts w:ascii="Arial" w:hAnsi="Arial"/>
          <w:color w:val="000000"/>
          <w:sz w:val="20"/>
        </w:rPr>
        <w:t>It is not realistic to calculate with the market rent when valuing a shop space and other spaces as per article 7</w:t>
      </w:r>
      <w:r w:rsidR="0001776E" w:rsidRPr="0001776E">
        <w:rPr>
          <w:rFonts w:ascii="Arial" w:hAnsi="Arial"/>
          <w:color w:val="000000"/>
          <w:sz w:val="20"/>
        </w:rPr>
        <w:t>:</w:t>
      </w:r>
      <w:r w:rsidRPr="0001776E">
        <w:rPr>
          <w:rFonts w:ascii="Arial" w:hAnsi="Arial"/>
          <w:color w:val="000000"/>
          <w:sz w:val="20"/>
        </w:rPr>
        <w:t>29</w:t>
      </w:r>
      <w:r w:rsidR="0001776E" w:rsidRPr="0001776E">
        <w:rPr>
          <w:rFonts w:ascii="Arial" w:hAnsi="Arial"/>
          <w:color w:val="000000"/>
          <w:sz w:val="20"/>
        </w:rPr>
        <w:t>0</w:t>
      </w:r>
      <w:r w:rsidRPr="0001776E">
        <w:rPr>
          <w:rFonts w:ascii="Arial" w:hAnsi="Arial"/>
          <w:color w:val="000000"/>
          <w:sz w:val="20"/>
        </w:rPr>
        <w:t xml:space="preserve"> BW (Dutch Civil Code), if the market rent is not feasible due to a possible 7</w:t>
      </w:r>
      <w:r w:rsidR="0001776E" w:rsidRPr="0001776E">
        <w:rPr>
          <w:rFonts w:ascii="Arial" w:hAnsi="Arial"/>
          <w:color w:val="000000"/>
          <w:sz w:val="20"/>
        </w:rPr>
        <w:t>:</w:t>
      </w:r>
      <w:r w:rsidRPr="0001776E">
        <w:rPr>
          <w:rFonts w:ascii="Arial" w:hAnsi="Arial"/>
          <w:color w:val="000000"/>
          <w:sz w:val="20"/>
        </w:rPr>
        <w:t>303 BW procedure. So for shops the valuer should establish a revised rental value alongside the market rent. This is usually determined in conformity with art. 7</w:t>
      </w:r>
      <w:r w:rsidR="0001776E" w:rsidRPr="0001776E">
        <w:rPr>
          <w:rFonts w:ascii="Arial" w:hAnsi="Arial"/>
          <w:color w:val="000000"/>
          <w:sz w:val="20"/>
        </w:rPr>
        <w:t>:</w:t>
      </w:r>
      <w:r w:rsidRPr="0001776E">
        <w:rPr>
          <w:rFonts w:ascii="Arial" w:hAnsi="Arial"/>
          <w:color w:val="000000"/>
          <w:sz w:val="20"/>
        </w:rPr>
        <w:t xml:space="preserve">303 BW, as the average of the rental prices of local comparable business space transactions that took place in the five year period prior to the time of rental review. </w:t>
      </w:r>
    </w:p>
    <w:p w:rsidR="00BB3DF2" w:rsidRPr="0001776E" w:rsidRDefault="00BB3DF2" w:rsidP="00BB3DF2">
      <w:pPr>
        <w:autoSpaceDE w:val="0"/>
        <w:autoSpaceDN w:val="0"/>
        <w:adjustRightInd w:val="0"/>
        <w:rPr>
          <w:rFonts w:ascii="Arial" w:hAnsi="Arial" w:cs="Arial"/>
          <w:color w:val="000000"/>
          <w:sz w:val="20"/>
        </w:rPr>
      </w:pPr>
      <w:r w:rsidRPr="0001776E">
        <w:rPr>
          <w:rFonts w:ascii="Arial" w:hAnsi="Arial"/>
          <w:color w:val="000000"/>
          <w:sz w:val="20"/>
        </w:rPr>
        <w:t>Establishing a revised rental value is considered to be the skill of the valuer. The guideline (ROZ) stipulates giving a clear substantiation (references) of the revised rental value used.</w:t>
      </w:r>
    </w:p>
    <w:p w:rsidR="00CA5A4E" w:rsidRPr="0001776E" w:rsidRDefault="00CA5A4E" w:rsidP="00BB3DF2">
      <w:pPr>
        <w:autoSpaceDE w:val="0"/>
        <w:autoSpaceDN w:val="0"/>
        <w:adjustRightInd w:val="0"/>
        <w:rPr>
          <w:rFonts w:ascii="Arial" w:hAnsi="Arial" w:cs="Arial"/>
          <w:color w:val="000000"/>
          <w:sz w:val="20"/>
        </w:rPr>
      </w:pPr>
    </w:p>
    <w:p w:rsidR="00CA5A4E" w:rsidRPr="0001776E" w:rsidRDefault="00CA5A4E" w:rsidP="00425C29">
      <w:pPr>
        <w:pStyle w:val="Default"/>
        <w:numPr>
          <w:ilvl w:val="1"/>
          <w:numId w:val="15"/>
        </w:numPr>
        <w:rPr>
          <w:b/>
          <w:sz w:val="20"/>
          <w:szCs w:val="20"/>
        </w:rPr>
      </w:pPr>
      <w:r w:rsidRPr="0001776E">
        <w:rPr>
          <w:b/>
          <w:sz w:val="20"/>
        </w:rPr>
        <w:t>Private law aspects</w:t>
      </w:r>
    </w:p>
    <w:p w:rsidR="00EE6F85" w:rsidRPr="0001776E" w:rsidRDefault="00BB3DF2" w:rsidP="00BB3DF2">
      <w:pPr>
        <w:autoSpaceDE w:val="0"/>
        <w:autoSpaceDN w:val="0"/>
        <w:adjustRightInd w:val="0"/>
        <w:rPr>
          <w:rFonts w:ascii="Arial" w:hAnsi="Arial" w:cs="Arial"/>
          <w:color w:val="000000"/>
          <w:sz w:val="20"/>
        </w:rPr>
      </w:pPr>
      <w:r w:rsidRPr="0001776E">
        <w:rPr>
          <w:rFonts w:ascii="Arial" w:hAnsi="Arial"/>
          <w:color w:val="000000"/>
          <w:sz w:val="20"/>
        </w:rPr>
        <w:t xml:space="preserve">In order to obtain an insight into the object's legal status, the valuer is deemed to be aware of the contents of the cadastral plan, the cadastral extract and the most recent proof of ownership (and deed of subdivision in the case of objects containing flats). The valuer will append copies thereof to the report. This will give a picture of the ownership rights, any rights in rem and other rights and obligations. </w:t>
      </w:r>
    </w:p>
    <w:p w:rsidR="00BB3DF2" w:rsidRPr="0001776E" w:rsidRDefault="00BB3DF2" w:rsidP="00BB3DF2">
      <w:pPr>
        <w:autoSpaceDE w:val="0"/>
        <w:autoSpaceDN w:val="0"/>
        <w:adjustRightInd w:val="0"/>
        <w:rPr>
          <w:rFonts w:ascii="Arial" w:hAnsi="Arial" w:cs="Arial"/>
          <w:color w:val="000000"/>
          <w:sz w:val="20"/>
        </w:rPr>
      </w:pPr>
      <w:r w:rsidRPr="0001776E">
        <w:rPr>
          <w:rFonts w:ascii="Arial" w:hAnsi="Arial"/>
          <w:color w:val="000000"/>
          <w:sz w:val="20"/>
        </w:rPr>
        <w:t>In the case of rights pertaining to flats, the valuer will investigate the existence of the most significant periodic and one-off contributions. As a rule, the administrator/manager of the association concerned or recent (financial) documents of the association will serve as a source of information.</w:t>
      </w:r>
    </w:p>
    <w:p w:rsidR="00BB3DF2" w:rsidRPr="0001776E" w:rsidRDefault="00BB3DF2" w:rsidP="00BB3DF2">
      <w:pPr>
        <w:autoSpaceDE w:val="0"/>
        <w:autoSpaceDN w:val="0"/>
        <w:adjustRightInd w:val="0"/>
        <w:rPr>
          <w:rFonts w:ascii="Arial" w:hAnsi="Arial" w:cs="Arial"/>
          <w:color w:val="000000"/>
          <w:sz w:val="20"/>
        </w:rPr>
      </w:pPr>
      <w:r w:rsidRPr="0001776E">
        <w:rPr>
          <w:rFonts w:ascii="Arial" w:hAnsi="Arial"/>
          <w:color w:val="000000"/>
          <w:sz w:val="20"/>
        </w:rPr>
        <w:t>In the case of long-term leasehold rights, the valuer will verify in outline the long-term leasehold conditions, including:</w:t>
      </w:r>
    </w:p>
    <w:p w:rsidR="00CA5A4E" w:rsidRPr="0001776E" w:rsidRDefault="00BB3DF2" w:rsidP="00425C29">
      <w:pPr>
        <w:pStyle w:val="Default"/>
        <w:numPr>
          <w:ilvl w:val="0"/>
          <w:numId w:val="13"/>
        </w:numPr>
        <w:rPr>
          <w:sz w:val="20"/>
          <w:szCs w:val="20"/>
        </w:rPr>
      </w:pPr>
      <w:r w:rsidRPr="0001776E">
        <w:rPr>
          <w:sz w:val="20"/>
        </w:rPr>
        <w:lastRenderedPageBreak/>
        <w:t>Whether it is a temporary right or a permanent/perpetual right of long leasehold;</w:t>
      </w:r>
    </w:p>
    <w:p w:rsidR="00CA5A4E" w:rsidRPr="0001776E" w:rsidRDefault="00CA5A4E" w:rsidP="00425C29">
      <w:pPr>
        <w:pStyle w:val="Default"/>
        <w:numPr>
          <w:ilvl w:val="0"/>
          <w:numId w:val="13"/>
        </w:numPr>
        <w:rPr>
          <w:sz w:val="20"/>
          <w:szCs w:val="20"/>
        </w:rPr>
      </w:pPr>
      <w:r w:rsidRPr="0001776E">
        <w:rPr>
          <w:sz w:val="20"/>
        </w:rPr>
        <w:t>The end date (for a temporary long leasehold right) or the expiry date (for a permanent long leasehold right);</w:t>
      </w:r>
    </w:p>
    <w:p w:rsidR="00CA5A4E" w:rsidRPr="0001776E" w:rsidRDefault="00BB3DF2" w:rsidP="00425C29">
      <w:pPr>
        <w:pStyle w:val="Default"/>
        <w:numPr>
          <w:ilvl w:val="0"/>
          <w:numId w:val="13"/>
        </w:numPr>
        <w:rPr>
          <w:sz w:val="20"/>
          <w:szCs w:val="20"/>
        </w:rPr>
      </w:pPr>
      <w:r w:rsidRPr="0001776E">
        <w:rPr>
          <w:sz w:val="20"/>
        </w:rPr>
        <w:t xml:space="preserve">The actual </w:t>
      </w:r>
      <w:r w:rsidR="002863E8">
        <w:rPr>
          <w:sz w:val="20"/>
        </w:rPr>
        <w:t>ground rent</w:t>
      </w:r>
      <w:r w:rsidRPr="0001776E">
        <w:rPr>
          <w:sz w:val="20"/>
        </w:rPr>
        <w:t xml:space="preserve"> per year;</w:t>
      </w:r>
    </w:p>
    <w:p w:rsidR="00CA5A4E" w:rsidRPr="0001776E" w:rsidRDefault="00BB3DF2" w:rsidP="002863E8">
      <w:pPr>
        <w:pStyle w:val="Default"/>
        <w:numPr>
          <w:ilvl w:val="0"/>
          <w:numId w:val="13"/>
        </w:numPr>
        <w:rPr>
          <w:sz w:val="20"/>
          <w:szCs w:val="20"/>
        </w:rPr>
      </w:pPr>
      <w:r w:rsidRPr="0001776E">
        <w:rPr>
          <w:sz w:val="20"/>
        </w:rPr>
        <w:t xml:space="preserve">Reviewed lease. Leasehold </w:t>
      </w:r>
      <w:r w:rsidR="002863E8">
        <w:rPr>
          <w:sz w:val="20"/>
        </w:rPr>
        <w:t>ground rent is</w:t>
      </w:r>
      <w:r w:rsidRPr="0001776E">
        <w:rPr>
          <w:sz w:val="20"/>
        </w:rPr>
        <w:t xml:space="preserve"> either fixed or indexed. However, at the end of the leasehold term the </w:t>
      </w:r>
      <w:r w:rsidR="002863E8">
        <w:rPr>
          <w:sz w:val="20"/>
        </w:rPr>
        <w:t>ground rent</w:t>
      </w:r>
      <w:r w:rsidRPr="0001776E">
        <w:rPr>
          <w:sz w:val="20"/>
        </w:rPr>
        <w:t xml:space="preserve"> is determined again;</w:t>
      </w:r>
    </w:p>
    <w:p w:rsidR="00CA5A4E" w:rsidRPr="0001776E" w:rsidRDefault="00BB3DF2" w:rsidP="002863E8">
      <w:pPr>
        <w:pStyle w:val="Default"/>
        <w:numPr>
          <w:ilvl w:val="0"/>
          <w:numId w:val="13"/>
        </w:numPr>
        <w:rPr>
          <w:sz w:val="20"/>
          <w:szCs w:val="20"/>
        </w:rPr>
      </w:pPr>
      <w:r w:rsidRPr="0001776E">
        <w:rPr>
          <w:sz w:val="20"/>
        </w:rPr>
        <w:t xml:space="preserve">If there is a </w:t>
      </w:r>
      <w:r w:rsidR="002863E8">
        <w:rPr>
          <w:sz w:val="20"/>
        </w:rPr>
        <w:t>permanent ground rent</w:t>
      </w:r>
      <w:r w:rsidRPr="0001776E">
        <w:rPr>
          <w:sz w:val="20"/>
        </w:rPr>
        <w:t xml:space="preserve">, which will be reviewed within 10 years of the valuation date, then an estimate must be made of the new reviewed </w:t>
      </w:r>
      <w:r w:rsidR="002863E8">
        <w:rPr>
          <w:sz w:val="20"/>
        </w:rPr>
        <w:t>ground rent</w:t>
      </w:r>
      <w:r w:rsidRPr="0001776E">
        <w:rPr>
          <w:sz w:val="20"/>
        </w:rPr>
        <w:t xml:space="preserve"> that will then be applicable. Increases may differ per region. This reimbursement is based on an interest percentage of the value of the ground. This new reviewed </w:t>
      </w:r>
      <w:r w:rsidR="002863E8">
        <w:rPr>
          <w:sz w:val="20"/>
        </w:rPr>
        <w:t>ground rent</w:t>
      </w:r>
      <w:r w:rsidRPr="0001776E">
        <w:rPr>
          <w:sz w:val="20"/>
        </w:rPr>
        <w:t xml:space="preserve"> must then be used in the valuation. Finally, the cash value of the </w:t>
      </w:r>
      <w:r w:rsidR="002863E8">
        <w:rPr>
          <w:sz w:val="20"/>
        </w:rPr>
        <w:t>ground rent</w:t>
      </w:r>
      <w:r w:rsidRPr="0001776E">
        <w:rPr>
          <w:sz w:val="20"/>
        </w:rPr>
        <w:t xml:space="preserve"> benefit (reviewed </w:t>
      </w:r>
      <w:r w:rsidR="002863E8">
        <w:rPr>
          <w:sz w:val="20"/>
        </w:rPr>
        <w:t>ground rent</w:t>
      </w:r>
      <w:r w:rsidRPr="0001776E">
        <w:rPr>
          <w:sz w:val="20"/>
        </w:rPr>
        <w:t xml:space="preserve"> minus the current low </w:t>
      </w:r>
      <w:r w:rsidR="002863E8">
        <w:rPr>
          <w:sz w:val="20"/>
        </w:rPr>
        <w:t>ground rent</w:t>
      </w:r>
      <w:r w:rsidRPr="0001776E">
        <w:rPr>
          <w:sz w:val="20"/>
        </w:rPr>
        <w:t xml:space="preserve">) may be added to the value. Or the new </w:t>
      </w:r>
      <w:r w:rsidR="002863E8">
        <w:rPr>
          <w:sz w:val="20"/>
        </w:rPr>
        <w:t>ground rent</w:t>
      </w:r>
      <w:r w:rsidRPr="0001776E">
        <w:rPr>
          <w:sz w:val="20"/>
        </w:rPr>
        <w:t xml:space="preserve"> and the difference between the old </w:t>
      </w:r>
      <w:r w:rsidR="002863E8">
        <w:rPr>
          <w:sz w:val="20"/>
        </w:rPr>
        <w:t>ground rent</w:t>
      </w:r>
      <w:r w:rsidRPr="0001776E">
        <w:rPr>
          <w:sz w:val="20"/>
        </w:rPr>
        <w:t xml:space="preserve"> and the new </w:t>
      </w:r>
      <w:r w:rsidR="002863E8">
        <w:rPr>
          <w:sz w:val="20"/>
        </w:rPr>
        <w:t xml:space="preserve">ground rent </w:t>
      </w:r>
      <w:r w:rsidRPr="0001776E">
        <w:rPr>
          <w:sz w:val="20"/>
        </w:rPr>
        <w:t xml:space="preserve">until the effective date of the new </w:t>
      </w:r>
      <w:r w:rsidR="002863E8">
        <w:rPr>
          <w:sz w:val="20"/>
        </w:rPr>
        <w:t>ground rent</w:t>
      </w:r>
      <w:r w:rsidRPr="0001776E">
        <w:rPr>
          <w:sz w:val="20"/>
        </w:rPr>
        <w:t xml:space="preserve"> can be added as a benefit to the value.</w:t>
      </w:r>
    </w:p>
    <w:p w:rsidR="00CA5A4E" w:rsidRPr="0001776E" w:rsidRDefault="002863E8" w:rsidP="002863E8">
      <w:pPr>
        <w:pStyle w:val="Default"/>
        <w:numPr>
          <w:ilvl w:val="0"/>
          <w:numId w:val="13"/>
        </w:numPr>
        <w:rPr>
          <w:sz w:val="20"/>
          <w:szCs w:val="20"/>
        </w:rPr>
      </w:pPr>
      <w:r>
        <w:rPr>
          <w:sz w:val="20"/>
        </w:rPr>
        <w:t>Purchase</w:t>
      </w:r>
      <w:r w:rsidR="00BB3DF2" w:rsidRPr="0001776E">
        <w:rPr>
          <w:sz w:val="20"/>
        </w:rPr>
        <w:t xml:space="preserve"> of the </w:t>
      </w:r>
      <w:r>
        <w:rPr>
          <w:sz w:val="20"/>
        </w:rPr>
        <w:t>ground rent</w:t>
      </w:r>
      <w:r w:rsidR="00BB3DF2" w:rsidRPr="0001776E">
        <w:rPr>
          <w:sz w:val="20"/>
        </w:rPr>
        <w:t xml:space="preserve">. If the long leasehold is purchased for another 10 years, then no account need be taken of the long leasehold and filling in the date up to when the lease was purchased will suffice. If this purchase period expires within 10 years, then the new (reviewed) </w:t>
      </w:r>
      <w:r>
        <w:rPr>
          <w:sz w:val="20"/>
        </w:rPr>
        <w:t>ground rent</w:t>
      </w:r>
      <w:r w:rsidR="00BB3DF2" w:rsidRPr="0001776E">
        <w:rPr>
          <w:sz w:val="20"/>
        </w:rPr>
        <w:t xml:space="preserve"> must be calculated with a cash value of the benefit until that date;</w:t>
      </w:r>
    </w:p>
    <w:p w:rsidR="00CA5A4E" w:rsidRPr="0001776E" w:rsidRDefault="00BB3DF2" w:rsidP="002863E8">
      <w:pPr>
        <w:pStyle w:val="Default"/>
        <w:numPr>
          <w:ilvl w:val="0"/>
          <w:numId w:val="13"/>
        </w:numPr>
        <w:rPr>
          <w:sz w:val="20"/>
          <w:szCs w:val="20"/>
        </w:rPr>
      </w:pPr>
      <w:r w:rsidRPr="0001776E">
        <w:rPr>
          <w:sz w:val="20"/>
        </w:rPr>
        <w:t xml:space="preserve">Fixed </w:t>
      </w:r>
      <w:r w:rsidR="002863E8">
        <w:rPr>
          <w:sz w:val="20"/>
        </w:rPr>
        <w:t>ground rent</w:t>
      </w:r>
      <w:r w:rsidRPr="0001776E">
        <w:rPr>
          <w:sz w:val="20"/>
        </w:rPr>
        <w:t xml:space="preserve">. If there is a fixed </w:t>
      </w:r>
      <w:r w:rsidR="002863E8">
        <w:rPr>
          <w:sz w:val="20"/>
        </w:rPr>
        <w:t>ground rent</w:t>
      </w:r>
      <w:r w:rsidRPr="0001776E">
        <w:rPr>
          <w:sz w:val="20"/>
        </w:rPr>
        <w:t xml:space="preserve"> until a certain date, then a date must be indicated.</w:t>
      </w:r>
    </w:p>
    <w:p w:rsidR="00CA5A4E" w:rsidRPr="0001776E" w:rsidRDefault="00BB3DF2" w:rsidP="00425C29">
      <w:pPr>
        <w:pStyle w:val="Default"/>
        <w:numPr>
          <w:ilvl w:val="0"/>
          <w:numId w:val="13"/>
        </w:numPr>
        <w:rPr>
          <w:sz w:val="20"/>
          <w:szCs w:val="20"/>
        </w:rPr>
      </w:pPr>
      <w:r w:rsidRPr="0001776E">
        <w:rPr>
          <w:sz w:val="20"/>
        </w:rPr>
        <w:t xml:space="preserve">It is assumed that a fixed </w:t>
      </w:r>
      <w:r w:rsidR="002863E8">
        <w:rPr>
          <w:sz w:val="20"/>
        </w:rPr>
        <w:t>ground rent</w:t>
      </w:r>
      <w:r w:rsidRPr="0001776E">
        <w:rPr>
          <w:sz w:val="20"/>
        </w:rPr>
        <w:t xml:space="preserve"> is indexed, for instance every 5 years. If this is not the case, then this must be mentioned;</w:t>
      </w:r>
    </w:p>
    <w:p w:rsidR="00BB3DF2" w:rsidRPr="0001776E" w:rsidRDefault="00BB3DF2" w:rsidP="00425C29">
      <w:pPr>
        <w:pStyle w:val="Default"/>
        <w:numPr>
          <w:ilvl w:val="0"/>
          <w:numId w:val="13"/>
        </w:numPr>
        <w:rPr>
          <w:sz w:val="20"/>
          <w:szCs w:val="20"/>
        </w:rPr>
      </w:pPr>
      <w:r w:rsidRPr="0001776E">
        <w:rPr>
          <w:sz w:val="20"/>
        </w:rPr>
        <w:t>The issuer of the long leasehold or the legal owner. A mention of the municipality that has issued the land. In the case of issuing long leasehold for private persons, public bodies (such as water boards, district water boards, railway companies etc.), please mention who is the owner of the land.</w:t>
      </w:r>
    </w:p>
    <w:p w:rsidR="00CA5A4E" w:rsidRPr="0001776E" w:rsidRDefault="00CA5A4E" w:rsidP="00CA5A4E">
      <w:pPr>
        <w:pStyle w:val="Default"/>
        <w:rPr>
          <w:sz w:val="20"/>
          <w:szCs w:val="20"/>
        </w:rPr>
      </w:pPr>
    </w:p>
    <w:p w:rsidR="00CA5A4E" w:rsidRPr="0001776E" w:rsidRDefault="00CA5A4E" w:rsidP="00425C29">
      <w:pPr>
        <w:pStyle w:val="Default"/>
        <w:numPr>
          <w:ilvl w:val="1"/>
          <w:numId w:val="15"/>
        </w:numPr>
        <w:rPr>
          <w:b/>
          <w:sz w:val="20"/>
          <w:szCs w:val="20"/>
        </w:rPr>
      </w:pPr>
      <w:r w:rsidRPr="0001776E">
        <w:rPr>
          <w:b/>
          <w:sz w:val="20"/>
        </w:rPr>
        <w:t>Public law aspects</w:t>
      </w:r>
    </w:p>
    <w:p w:rsidR="00B10DFC" w:rsidRPr="0001776E" w:rsidRDefault="00BB3DF2" w:rsidP="00A5784C">
      <w:pPr>
        <w:autoSpaceDE w:val="0"/>
        <w:autoSpaceDN w:val="0"/>
        <w:adjustRightInd w:val="0"/>
        <w:rPr>
          <w:rFonts w:ascii="Arial" w:hAnsi="Arial" w:cs="Arial"/>
          <w:color w:val="000000"/>
          <w:sz w:val="20"/>
        </w:rPr>
      </w:pPr>
      <w:r w:rsidRPr="0001776E">
        <w:rPr>
          <w:rFonts w:ascii="Arial" w:hAnsi="Arial"/>
          <w:color w:val="000000"/>
          <w:sz w:val="20"/>
        </w:rPr>
        <w:t>The valuation cannot contain an exhaustive planning investigation. The details contained in the report may not be considered to be complete and are only based on the sources of information named. The authority or authorities and the officer(s) consulted must be mentioned. The public law requirements for the establishment, use and/or (re) building (including permits) are not investigated, unless explicitly agreed otherwise with the client. It should however at least be established whether the current use fits within the public law possibilities. In the event that there is a concrete reason to warrant a more detailed investigation into the public law state of the object or its surroundings, then the valuer will mention this.</w:t>
      </w:r>
    </w:p>
    <w:p w:rsidR="00CA5A4E" w:rsidRPr="0001776E" w:rsidRDefault="00CA5A4E" w:rsidP="00BB3DF2">
      <w:pPr>
        <w:autoSpaceDE w:val="0"/>
        <w:autoSpaceDN w:val="0"/>
        <w:adjustRightInd w:val="0"/>
        <w:rPr>
          <w:rFonts w:ascii="Arial" w:hAnsi="Arial" w:cs="Arial"/>
          <w:color w:val="000000"/>
          <w:sz w:val="20"/>
        </w:rPr>
      </w:pPr>
    </w:p>
    <w:p w:rsidR="00CA5A4E" w:rsidRPr="0001776E" w:rsidRDefault="00CA5A4E" w:rsidP="00425C29">
      <w:pPr>
        <w:pStyle w:val="Default"/>
        <w:numPr>
          <w:ilvl w:val="1"/>
          <w:numId w:val="15"/>
        </w:numPr>
        <w:rPr>
          <w:b/>
          <w:sz w:val="20"/>
          <w:szCs w:val="20"/>
        </w:rPr>
      </w:pPr>
      <w:r w:rsidRPr="0001776E">
        <w:rPr>
          <w:b/>
          <w:sz w:val="20"/>
        </w:rPr>
        <w:t>State of maintenance</w:t>
      </w:r>
    </w:p>
    <w:p w:rsidR="00BB3DF2" w:rsidRPr="0001776E" w:rsidRDefault="00BB3DF2" w:rsidP="00CA5A4E">
      <w:pPr>
        <w:pStyle w:val="Default"/>
        <w:rPr>
          <w:b/>
          <w:sz w:val="20"/>
          <w:szCs w:val="20"/>
        </w:rPr>
      </w:pPr>
      <w:r w:rsidRPr="0001776E">
        <w:rPr>
          <w:sz w:val="20"/>
        </w:rPr>
        <w:t>For the benefit of the valuation, the valuer forms a picture of the state of maintenance of the object. This is done based on a visual (random) inspection. This means that no separate judgement is made of each part, nor of elements that are concealed from view. This is explicitly not an architectural inspection. So the valuer's opinion is no guarantee for the presence or absence of defects. Execution must be based on activities to be carried out by a professional party.</w:t>
      </w:r>
    </w:p>
    <w:p w:rsidR="00BB3DF2" w:rsidRPr="0001776E" w:rsidRDefault="00BB3DF2" w:rsidP="00BB3DF2">
      <w:pPr>
        <w:autoSpaceDE w:val="0"/>
        <w:autoSpaceDN w:val="0"/>
        <w:adjustRightInd w:val="0"/>
        <w:rPr>
          <w:rFonts w:ascii="Arial" w:hAnsi="Arial" w:cs="Arial"/>
          <w:color w:val="000000"/>
          <w:sz w:val="20"/>
        </w:rPr>
      </w:pPr>
      <w:r w:rsidRPr="0001776E">
        <w:rPr>
          <w:rFonts w:ascii="Arial" w:hAnsi="Arial"/>
          <w:color w:val="000000"/>
          <w:sz w:val="20"/>
        </w:rPr>
        <w:t xml:space="preserve">In the assessment of the state of maintenance, the focus is on the value in the event of alienation and the possible existence of exceptional maintenance costs. Defects that are not of essential importance in this respect, are not taken into account. </w:t>
      </w:r>
    </w:p>
    <w:p w:rsidR="00BB3DF2" w:rsidRPr="0001776E" w:rsidRDefault="00BB3DF2" w:rsidP="00BB3DF2">
      <w:pPr>
        <w:autoSpaceDE w:val="0"/>
        <w:autoSpaceDN w:val="0"/>
        <w:adjustRightInd w:val="0"/>
        <w:rPr>
          <w:rFonts w:ascii="Arial" w:hAnsi="Arial" w:cs="Arial"/>
          <w:color w:val="000000"/>
          <w:sz w:val="20"/>
        </w:rPr>
      </w:pPr>
      <w:r w:rsidRPr="0001776E">
        <w:rPr>
          <w:rFonts w:ascii="Arial" w:hAnsi="Arial"/>
          <w:color w:val="000000"/>
          <w:sz w:val="20"/>
        </w:rPr>
        <w:t>The valuer will advise a more detailed (architectural) investigation if in his opinion there is any doubt or ambiguity concerning the state of the architecture or maintenance.</w:t>
      </w:r>
    </w:p>
    <w:p w:rsidR="00CA5A4E" w:rsidRPr="0001776E" w:rsidRDefault="00CA5A4E" w:rsidP="00BB3DF2">
      <w:pPr>
        <w:autoSpaceDE w:val="0"/>
        <w:autoSpaceDN w:val="0"/>
        <w:adjustRightInd w:val="0"/>
        <w:rPr>
          <w:rFonts w:ascii="Arial" w:hAnsi="Arial" w:cs="Arial"/>
          <w:color w:val="000000"/>
          <w:sz w:val="20"/>
        </w:rPr>
      </w:pPr>
    </w:p>
    <w:p w:rsidR="00CA5A4E" w:rsidRPr="0001776E" w:rsidRDefault="00CA5A4E" w:rsidP="00425C29">
      <w:pPr>
        <w:pStyle w:val="Default"/>
        <w:numPr>
          <w:ilvl w:val="1"/>
          <w:numId w:val="15"/>
        </w:numPr>
        <w:rPr>
          <w:b/>
          <w:sz w:val="20"/>
          <w:szCs w:val="20"/>
        </w:rPr>
      </w:pPr>
      <w:r w:rsidRPr="0001776E">
        <w:rPr>
          <w:b/>
          <w:sz w:val="20"/>
        </w:rPr>
        <w:t>Pollution</w:t>
      </w:r>
    </w:p>
    <w:p w:rsidR="00BB3DF2" w:rsidRPr="0001776E" w:rsidRDefault="00BB3DF2" w:rsidP="00BB3DF2">
      <w:pPr>
        <w:autoSpaceDE w:val="0"/>
        <w:autoSpaceDN w:val="0"/>
        <w:adjustRightInd w:val="0"/>
        <w:rPr>
          <w:rFonts w:ascii="Arial" w:hAnsi="Arial" w:cs="Arial"/>
          <w:color w:val="000000"/>
          <w:sz w:val="20"/>
        </w:rPr>
      </w:pPr>
      <w:r w:rsidRPr="0001776E">
        <w:rPr>
          <w:rFonts w:ascii="Arial" w:hAnsi="Arial"/>
          <w:color w:val="000000"/>
          <w:sz w:val="20"/>
        </w:rPr>
        <w:t>The valuer will not conduct a technical investigation into the presence of substances in the ground or groundwater, or into materials that are harmful for humans, the environment or buildings, or into the presence of substances that (could) influence the value. Use has been made exclusively of the sources mentioned in the report. A general indication is given in the report of the environmental state of the object, based on the visual inspection, the valuer's local knowledge and the source(s) of information consulted by the valuer.</w:t>
      </w:r>
    </w:p>
    <w:p w:rsidR="00BB3DF2" w:rsidRPr="0001776E" w:rsidRDefault="00BB3DF2" w:rsidP="00BB3DF2">
      <w:pPr>
        <w:autoSpaceDE w:val="0"/>
        <w:autoSpaceDN w:val="0"/>
        <w:adjustRightInd w:val="0"/>
        <w:rPr>
          <w:rFonts w:ascii="Arial" w:hAnsi="Arial" w:cs="Arial"/>
          <w:color w:val="000000"/>
          <w:sz w:val="20"/>
        </w:rPr>
      </w:pPr>
      <w:r w:rsidRPr="0001776E">
        <w:rPr>
          <w:rFonts w:ascii="Arial" w:hAnsi="Arial"/>
          <w:color w:val="000000"/>
          <w:sz w:val="20"/>
        </w:rPr>
        <w:t>The valuer must ask the owner, user, buyer and seller about any soil survey reports and past usage. The valuer will in any case consult the Cadastre and the source(s) to which the Cadastre refers regarding the location concerned, as well as the Soil quality data (Bodemloket).</w:t>
      </w:r>
    </w:p>
    <w:p w:rsidR="00BB3DF2" w:rsidRPr="0001776E" w:rsidRDefault="00BB3DF2" w:rsidP="00BB3DF2">
      <w:pPr>
        <w:autoSpaceDE w:val="0"/>
        <w:autoSpaceDN w:val="0"/>
        <w:adjustRightInd w:val="0"/>
        <w:rPr>
          <w:rFonts w:ascii="Arial" w:hAnsi="Arial" w:cs="Arial"/>
          <w:color w:val="000000"/>
          <w:sz w:val="20"/>
        </w:rPr>
      </w:pPr>
      <w:r w:rsidRPr="0001776E">
        <w:rPr>
          <w:rFonts w:ascii="Arial" w:hAnsi="Arial"/>
          <w:color w:val="000000"/>
          <w:sz w:val="20"/>
        </w:rPr>
        <w:t>If no mention is made of a negative environmental impact, this does not mean that there are no negative environmental aspects. The fact that negative environmental aspects are mentioned, does not always mean that these</w:t>
      </w:r>
    </w:p>
    <w:p w:rsidR="00BB3DF2" w:rsidRPr="0001776E" w:rsidRDefault="00BB3DF2" w:rsidP="00BB3DF2">
      <w:pPr>
        <w:autoSpaceDE w:val="0"/>
        <w:autoSpaceDN w:val="0"/>
        <w:adjustRightInd w:val="0"/>
        <w:rPr>
          <w:rFonts w:ascii="Arial" w:hAnsi="Arial" w:cs="Arial"/>
          <w:color w:val="000000"/>
          <w:sz w:val="20"/>
        </w:rPr>
      </w:pPr>
      <w:r w:rsidRPr="0001776E">
        <w:rPr>
          <w:rFonts w:ascii="Arial" w:hAnsi="Arial"/>
          <w:color w:val="000000"/>
          <w:sz w:val="20"/>
        </w:rPr>
        <w:t>environmental aspects are objections. Further investigation may be required.</w:t>
      </w:r>
    </w:p>
    <w:p w:rsidR="00BB3DF2" w:rsidRPr="0001776E" w:rsidRDefault="00BB3DF2" w:rsidP="00BB3DF2">
      <w:pPr>
        <w:autoSpaceDE w:val="0"/>
        <w:autoSpaceDN w:val="0"/>
        <w:adjustRightInd w:val="0"/>
        <w:rPr>
          <w:rFonts w:ascii="Arial" w:hAnsi="Arial" w:cs="Arial"/>
          <w:color w:val="000000"/>
          <w:sz w:val="20"/>
        </w:rPr>
      </w:pPr>
      <w:r w:rsidRPr="0001776E">
        <w:rPr>
          <w:rFonts w:ascii="Arial" w:hAnsi="Arial"/>
          <w:color w:val="000000"/>
          <w:sz w:val="20"/>
        </w:rPr>
        <w:lastRenderedPageBreak/>
        <w:t>Especially in older objects, there may be asbestos-suspect materials, that cannot always be noticed and/or recognised as such during a valuation.</w:t>
      </w:r>
    </w:p>
    <w:p w:rsidR="00BB3DF2" w:rsidRPr="0001776E" w:rsidRDefault="00BB3DF2" w:rsidP="00BB3DF2">
      <w:pPr>
        <w:autoSpaceDE w:val="0"/>
        <w:autoSpaceDN w:val="0"/>
        <w:adjustRightInd w:val="0"/>
        <w:rPr>
          <w:rFonts w:ascii="Arial" w:hAnsi="Arial" w:cs="Arial"/>
          <w:color w:val="000000"/>
          <w:sz w:val="20"/>
        </w:rPr>
      </w:pPr>
      <w:r w:rsidRPr="0001776E">
        <w:rPr>
          <w:rFonts w:ascii="Arial" w:hAnsi="Arial"/>
          <w:color w:val="000000"/>
          <w:sz w:val="20"/>
        </w:rPr>
        <w:t>If the valuer deems the presence of pollution and/or asbestos-suspect materials to be possible, the valuer must indicate at which places such pollution and/or asbestos-suspect material (may) be present.</w:t>
      </w:r>
    </w:p>
    <w:p w:rsidR="007D3A66" w:rsidRPr="0001776E" w:rsidRDefault="007D3A66" w:rsidP="00CA5A4E">
      <w:pPr>
        <w:autoSpaceDE w:val="0"/>
        <w:autoSpaceDN w:val="0"/>
        <w:adjustRightInd w:val="0"/>
        <w:rPr>
          <w:rFonts w:ascii="Arial" w:hAnsi="Arial" w:cs="Arial"/>
          <w:i/>
          <w:color w:val="000000"/>
          <w:sz w:val="20"/>
        </w:rPr>
      </w:pPr>
    </w:p>
    <w:p w:rsidR="00BB3DF2" w:rsidRPr="0001776E" w:rsidRDefault="00BB3DF2" w:rsidP="00CA5A4E">
      <w:pPr>
        <w:autoSpaceDE w:val="0"/>
        <w:autoSpaceDN w:val="0"/>
        <w:adjustRightInd w:val="0"/>
        <w:rPr>
          <w:rFonts w:ascii="Arial" w:hAnsi="Arial" w:cs="Arial"/>
          <w:i/>
          <w:color w:val="000000"/>
          <w:sz w:val="20"/>
        </w:rPr>
      </w:pPr>
      <w:r w:rsidRPr="0001776E">
        <w:rPr>
          <w:rFonts w:ascii="Arial" w:hAnsi="Arial"/>
          <w:i/>
          <w:color w:val="000000"/>
          <w:sz w:val="20"/>
        </w:rPr>
        <w:t>Market value as valuation principle 2010 edition Prof. Dr. T.M. Berkhout MRE MRICS, Prof. Dr. A.C. Hordijk MRICS.</w:t>
      </w:r>
    </w:p>
    <w:p w:rsidR="00CA5A4E" w:rsidRPr="0001776E" w:rsidRDefault="00CA5A4E" w:rsidP="00CA5A4E">
      <w:pPr>
        <w:autoSpaceDE w:val="0"/>
        <w:autoSpaceDN w:val="0"/>
        <w:adjustRightInd w:val="0"/>
        <w:rPr>
          <w:rFonts w:ascii="Arial" w:hAnsi="Arial" w:cs="Arial"/>
          <w:i/>
          <w:color w:val="000000"/>
          <w:sz w:val="20"/>
        </w:rPr>
      </w:pPr>
    </w:p>
    <w:p w:rsidR="007D3A66" w:rsidRPr="0001776E" w:rsidRDefault="007D3A66" w:rsidP="00CA5A4E">
      <w:pPr>
        <w:autoSpaceDE w:val="0"/>
        <w:autoSpaceDN w:val="0"/>
        <w:adjustRightInd w:val="0"/>
        <w:rPr>
          <w:rFonts w:ascii="Arial" w:hAnsi="Arial" w:cs="Arial"/>
          <w:i/>
          <w:color w:val="000000"/>
          <w:sz w:val="20"/>
        </w:rPr>
      </w:pPr>
    </w:p>
    <w:p w:rsidR="00CA5A4E" w:rsidRPr="0001776E" w:rsidRDefault="00CA5A4E" w:rsidP="00425C29">
      <w:pPr>
        <w:pStyle w:val="Default"/>
        <w:numPr>
          <w:ilvl w:val="0"/>
          <w:numId w:val="7"/>
        </w:numPr>
        <w:ind w:left="426" w:hanging="426"/>
        <w:rPr>
          <w:sz w:val="20"/>
          <w:szCs w:val="20"/>
        </w:rPr>
      </w:pPr>
      <w:r w:rsidRPr="0001776E">
        <w:rPr>
          <w:b/>
          <w:sz w:val="20"/>
        </w:rPr>
        <w:t>Requirements for reporting in the Valuation Report</w:t>
      </w:r>
    </w:p>
    <w:p w:rsidR="007D3A66" w:rsidRPr="0001776E" w:rsidRDefault="007D3A66" w:rsidP="00AB7559">
      <w:pPr>
        <w:pStyle w:val="Default"/>
        <w:ind w:left="720"/>
        <w:rPr>
          <w:b/>
          <w:bCs/>
          <w:sz w:val="20"/>
          <w:szCs w:val="20"/>
        </w:rPr>
      </w:pPr>
    </w:p>
    <w:p w:rsidR="00BB3DF2" w:rsidRPr="0001776E" w:rsidRDefault="00BB3DF2" w:rsidP="00425C29">
      <w:pPr>
        <w:pStyle w:val="Default"/>
        <w:numPr>
          <w:ilvl w:val="1"/>
          <w:numId w:val="16"/>
        </w:numPr>
        <w:rPr>
          <w:b/>
          <w:bCs/>
          <w:sz w:val="20"/>
          <w:szCs w:val="20"/>
        </w:rPr>
      </w:pPr>
      <w:r w:rsidRPr="0001776E">
        <w:rPr>
          <w:b/>
          <w:sz w:val="20"/>
        </w:rPr>
        <w:t>General starting points</w:t>
      </w:r>
    </w:p>
    <w:p w:rsidR="00BB3DF2" w:rsidRPr="0001776E" w:rsidRDefault="00BB3DF2" w:rsidP="00BB3DF2">
      <w:pPr>
        <w:autoSpaceDE w:val="0"/>
        <w:autoSpaceDN w:val="0"/>
        <w:adjustRightInd w:val="0"/>
        <w:rPr>
          <w:rFonts w:ascii="Arial" w:hAnsi="Arial" w:cs="Arial"/>
          <w:color w:val="000000"/>
          <w:sz w:val="20"/>
        </w:rPr>
      </w:pPr>
      <w:r w:rsidRPr="0001776E">
        <w:rPr>
          <w:rFonts w:ascii="Arial" w:hAnsi="Arial"/>
          <w:color w:val="000000"/>
          <w:sz w:val="20"/>
        </w:rPr>
        <w:t>The valuation report forms the reporting of the valuation as carried out by the valuer. A valuation report must be viewed from that perspective and be entirely unambiguous, consistent and not susceptible to more interpretations. A guarantee must be given in the valuation report that it complies with the purpose of the valuation, as agreed with the client.</w:t>
      </w:r>
    </w:p>
    <w:p w:rsidR="00BB3DF2" w:rsidRPr="0001776E" w:rsidRDefault="00BB3DF2" w:rsidP="00BB3DF2">
      <w:pPr>
        <w:autoSpaceDE w:val="0"/>
        <w:autoSpaceDN w:val="0"/>
        <w:adjustRightInd w:val="0"/>
        <w:rPr>
          <w:rFonts w:ascii="Arial" w:hAnsi="Arial" w:cs="Arial"/>
          <w:color w:val="000000"/>
          <w:sz w:val="20"/>
        </w:rPr>
      </w:pPr>
      <w:r w:rsidRPr="0001776E">
        <w:rPr>
          <w:rFonts w:ascii="Arial" w:hAnsi="Arial"/>
          <w:color w:val="000000"/>
          <w:sz w:val="20"/>
        </w:rPr>
        <w:t>If the valuation report deviates from the minimum requirements described below, then this must be indicated and provided with substantiated reasons by the valuer.</w:t>
      </w:r>
    </w:p>
    <w:p w:rsidR="00BB3DF2" w:rsidRPr="0001776E" w:rsidRDefault="00BB3DF2" w:rsidP="00BB3DF2">
      <w:pPr>
        <w:autoSpaceDE w:val="0"/>
        <w:autoSpaceDN w:val="0"/>
        <w:adjustRightInd w:val="0"/>
        <w:rPr>
          <w:rFonts w:ascii="Arial" w:hAnsi="Arial" w:cs="Arial"/>
          <w:color w:val="000000"/>
          <w:sz w:val="20"/>
        </w:rPr>
      </w:pPr>
      <w:r w:rsidRPr="0001776E">
        <w:rPr>
          <w:rFonts w:ascii="Arial" w:hAnsi="Arial"/>
          <w:color w:val="000000"/>
          <w:sz w:val="20"/>
        </w:rPr>
        <w:t>Within the framework of combating fraud, maximum transparency must be aimed for in the reporting. If data are not (or may not be) made public in the report, then this must be indicated in the report, and provided with reasons. For instance, a business-economic interest belonging to the client, but that has been consulted by the valuer.</w:t>
      </w:r>
    </w:p>
    <w:p w:rsidR="00CA5A4E" w:rsidRPr="0001776E" w:rsidRDefault="00CA5A4E" w:rsidP="00BB3DF2">
      <w:pPr>
        <w:autoSpaceDE w:val="0"/>
        <w:autoSpaceDN w:val="0"/>
        <w:adjustRightInd w:val="0"/>
        <w:rPr>
          <w:rFonts w:ascii="Arial" w:hAnsi="Arial" w:cs="Arial"/>
          <w:color w:val="000000"/>
          <w:sz w:val="20"/>
        </w:rPr>
      </w:pPr>
    </w:p>
    <w:p w:rsidR="00CA5A4E" w:rsidRPr="0001776E" w:rsidRDefault="00CA5A4E" w:rsidP="00425C29">
      <w:pPr>
        <w:pStyle w:val="Default"/>
        <w:numPr>
          <w:ilvl w:val="1"/>
          <w:numId w:val="16"/>
        </w:numPr>
        <w:rPr>
          <w:b/>
          <w:bCs/>
          <w:sz w:val="20"/>
          <w:szCs w:val="20"/>
        </w:rPr>
      </w:pPr>
      <w:r w:rsidRPr="0001776E">
        <w:rPr>
          <w:b/>
          <w:sz w:val="20"/>
        </w:rPr>
        <w:t>Minimum requirements for the valuation report</w:t>
      </w:r>
    </w:p>
    <w:p w:rsidR="00BB3DF2" w:rsidRPr="0001776E" w:rsidRDefault="00BB3DF2" w:rsidP="00BB3DF2">
      <w:pPr>
        <w:autoSpaceDE w:val="0"/>
        <w:autoSpaceDN w:val="0"/>
        <w:adjustRightInd w:val="0"/>
        <w:rPr>
          <w:rFonts w:ascii="Arial" w:hAnsi="Arial" w:cs="Arial"/>
          <w:color w:val="000000"/>
          <w:sz w:val="20"/>
        </w:rPr>
      </w:pPr>
      <w:r w:rsidRPr="0001776E">
        <w:rPr>
          <w:rFonts w:ascii="Arial" w:hAnsi="Arial"/>
          <w:color w:val="000000"/>
          <w:sz w:val="20"/>
        </w:rPr>
        <w:t>Besides the fact that the report must comply with the general principles formulated in the previous paragraph, it must substantially meet at least the following requirements:</w:t>
      </w:r>
    </w:p>
    <w:p w:rsidR="00BB3DF2" w:rsidRPr="0001776E" w:rsidRDefault="00BB3DF2" w:rsidP="00BB3DF2">
      <w:pPr>
        <w:autoSpaceDE w:val="0"/>
        <w:autoSpaceDN w:val="0"/>
        <w:adjustRightInd w:val="0"/>
        <w:rPr>
          <w:rFonts w:ascii="Arial" w:hAnsi="Arial" w:cs="Arial"/>
          <w:color w:val="000000"/>
          <w:sz w:val="20"/>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4"/>
        <w:gridCol w:w="3402"/>
        <w:gridCol w:w="5842"/>
      </w:tblGrid>
      <w:tr w:rsidR="00BB3DF2" w:rsidRPr="0001776E" w:rsidTr="00425C29">
        <w:tc>
          <w:tcPr>
            <w:tcW w:w="534" w:type="dxa"/>
          </w:tcPr>
          <w:p w:rsidR="00BB3DF2" w:rsidRPr="0001776E" w:rsidRDefault="00BB3DF2" w:rsidP="009B3682">
            <w:pPr>
              <w:autoSpaceDE w:val="0"/>
              <w:autoSpaceDN w:val="0"/>
              <w:adjustRightInd w:val="0"/>
              <w:rPr>
                <w:rFonts w:ascii="Arial" w:hAnsi="Arial" w:cs="Arial"/>
                <w:color w:val="000000"/>
                <w:sz w:val="20"/>
              </w:rPr>
            </w:pPr>
            <w:r w:rsidRPr="0001776E">
              <w:rPr>
                <w:rFonts w:ascii="Arial" w:hAnsi="Arial"/>
                <w:color w:val="000000"/>
                <w:sz w:val="20"/>
              </w:rPr>
              <w:t>1.</w:t>
            </w:r>
          </w:p>
        </w:tc>
        <w:tc>
          <w:tcPr>
            <w:tcW w:w="3402" w:type="dxa"/>
          </w:tcPr>
          <w:p w:rsidR="00BB3DF2" w:rsidRPr="0001776E" w:rsidRDefault="00BB3DF2" w:rsidP="009B3682">
            <w:pPr>
              <w:autoSpaceDE w:val="0"/>
              <w:autoSpaceDN w:val="0"/>
              <w:adjustRightInd w:val="0"/>
              <w:rPr>
                <w:rFonts w:ascii="Arial" w:hAnsi="Arial" w:cs="Arial"/>
                <w:color w:val="000000"/>
                <w:sz w:val="20"/>
              </w:rPr>
            </w:pPr>
            <w:r w:rsidRPr="0001776E">
              <w:rPr>
                <w:rFonts w:ascii="Arial" w:hAnsi="Arial"/>
                <w:sz w:val="20"/>
              </w:rPr>
              <w:t>Appointment of the client</w:t>
            </w:r>
          </w:p>
        </w:tc>
        <w:tc>
          <w:tcPr>
            <w:tcW w:w="5842" w:type="dxa"/>
          </w:tcPr>
          <w:p w:rsidR="00BB3DF2" w:rsidRPr="0001776E" w:rsidRDefault="00BB3DF2" w:rsidP="009B3682">
            <w:pPr>
              <w:autoSpaceDE w:val="0"/>
              <w:autoSpaceDN w:val="0"/>
              <w:adjustRightInd w:val="0"/>
              <w:rPr>
                <w:rFonts w:ascii="Arial" w:hAnsi="Arial" w:cs="Arial"/>
                <w:color w:val="000000"/>
                <w:sz w:val="20"/>
              </w:rPr>
            </w:pPr>
            <w:r w:rsidRPr="0001776E">
              <w:rPr>
                <w:rFonts w:ascii="Arial" w:hAnsi="Arial"/>
                <w:sz w:val="20"/>
              </w:rPr>
              <w:t>The report must be directed to the client. Further, the requirements must be observed that apply for the granting of assignments and identification in legal transactions.</w:t>
            </w:r>
          </w:p>
        </w:tc>
      </w:tr>
      <w:tr w:rsidR="00BB3DF2" w:rsidRPr="0001776E" w:rsidTr="00425C29">
        <w:tc>
          <w:tcPr>
            <w:tcW w:w="534" w:type="dxa"/>
          </w:tcPr>
          <w:p w:rsidR="00BB3DF2" w:rsidRPr="0001776E" w:rsidRDefault="00BB3DF2" w:rsidP="009B3682">
            <w:pPr>
              <w:autoSpaceDE w:val="0"/>
              <w:autoSpaceDN w:val="0"/>
              <w:adjustRightInd w:val="0"/>
              <w:rPr>
                <w:rFonts w:ascii="Arial" w:hAnsi="Arial" w:cs="Arial"/>
                <w:color w:val="000000"/>
                <w:sz w:val="20"/>
              </w:rPr>
            </w:pPr>
            <w:r w:rsidRPr="0001776E">
              <w:rPr>
                <w:rFonts w:ascii="Arial" w:hAnsi="Arial"/>
                <w:color w:val="000000"/>
                <w:sz w:val="20"/>
              </w:rPr>
              <w:t>2.</w:t>
            </w:r>
          </w:p>
        </w:tc>
        <w:tc>
          <w:tcPr>
            <w:tcW w:w="3402" w:type="dxa"/>
          </w:tcPr>
          <w:p w:rsidR="00BB3DF2" w:rsidRPr="0001776E" w:rsidRDefault="00BB3DF2" w:rsidP="009B3682">
            <w:pPr>
              <w:autoSpaceDE w:val="0"/>
              <w:autoSpaceDN w:val="0"/>
              <w:adjustRightInd w:val="0"/>
              <w:rPr>
                <w:rFonts w:ascii="Arial" w:hAnsi="Arial" w:cs="Arial"/>
                <w:color w:val="000000"/>
                <w:sz w:val="20"/>
              </w:rPr>
            </w:pPr>
            <w:r w:rsidRPr="0001776E">
              <w:rPr>
                <w:rFonts w:ascii="Arial" w:hAnsi="Arial"/>
                <w:sz w:val="20"/>
              </w:rPr>
              <w:t>The valuer's designation</w:t>
            </w:r>
          </w:p>
        </w:tc>
        <w:tc>
          <w:tcPr>
            <w:tcW w:w="5842" w:type="dxa"/>
          </w:tcPr>
          <w:p w:rsidR="00BB3DF2" w:rsidRPr="0001776E" w:rsidRDefault="00BB3DF2" w:rsidP="009B3682">
            <w:pPr>
              <w:autoSpaceDE w:val="0"/>
              <w:autoSpaceDN w:val="0"/>
              <w:adjustRightInd w:val="0"/>
              <w:rPr>
                <w:rFonts w:ascii="Arial" w:hAnsi="Arial" w:cs="Arial"/>
                <w:color w:val="000000"/>
                <w:sz w:val="20"/>
              </w:rPr>
            </w:pPr>
            <w:r w:rsidRPr="0001776E">
              <w:rPr>
                <w:rFonts w:ascii="Arial" w:hAnsi="Arial"/>
                <w:sz w:val="20"/>
              </w:rPr>
              <w:t>The report must be clearly identifiable as being a valuer mentioned by name (natural person) as well as his professional qualification(s). The details of the company or the organisation to which the valuer is connected must also be shown.</w:t>
            </w:r>
          </w:p>
        </w:tc>
      </w:tr>
      <w:tr w:rsidR="00BB3DF2" w:rsidRPr="0001776E" w:rsidTr="00425C29">
        <w:tc>
          <w:tcPr>
            <w:tcW w:w="534" w:type="dxa"/>
          </w:tcPr>
          <w:p w:rsidR="00BB3DF2" w:rsidRPr="0001776E" w:rsidRDefault="00BB3DF2" w:rsidP="009B3682">
            <w:pPr>
              <w:autoSpaceDE w:val="0"/>
              <w:autoSpaceDN w:val="0"/>
              <w:adjustRightInd w:val="0"/>
              <w:rPr>
                <w:rFonts w:ascii="Arial" w:hAnsi="Arial" w:cs="Arial"/>
                <w:color w:val="000000"/>
                <w:sz w:val="20"/>
              </w:rPr>
            </w:pPr>
            <w:r w:rsidRPr="0001776E">
              <w:rPr>
                <w:rFonts w:ascii="Arial" w:hAnsi="Arial"/>
                <w:color w:val="000000"/>
                <w:sz w:val="20"/>
              </w:rPr>
              <w:t>3.</w:t>
            </w:r>
          </w:p>
        </w:tc>
        <w:tc>
          <w:tcPr>
            <w:tcW w:w="3402" w:type="dxa"/>
          </w:tcPr>
          <w:p w:rsidR="00BB3DF2" w:rsidRPr="0001776E" w:rsidRDefault="00BB3DF2" w:rsidP="009B3682">
            <w:pPr>
              <w:autoSpaceDE w:val="0"/>
              <w:autoSpaceDN w:val="0"/>
              <w:adjustRightInd w:val="0"/>
              <w:rPr>
                <w:rFonts w:ascii="Arial" w:hAnsi="Arial" w:cs="Arial"/>
                <w:color w:val="000000"/>
                <w:sz w:val="20"/>
              </w:rPr>
            </w:pPr>
            <w:r w:rsidRPr="0001776E">
              <w:rPr>
                <w:rFonts w:ascii="Arial" w:hAnsi="Arial"/>
                <w:sz w:val="20"/>
              </w:rPr>
              <w:t>Date of survey and inspection</w:t>
            </w:r>
          </w:p>
        </w:tc>
        <w:tc>
          <w:tcPr>
            <w:tcW w:w="5842" w:type="dxa"/>
          </w:tcPr>
          <w:p w:rsidR="00BB3DF2" w:rsidRPr="0001776E" w:rsidRDefault="00BB3DF2" w:rsidP="00701295">
            <w:pPr>
              <w:autoSpaceDE w:val="0"/>
              <w:autoSpaceDN w:val="0"/>
              <w:adjustRightInd w:val="0"/>
              <w:rPr>
                <w:rFonts w:ascii="Arial" w:hAnsi="Arial" w:cs="Arial"/>
                <w:color w:val="000000"/>
                <w:sz w:val="20"/>
              </w:rPr>
            </w:pPr>
            <w:r w:rsidRPr="0001776E">
              <w:rPr>
                <w:rFonts w:ascii="Arial" w:hAnsi="Arial"/>
                <w:sz w:val="20"/>
              </w:rPr>
              <w:t>The survey date must be mentioned in the valuation report.</w:t>
            </w:r>
          </w:p>
        </w:tc>
      </w:tr>
      <w:tr w:rsidR="00BB3DF2" w:rsidRPr="0001776E" w:rsidTr="00425C29">
        <w:tc>
          <w:tcPr>
            <w:tcW w:w="534" w:type="dxa"/>
          </w:tcPr>
          <w:p w:rsidR="00BB3DF2" w:rsidRPr="0001776E" w:rsidRDefault="00BB3DF2" w:rsidP="009B3682">
            <w:pPr>
              <w:autoSpaceDE w:val="0"/>
              <w:autoSpaceDN w:val="0"/>
              <w:adjustRightInd w:val="0"/>
              <w:rPr>
                <w:rFonts w:ascii="Arial" w:hAnsi="Arial" w:cs="Arial"/>
                <w:color w:val="000000"/>
                <w:sz w:val="20"/>
              </w:rPr>
            </w:pPr>
            <w:r w:rsidRPr="0001776E">
              <w:rPr>
                <w:rFonts w:ascii="Arial" w:hAnsi="Arial"/>
                <w:color w:val="000000"/>
                <w:sz w:val="20"/>
              </w:rPr>
              <w:t>4.</w:t>
            </w:r>
          </w:p>
        </w:tc>
        <w:tc>
          <w:tcPr>
            <w:tcW w:w="3402" w:type="dxa"/>
          </w:tcPr>
          <w:p w:rsidR="00BB3DF2" w:rsidRPr="0001776E" w:rsidRDefault="00BB3DF2" w:rsidP="009B3682">
            <w:pPr>
              <w:autoSpaceDE w:val="0"/>
              <w:autoSpaceDN w:val="0"/>
              <w:adjustRightInd w:val="0"/>
              <w:rPr>
                <w:rFonts w:ascii="Arial" w:hAnsi="Arial" w:cs="Arial"/>
                <w:color w:val="000000"/>
                <w:sz w:val="20"/>
              </w:rPr>
            </w:pPr>
            <w:r w:rsidRPr="0001776E">
              <w:rPr>
                <w:rFonts w:ascii="Arial" w:hAnsi="Arial"/>
                <w:sz w:val="20"/>
              </w:rPr>
              <w:t>Reference date of the value</w:t>
            </w:r>
          </w:p>
        </w:tc>
        <w:tc>
          <w:tcPr>
            <w:tcW w:w="5842" w:type="dxa"/>
          </w:tcPr>
          <w:p w:rsidR="00BB3DF2" w:rsidRPr="0001776E" w:rsidRDefault="00BB3DF2" w:rsidP="00701295">
            <w:pPr>
              <w:autoSpaceDE w:val="0"/>
              <w:autoSpaceDN w:val="0"/>
              <w:adjustRightInd w:val="0"/>
              <w:rPr>
                <w:rFonts w:ascii="Arial" w:hAnsi="Arial" w:cs="Arial"/>
                <w:color w:val="000000"/>
                <w:sz w:val="20"/>
              </w:rPr>
            </w:pPr>
            <w:r w:rsidRPr="0001776E">
              <w:rPr>
                <w:rFonts w:ascii="Arial" w:hAnsi="Arial"/>
                <w:sz w:val="20"/>
              </w:rPr>
              <w:t xml:space="preserve">The reference date for the valuation must be separately mentioned in the report, even if it is the same </w:t>
            </w:r>
            <w:r w:rsidR="0001776E" w:rsidRPr="0001776E">
              <w:rPr>
                <w:rFonts w:ascii="Arial" w:hAnsi="Arial"/>
                <w:sz w:val="20"/>
              </w:rPr>
              <w:t>a</w:t>
            </w:r>
            <w:r w:rsidRPr="0001776E">
              <w:rPr>
                <w:rFonts w:ascii="Arial" w:hAnsi="Arial"/>
                <w:sz w:val="20"/>
              </w:rPr>
              <w:t>s the survey date.</w:t>
            </w:r>
          </w:p>
        </w:tc>
      </w:tr>
      <w:tr w:rsidR="00BB3DF2" w:rsidRPr="0001776E" w:rsidTr="00425C29">
        <w:tc>
          <w:tcPr>
            <w:tcW w:w="534" w:type="dxa"/>
          </w:tcPr>
          <w:p w:rsidR="00BB3DF2" w:rsidRPr="0001776E" w:rsidRDefault="00BB3DF2" w:rsidP="009B3682">
            <w:pPr>
              <w:autoSpaceDE w:val="0"/>
              <w:autoSpaceDN w:val="0"/>
              <w:adjustRightInd w:val="0"/>
              <w:rPr>
                <w:rFonts w:ascii="Arial" w:hAnsi="Arial" w:cs="Arial"/>
                <w:color w:val="000000"/>
                <w:sz w:val="20"/>
              </w:rPr>
            </w:pPr>
            <w:r w:rsidRPr="0001776E">
              <w:rPr>
                <w:rFonts w:ascii="Arial" w:hAnsi="Arial"/>
                <w:color w:val="000000"/>
                <w:sz w:val="20"/>
              </w:rPr>
              <w:t>5.</w:t>
            </w:r>
          </w:p>
        </w:tc>
        <w:tc>
          <w:tcPr>
            <w:tcW w:w="3402" w:type="dxa"/>
          </w:tcPr>
          <w:p w:rsidR="00BB3DF2" w:rsidRPr="0001776E" w:rsidRDefault="00BB3DF2" w:rsidP="009B3682">
            <w:pPr>
              <w:autoSpaceDE w:val="0"/>
              <w:autoSpaceDN w:val="0"/>
              <w:adjustRightInd w:val="0"/>
              <w:rPr>
                <w:rFonts w:ascii="Arial" w:hAnsi="Arial" w:cs="Arial"/>
                <w:color w:val="000000"/>
                <w:sz w:val="20"/>
              </w:rPr>
            </w:pPr>
            <w:r w:rsidRPr="0001776E">
              <w:rPr>
                <w:rFonts w:ascii="Arial" w:hAnsi="Arial"/>
                <w:sz w:val="20"/>
              </w:rPr>
              <w:t>Object / subject of the valuation</w:t>
            </w:r>
          </w:p>
        </w:tc>
        <w:tc>
          <w:tcPr>
            <w:tcW w:w="5842" w:type="dxa"/>
          </w:tcPr>
          <w:p w:rsidR="00BB3DF2" w:rsidRPr="0001776E" w:rsidRDefault="00BB3DF2" w:rsidP="009B3682">
            <w:pPr>
              <w:autoSpaceDE w:val="0"/>
              <w:autoSpaceDN w:val="0"/>
              <w:adjustRightInd w:val="0"/>
              <w:rPr>
                <w:rFonts w:ascii="Arial" w:hAnsi="Arial" w:cs="Arial"/>
                <w:color w:val="000000"/>
                <w:sz w:val="20"/>
              </w:rPr>
            </w:pPr>
            <w:r w:rsidRPr="0001776E">
              <w:rPr>
                <w:rFonts w:ascii="Arial" w:hAnsi="Arial"/>
                <w:sz w:val="20"/>
              </w:rPr>
              <w:t>The object/ subject of the valuation must be sufficiently described and be legally designated by the cadastral designation.</w:t>
            </w:r>
          </w:p>
        </w:tc>
      </w:tr>
      <w:tr w:rsidR="00BB3DF2" w:rsidRPr="0001776E" w:rsidTr="00425C29">
        <w:tc>
          <w:tcPr>
            <w:tcW w:w="534" w:type="dxa"/>
          </w:tcPr>
          <w:p w:rsidR="00BB3DF2" w:rsidRPr="0001776E" w:rsidRDefault="00BB3DF2" w:rsidP="009B3682">
            <w:pPr>
              <w:autoSpaceDE w:val="0"/>
              <w:autoSpaceDN w:val="0"/>
              <w:adjustRightInd w:val="0"/>
              <w:rPr>
                <w:rFonts w:ascii="Arial" w:hAnsi="Arial" w:cs="Arial"/>
                <w:color w:val="000000"/>
                <w:sz w:val="20"/>
              </w:rPr>
            </w:pPr>
            <w:r w:rsidRPr="0001776E">
              <w:rPr>
                <w:rFonts w:ascii="Arial" w:hAnsi="Arial"/>
                <w:color w:val="000000"/>
                <w:sz w:val="20"/>
              </w:rPr>
              <w:t>6.</w:t>
            </w:r>
          </w:p>
        </w:tc>
        <w:tc>
          <w:tcPr>
            <w:tcW w:w="3402" w:type="dxa"/>
          </w:tcPr>
          <w:p w:rsidR="00BB3DF2" w:rsidRPr="0001776E" w:rsidRDefault="00BB3DF2" w:rsidP="009B3682">
            <w:pPr>
              <w:autoSpaceDE w:val="0"/>
              <w:autoSpaceDN w:val="0"/>
              <w:adjustRightInd w:val="0"/>
              <w:rPr>
                <w:rFonts w:ascii="Arial" w:hAnsi="Arial" w:cs="Arial"/>
                <w:color w:val="000000"/>
                <w:sz w:val="20"/>
              </w:rPr>
            </w:pPr>
            <w:r w:rsidRPr="0001776E">
              <w:rPr>
                <w:rFonts w:ascii="Arial" w:hAnsi="Arial"/>
                <w:sz w:val="20"/>
              </w:rPr>
              <w:t>The interest to be valued</w:t>
            </w:r>
          </w:p>
        </w:tc>
        <w:tc>
          <w:tcPr>
            <w:tcW w:w="5842" w:type="dxa"/>
          </w:tcPr>
          <w:p w:rsidR="00BB3DF2" w:rsidRPr="0001776E" w:rsidRDefault="00BB3DF2" w:rsidP="009B3682">
            <w:pPr>
              <w:autoSpaceDE w:val="0"/>
              <w:autoSpaceDN w:val="0"/>
              <w:adjustRightInd w:val="0"/>
              <w:rPr>
                <w:rFonts w:ascii="Arial" w:hAnsi="Arial" w:cs="Arial"/>
                <w:color w:val="000000"/>
                <w:sz w:val="20"/>
              </w:rPr>
            </w:pPr>
            <w:r w:rsidRPr="0001776E">
              <w:rPr>
                <w:rFonts w:ascii="Arial" w:hAnsi="Arial"/>
                <w:sz w:val="20"/>
              </w:rPr>
              <w:t>The legal interest in the object to be valued must be designated. For instance, for the benefit of purchase/ lease / financing.</w:t>
            </w:r>
          </w:p>
        </w:tc>
      </w:tr>
      <w:tr w:rsidR="00BB3DF2" w:rsidRPr="0001776E" w:rsidTr="00425C29">
        <w:tc>
          <w:tcPr>
            <w:tcW w:w="534" w:type="dxa"/>
          </w:tcPr>
          <w:p w:rsidR="00BB3DF2" w:rsidRPr="0001776E" w:rsidRDefault="00BB3DF2" w:rsidP="009B3682">
            <w:pPr>
              <w:autoSpaceDE w:val="0"/>
              <w:autoSpaceDN w:val="0"/>
              <w:adjustRightInd w:val="0"/>
              <w:rPr>
                <w:rFonts w:ascii="Arial" w:hAnsi="Arial" w:cs="Arial"/>
                <w:color w:val="000000"/>
                <w:sz w:val="20"/>
              </w:rPr>
            </w:pPr>
            <w:r w:rsidRPr="0001776E">
              <w:rPr>
                <w:rFonts w:ascii="Arial" w:hAnsi="Arial"/>
                <w:color w:val="000000"/>
                <w:sz w:val="20"/>
              </w:rPr>
              <w:t>7.</w:t>
            </w:r>
          </w:p>
        </w:tc>
        <w:tc>
          <w:tcPr>
            <w:tcW w:w="3402" w:type="dxa"/>
          </w:tcPr>
          <w:p w:rsidR="00BB3DF2" w:rsidRPr="0001776E" w:rsidRDefault="00BB3DF2" w:rsidP="009B3682">
            <w:pPr>
              <w:autoSpaceDE w:val="0"/>
              <w:autoSpaceDN w:val="0"/>
              <w:adjustRightInd w:val="0"/>
              <w:rPr>
                <w:rFonts w:ascii="Arial" w:hAnsi="Arial" w:cs="Arial"/>
                <w:color w:val="000000"/>
                <w:sz w:val="20"/>
              </w:rPr>
            </w:pPr>
            <w:r w:rsidRPr="0001776E">
              <w:rPr>
                <w:rFonts w:ascii="Arial" w:hAnsi="Arial"/>
                <w:sz w:val="20"/>
              </w:rPr>
              <w:t>The basis for the value</w:t>
            </w:r>
          </w:p>
        </w:tc>
        <w:tc>
          <w:tcPr>
            <w:tcW w:w="5842" w:type="dxa"/>
          </w:tcPr>
          <w:p w:rsidR="00BB3DF2" w:rsidRPr="0001776E" w:rsidRDefault="00BB3DF2" w:rsidP="009B3682">
            <w:pPr>
              <w:autoSpaceDE w:val="0"/>
              <w:autoSpaceDN w:val="0"/>
              <w:adjustRightInd w:val="0"/>
              <w:rPr>
                <w:rFonts w:ascii="Arial" w:hAnsi="Arial" w:cs="Arial"/>
                <w:color w:val="000000"/>
                <w:sz w:val="20"/>
              </w:rPr>
            </w:pPr>
            <w:r w:rsidRPr="0001776E">
              <w:rPr>
                <w:rFonts w:ascii="Arial" w:hAnsi="Arial"/>
                <w:sz w:val="20"/>
              </w:rPr>
              <w:t>The basis for the value must be mentioned, supplemented by a written definition of the value concerned. The basis for the value must correspond with that defined in this standard (see also 5.3).</w:t>
            </w:r>
          </w:p>
        </w:tc>
      </w:tr>
      <w:tr w:rsidR="00BB3DF2" w:rsidRPr="0001776E" w:rsidTr="00425C29">
        <w:tc>
          <w:tcPr>
            <w:tcW w:w="534" w:type="dxa"/>
          </w:tcPr>
          <w:p w:rsidR="00BB3DF2" w:rsidRPr="0001776E" w:rsidRDefault="00BB3DF2" w:rsidP="009B3682">
            <w:pPr>
              <w:autoSpaceDE w:val="0"/>
              <w:autoSpaceDN w:val="0"/>
              <w:adjustRightInd w:val="0"/>
              <w:rPr>
                <w:rFonts w:ascii="Arial" w:hAnsi="Arial" w:cs="Arial"/>
                <w:color w:val="000000"/>
                <w:sz w:val="20"/>
              </w:rPr>
            </w:pPr>
            <w:r w:rsidRPr="0001776E">
              <w:rPr>
                <w:rFonts w:ascii="Arial" w:hAnsi="Arial"/>
                <w:color w:val="000000"/>
                <w:sz w:val="20"/>
              </w:rPr>
              <w:t>8.</w:t>
            </w:r>
          </w:p>
        </w:tc>
        <w:tc>
          <w:tcPr>
            <w:tcW w:w="3402" w:type="dxa"/>
          </w:tcPr>
          <w:p w:rsidR="00BB3DF2" w:rsidRPr="0001776E" w:rsidRDefault="00BB3DF2" w:rsidP="009B3682">
            <w:pPr>
              <w:autoSpaceDE w:val="0"/>
              <w:autoSpaceDN w:val="0"/>
              <w:adjustRightInd w:val="0"/>
              <w:rPr>
                <w:rFonts w:ascii="Arial" w:hAnsi="Arial" w:cs="Arial"/>
                <w:color w:val="000000"/>
                <w:sz w:val="20"/>
              </w:rPr>
            </w:pPr>
            <w:r w:rsidRPr="0001776E">
              <w:rPr>
                <w:rFonts w:ascii="Arial" w:hAnsi="Arial"/>
                <w:sz w:val="20"/>
              </w:rPr>
              <w:t>Special assumptions / departures and conditions</w:t>
            </w:r>
          </w:p>
        </w:tc>
        <w:tc>
          <w:tcPr>
            <w:tcW w:w="5842" w:type="dxa"/>
          </w:tcPr>
          <w:p w:rsidR="00BB3DF2" w:rsidRPr="0001776E" w:rsidRDefault="00BB3DF2" w:rsidP="009B3682">
            <w:pPr>
              <w:autoSpaceDE w:val="0"/>
              <w:autoSpaceDN w:val="0"/>
              <w:adjustRightInd w:val="0"/>
              <w:rPr>
                <w:rFonts w:ascii="Arial" w:hAnsi="Arial" w:cs="Arial"/>
                <w:color w:val="000000"/>
                <w:sz w:val="20"/>
              </w:rPr>
            </w:pPr>
            <w:r w:rsidRPr="0001776E">
              <w:rPr>
                <w:rFonts w:ascii="Arial" w:hAnsi="Arial"/>
                <w:sz w:val="20"/>
              </w:rPr>
              <w:t>The valuer will extensively substantiate and motivate the special starting points, exclusions and/or assumptions that he has used.</w:t>
            </w:r>
          </w:p>
        </w:tc>
      </w:tr>
      <w:tr w:rsidR="00BB3DF2" w:rsidRPr="0001776E" w:rsidTr="00425C29">
        <w:tc>
          <w:tcPr>
            <w:tcW w:w="534" w:type="dxa"/>
          </w:tcPr>
          <w:p w:rsidR="00BB3DF2" w:rsidRPr="0001776E" w:rsidRDefault="00BB3DF2" w:rsidP="009B3682">
            <w:pPr>
              <w:autoSpaceDE w:val="0"/>
              <w:autoSpaceDN w:val="0"/>
              <w:adjustRightInd w:val="0"/>
              <w:rPr>
                <w:rFonts w:ascii="Arial" w:hAnsi="Arial" w:cs="Arial"/>
                <w:color w:val="000000"/>
                <w:sz w:val="20"/>
              </w:rPr>
            </w:pPr>
            <w:r w:rsidRPr="0001776E">
              <w:rPr>
                <w:rFonts w:ascii="Arial" w:hAnsi="Arial"/>
                <w:color w:val="000000"/>
                <w:sz w:val="20"/>
              </w:rPr>
              <w:t>9.</w:t>
            </w:r>
          </w:p>
        </w:tc>
        <w:tc>
          <w:tcPr>
            <w:tcW w:w="3402" w:type="dxa"/>
          </w:tcPr>
          <w:p w:rsidR="00BB3DF2" w:rsidRPr="0001776E" w:rsidRDefault="00BB3DF2" w:rsidP="009B3682">
            <w:pPr>
              <w:autoSpaceDE w:val="0"/>
              <w:autoSpaceDN w:val="0"/>
              <w:adjustRightInd w:val="0"/>
              <w:rPr>
                <w:rFonts w:ascii="Arial" w:hAnsi="Arial" w:cs="Arial"/>
                <w:color w:val="000000"/>
                <w:sz w:val="20"/>
              </w:rPr>
            </w:pPr>
            <w:r w:rsidRPr="0001776E">
              <w:rPr>
                <w:rFonts w:ascii="Arial" w:hAnsi="Arial"/>
                <w:sz w:val="20"/>
              </w:rPr>
              <w:t>Internal/external statement</w:t>
            </w:r>
          </w:p>
        </w:tc>
        <w:tc>
          <w:tcPr>
            <w:tcW w:w="5842" w:type="dxa"/>
          </w:tcPr>
          <w:p w:rsidR="00BB3DF2" w:rsidRPr="0001776E" w:rsidRDefault="00BB3DF2" w:rsidP="009B3682">
            <w:pPr>
              <w:autoSpaceDE w:val="0"/>
              <w:autoSpaceDN w:val="0"/>
              <w:adjustRightInd w:val="0"/>
              <w:rPr>
                <w:rFonts w:ascii="Arial" w:hAnsi="Arial" w:cs="Arial"/>
                <w:color w:val="000000"/>
                <w:sz w:val="20"/>
              </w:rPr>
            </w:pPr>
            <w:r w:rsidRPr="0001776E">
              <w:rPr>
                <w:rFonts w:ascii="Arial" w:hAnsi="Arial"/>
                <w:sz w:val="20"/>
              </w:rPr>
              <w:t>The valuer will declare whether he belongs to the client's organisation, or whether he is an independent third party.</w:t>
            </w:r>
          </w:p>
        </w:tc>
      </w:tr>
      <w:tr w:rsidR="00BB3DF2" w:rsidRPr="0001776E" w:rsidTr="00425C29">
        <w:tc>
          <w:tcPr>
            <w:tcW w:w="534" w:type="dxa"/>
          </w:tcPr>
          <w:p w:rsidR="00BB3DF2" w:rsidRPr="0001776E" w:rsidRDefault="00BB3DF2" w:rsidP="009B3682">
            <w:pPr>
              <w:autoSpaceDE w:val="0"/>
              <w:autoSpaceDN w:val="0"/>
              <w:adjustRightInd w:val="0"/>
              <w:rPr>
                <w:rFonts w:ascii="Arial" w:hAnsi="Arial" w:cs="Arial"/>
                <w:color w:val="000000"/>
                <w:sz w:val="20"/>
              </w:rPr>
            </w:pPr>
            <w:r w:rsidRPr="0001776E">
              <w:rPr>
                <w:rFonts w:ascii="Arial" w:hAnsi="Arial"/>
                <w:color w:val="000000"/>
                <w:sz w:val="20"/>
              </w:rPr>
              <w:t>10.</w:t>
            </w:r>
          </w:p>
        </w:tc>
        <w:tc>
          <w:tcPr>
            <w:tcW w:w="3402" w:type="dxa"/>
          </w:tcPr>
          <w:p w:rsidR="00BB3DF2" w:rsidRPr="0001776E" w:rsidRDefault="00BB3DF2" w:rsidP="009B3682">
            <w:pPr>
              <w:autoSpaceDE w:val="0"/>
              <w:autoSpaceDN w:val="0"/>
              <w:adjustRightInd w:val="0"/>
              <w:rPr>
                <w:rFonts w:ascii="Arial" w:hAnsi="Arial" w:cs="Arial"/>
                <w:color w:val="000000"/>
                <w:sz w:val="20"/>
              </w:rPr>
            </w:pPr>
            <w:r w:rsidRPr="0001776E">
              <w:rPr>
                <w:rFonts w:ascii="Arial" w:hAnsi="Arial"/>
                <w:sz w:val="20"/>
              </w:rPr>
              <w:t>Statement of earlier involvement with the object</w:t>
            </w:r>
          </w:p>
        </w:tc>
        <w:tc>
          <w:tcPr>
            <w:tcW w:w="5842" w:type="dxa"/>
          </w:tcPr>
          <w:p w:rsidR="00BB3DF2" w:rsidRPr="0001776E" w:rsidRDefault="00BB3DF2" w:rsidP="009B3682">
            <w:pPr>
              <w:autoSpaceDE w:val="0"/>
              <w:autoSpaceDN w:val="0"/>
              <w:adjustRightInd w:val="0"/>
              <w:rPr>
                <w:rFonts w:ascii="Arial" w:hAnsi="Arial" w:cs="Arial"/>
                <w:color w:val="000000"/>
                <w:sz w:val="20"/>
              </w:rPr>
            </w:pPr>
            <w:r w:rsidRPr="0001776E">
              <w:rPr>
                <w:rFonts w:ascii="Arial" w:hAnsi="Arial"/>
                <w:sz w:val="20"/>
              </w:rPr>
              <w:t>The valuer will declare whether he has valued the object during the past two years and to what end.</w:t>
            </w:r>
          </w:p>
        </w:tc>
      </w:tr>
      <w:tr w:rsidR="00BB3DF2" w:rsidRPr="0001776E" w:rsidTr="00425C29">
        <w:tc>
          <w:tcPr>
            <w:tcW w:w="534" w:type="dxa"/>
          </w:tcPr>
          <w:p w:rsidR="00BB3DF2" w:rsidRPr="0001776E" w:rsidRDefault="00BB3DF2" w:rsidP="009B3682">
            <w:pPr>
              <w:autoSpaceDE w:val="0"/>
              <w:autoSpaceDN w:val="0"/>
              <w:adjustRightInd w:val="0"/>
              <w:rPr>
                <w:rFonts w:ascii="Arial" w:hAnsi="Arial" w:cs="Arial"/>
                <w:color w:val="000000"/>
                <w:sz w:val="20"/>
              </w:rPr>
            </w:pPr>
            <w:r w:rsidRPr="0001776E">
              <w:rPr>
                <w:rFonts w:ascii="Arial" w:hAnsi="Arial"/>
                <w:color w:val="000000"/>
                <w:sz w:val="20"/>
              </w:rPr>
              <w:t>11.</w:t>
            </w:r>
          </w:p>
        </w:tc>
        <w:tc>
          <w:tcPr>
            <w:tcW w:w="3402" w:type="dxa"/>
          </w:tcPr>
          <w:p w:rsidR="00BB3DF2" w:rsidRPr="0001776E" w:rsidRDefault="00BB3DF2" w:rsidP="009B3682">
            <w:pPr>
              <w:autoSpaceDE w:val="0"/>
              <w:autoSpaceDN w:val="0"/>
              <w:adjustRightInd w:val="0"/>
              <w:rPr>
                <w:rFonts w:ascii="Arial" w:hAnsi="Arial" w:cs="Arial"/>
                <w:color w:val="000000"/>
                <w:sz w:val="20"/>
              </w:rPr>
            </w:pPr>
            <w:r w:rsidRPr="0001776E">
              <w:rPr>
                <w:rFonts w:ascii="Arial" w:hAnsi="Arial"/>
                <w:sz w:val="20"/>
              </w:rPr>
              <w:t>The publishing or exclusion of the valuer's involvement with the client or the object</w:t>
            </w:r>
          </w:p>
        </w:tc>
        <w:tc>
          <w:tcPr>
            <w:tcW w:w="5842" w:type="dxa"/>
          </w:tcPr>
          <w:p w:rsidR="00BB3DF2" w:rsidRPr="0001776E" w:rsidRDefault="00BB3DF2" w:rsidP="009B3682">
            <w:pPr>
              <w:autoSpaceDE w:val="0"/>
              <w:autoSpaceDN w:val="0"/>
              <w:adjustRightInd w:val="0"/>
              <w:rPr>
                <w:rFonts w:ascii="Arial" w:hAnsi="Arial" w:cs="Arial"/>
                <w:color w:val="000000"/>
                <w:sz w:val="20"/>
              </w:rPr>
            </w:pPr>
            <w:r w:rsidRPr="0001776E">
              <w:rPr>
                <w:rFonts w:ascii="Arial" w:hAnsi="Arial"/>
                <w:sz w:val="20"/>
              </w:rPr>
              <w:t>The valuer will declare his relationship with respect to the client, or the object. Is there only a relationship between the client-contractor or does the valuer have other relationships or interests with the client or object?</w:t>
            </w:r>
          </w:p>
        </w:tc>
      </w:tr>
      <w:tr w:rsidR="00BB3DF2" w:rsidRPr="0001776E" w:rsidTr="00425C29">
        <w:tc>
          <w:tcPr>
            <w:tcW w:w="534" w:type="dxa"/>
          </w:tcPr>
          <w:p w:rsidR="00BB3DF2" w:rsidRPr="0001776E" w:rsidRDefault="00BB3DF2" w:rsidP="009B3682">
            <w:pPr>
              <w:autoSpaceDE w:val="0"/>
              <w:autoSpaceDN w:val="0"/>
              <w:adjustRightInd w:val="0"/>
              <w:rPr>
                <w:rFonts w:ascii="Arial" w:hAnsi="Arial" w:cs="Arial"/>
                <w:color w:val="000000"/>
                <w:sz w:val="20"/>
              </w:rPr>
            </w:pPr>
            <w:r w:rsidRPr="0001776E">
              <w:rPr>
                <w:rFonts w:ascii="Arial" w:hAnsi="Arial"/>
                <w:color w:val="000000"/>
                <w:sz w:val="20"/>
              </w:rPr>
              <w:t>12.</w:t>
            </w:r>
          </w:p>
        </w:tc>
        <w:tc>
          <w:tcPr>
            <w:tcW w:w="3402" w:type="dxa"/>
          </w:tcPr>
          <w:p w:rsidR="00BB3DF2" w:rsidRPr="0001776E" w:rsidRDefault="00BB3DF2" w:rsidP="009B3682">
            <w:pPr>
              <w:autoSpaceDE w:val="0"/>
              <w:autoSpaceDN w:val="0"/>
              <w:adjustRightInd w:val="0"/>
              <w:rPr>
                <w:rFonts w:ascii="Arial" w:hAnsi="Arial" w:cs="Arial"/>
                <w:color w:val="000000"/>
                <w:sz w:val="20"/>
              </w:rPr>
            </w:pPr>
            <w:r w:rsidRPr="0001776E">
              <w:rPr>
                <w:rFonts w:ascii="Arial" w:hAnsi="Arial"/>
                <w:sz w:val="20"/>
              </w:rPr>
              <w:t xml:space="preserve">Statement of the valuer's </w:t>
            </w:r>
            <w:r w:rsidRPr="0001776E">
              <w:rPr>
                <w:rFonts w:ascii="Arial" w:hAnsi="Arial"/>
                <w:sz w:val="20"/>
              </w:rPr>
              <w:lastRenderedPageBreak/>
              <w:t>qualification(s)</w:t>
            </w:r>
          </w:p>
        </w:tc>
        <w:tc>
          <w:tcPr>
            <w:tcW w:w="5842" w:type="dxa"/>
          </w:tcPr>
          <w:p w:rsidR="00BB3DF2" w:rsidRPr="0001776E" w:rsidRDefault="00BB3DF2" w:rsidP="009B3682">
            <w:pPr>
              <w:autoSpaceDE w:val="0"/>
              <w:autoSpaceDN w:val="0"/>
              <w:adjustRightInd w:val="0"/>
              <w:rPr>
                <w:rFonts w:ascii="Arial" w:hAnsi="Arial" w:cs="Arial"/>
                <w:color w:val="000000"/>
                <w:sz w:val="20"/>
              </w:rPr>
            </w:pPr>
            <w:r w:rsidRPr="0001776E">
              <w:rPr>
                <w:rFonts w:ascii="Arial" w:hAnsi="Arial"/>
                <w:sz w:val="20"/>
              </w:rPr>
              <w:lastRenderedPageBreak/>
              <w:t xml:space="preserve">Here the valuer will provide the qualifications on which he is of </w:t>
            </w:r>
            <w:r w:rsidRPr="0001776E">
              <w:rPr>
                <w:rFonts w:ascii="Arial" w:hAnsi="Arial"/>
                <w:sz w:val="20"/>
              </w:rPr>
              <w:lastRenderedPageBreak/>
              <w:t>the opinion that he is able to carry out this valuation. For instance registered in the ... registry</w:t>
            </w:r>
          </w:p>
        </w:tc>
      </w:tr>
      <w:tr w:rsidR="00BB3DF2" w:rsidRPr="0001776E" w:rsidTr="00425C29">
        <w:tc>
          <w:tcPr>
            <w:tcW w:w="534" w:type="dxa"/>
          </w:tcPr>
          <w:p w:rsidR="00BB3DF2" w:rsidRPr="0001776E" w:rsidRDefault="00BB3DF2" w:rsidP="009B3682">
            <w:pPr>
              <w:autoSpaceDE w:val="0"/>
              <w:autoSpaceDN w:val="0"/>
              <w:adjustRightInd w:val="0"/>
              <w:rPr>
                <w:rFonts w:ascii="Arial" w:hAnsi="Arial" w:cs="Arial"/>
                <w:color w:val="000000"/>
                <w:sz w:val="20"/>
              </w:rPr>
            </w:pPr>
            <w:r w:rsidRPr="0001776E">
              <w:rPr>
                <w:rFonts w:ascii="Arial" w:hAnsi="Arial"/>
                <w:color w:val="000000"/>
                <w:sz w:val="20"/>
              </w:rPr>
              <w:lastRenderedPageBreak/>
              <w:t>13.</w:t>
            </w:r>
          </w:p>
        </w:tc>
        <w:tc>
          <w:tcPr>
            <w:tcW w:w="3402" w:type="dxa"/>
          </w:tcPr>
          <w:p w:rsidR="00BB3DF2" w:rsidRPr="0001776E" w:rsidRDefault="00BB3DF2" w:rsidP="009B3682">
            <w:pPr>
              <w:autoSpaceDE w:val="0"/>
              <w:autoSpaceDN w:val="0"/>
              <w:adjustRightInd w:val="0"/>
              <w:rPr>
                <w:rFonts w:ascii="Arial" w:hAnsi="Arial" w:cs="Arial"/>
                <w:color w:val="000000"/>
                <w:sz w:val="20"/>
              </w:rPr>
            </w:pPr>
            <w:r w:rsidRPr="0001776E">
              <w:rPr>
                <w:rFonts w:ascii="Arial" w:hAnsi="Arial"/>
                <w:sz w:val="20"/>
              </w:rPr>
              <w:t>Statement of the applicable disciplinary law</w:t>
            </w:r>
          </w:p>
        </w:tc>
        <w:tc>
          <w:tcPr>
            <w:tcW w:w="5842" w:type="dxa"/>
          </w:tcPr>
          <w:p w:rsidR="00BB3DF2" w:rsidRPr="0001776E" w:rsidRDefault="00BB3DF2" w:rsidP="009B3682">
            <w:pPr>
              <w:autoSpaceDE w:val="0"/>
              <w:autoSpaceDN w:val="0"/>
              <w:adjustRightInd w:val="0"/>
              <w:rPr>
                <w:rFonts w:ascii="Arial" w:hAnsi="Arial" w:cs="Arial"/>
                <w:color w:val="000000"/>
                <w:sz w:val="20"/>
              </w:rPr>
            </w:pPr>
            <w:r w:rsidRPr="0001776E">
              <w:rPr>
                <w:rFonts w:ascii="Arial" w:hAnsi="Arial"/>
                <w:sz w:val="20"/>
              </w:rPr>
              <w:t>The valuer will state which disciplinary law applies to him and the valuation he has done.</w:t>
            </w:r>
          </w:p>
        </w:tc>
      </w:tr>
      <w:tr w:rsidR="00BB3DF2" w:rsidRPr="0001776E" w:rsidTr="00425C29">
        <w:tc>
          <w:tcPr>
            <w:tcW w:w="534" w:type="dxa"/>
          </w:tcPr>
          <w:p w:rsidR="00BB3DF2" w:rsidRPr="0001776E" w:rsidRDefault="00BB3DF2" w:rsidP="009B3682">
            <w:pPr>
              <w:autoSpaceDE w:val="0"/>
              <w:autoSpaceDN w:val="0"/>
              <w:adjustRightInd w:val="0"/>
              <w:rPr>
                <w:rFonts w:ascii="Arial" w:hAnsi="Arial" w:cs="Arial"/>
                <w:color w:val="000000"/>
                <w:sz w:val="20"/>
              </w:rPr>
            </w:pPr>
            <w:r w:rsidRPr="0001776E">
              <w:rPr>
                <w:rFonts w:ascii="Arial" w:hAnsi="Arial"/>
                <w:color w:val="000000"/>
                <w:sz w:val="20"/>
              </w:rPr>
              <w:t>14.</w:t>
            </w:r>
          </w:p>
        </w:tc>
        <w:tc>
          <w:tcPr>
            <w:tcW w:w="3402" w:type="dxa"/>
          </w:tcPr>
          <w:p w:rsidR="00BB3DF2" w:rsidRPr="0001776E" w:rsidRDefault="00BB3DF2" w:rsidP="009B3682">
            <w:pPr>
              <w:autoSpaceDE w:val="0"/>
              <w:autoSpaceDN w:val="0"/>
              <w:adjustRightInd w:val="0"/>
              <w:rPr>
                <w:rFonts w:ascii="Arial" w:hAnsi="Arial" w:cs="Arial"/>
                <w:color w:val="000000"/>
                <w:sz w:val="20"/>
              </w:rPr>
            </w:pPr>
            <w:r w:rsidRPr="0001776E">
              <w:rPr>
                <w:rFonts w:ascii="Arial" w:hAnsi="Arial"/>
                <w:sz w:val="20"/>
              </w:rPr>
              <w:t>Currency used</w:t>
            </w:r>
          </w:p>
        </w:tc>
        <w:tc>
          <w:tcPr>
            <w:tcW w:w="5842" w:type="dxa"/>
          </w:tcPr>
          <w:p w:rsidR="00BB3DF2" w:rsidRPr="0001776E" w:rsidRDefault="00BB3DF2" w:rsidP="009B3682">
            <w:pPr>
              <w:autoSpaceDE w:val="0"/>
              <w:autoSpaceDN w:val="0"/>
              <w:adjustRightInd w:val="0"/>
              <w:rPr>
                <w:rFonts w:ascii="Arial" w:hAnsi="Arial" w:cs="Arial"/>
                <w:color w:val="000000"/>
                <w:sz w:val="20"/>
              </w:rPr>
            </w:pPr>
            <w:r w:rsidRPr="0001776E">
              <w:rPr>
                <w:rFonts w:ascii="Arial" w:hAnsi="Arial"/>
                <w:sz w:val="20"/>
              </w:rPr>
              <w:t>The valuation report will state which currency has been used for the valuation. If value components from another currency have been used, the exchange rate will be indicated and the reference date used with respect to the main currency and which source has been consulted.</w:t>
            </w:r>
          </w:p>
        </w:tc>
      </w:tr>
      <w:tr w:rsidR="00BB3DF2" w:rsidRPr="0001776E" w:rsidTr="00425C29">
        <w:tc>
          <w:tcPr>
            <w:tcW w:w="534" w:type="dxa"/>
          </w:tcPr>
          <w:p w:rsidR="00BB3DF2" w:rsidRPr="0001776E" w:rsidRDefault="00BB3DF2" w:rsidP="009B3682">
            <w:pPr>
              <w:autoSpaceDE w:val="0"/>
              <w:autoSpaceDN w:val="0"/>
              <w:adjustRightInd w:val="0"/>
              <w:rPr>
                <w:rFonts w:ascii="Arial" w:hAnsi="Arial" w:cs="Arial"/>
                <w:color w:val="000000"/>
                <w:sz w:val="20"/>
              </w:rPr>
            </w:pPr>
            <w:r w:rsidRPr="0001776E">
              <w:rPr>
                <w:rFonts w:ascii="Arial" w:hAnsi="Arial"/>
                <w:color w:val="000000"/>
                <w:sz w:val="20"/>
              </w:rPr>
              <w:t>15.</w:t>
            </w:r>
          </w:p>
        </w:tc>
        <w:tc>
          <w:tcPr>
            <w:tcW w:w="3402" w:type="dxa"/>
          </w:tcPr>
          <w:p w:rsidR="00BB3DF2" w:rsidRPr="0001776E" w:rsidRDefault="00BB3DF2" w:rsidP="009B3682">
            <w:pPr>
              <w:autoSpaceDE w:val="0"/>
              <w:autoSpaceDN w:val="0"/>
              <w:adjustRightInd w:val="0"/>
              <w:rPr>
                <w:rFonts w:ascii="Arial" w:hAnsi="Arial" w:cs="Arial"/>
                <w:color w:val="000000"/>
                <w:sz w:val="20"/>
              </w:rPr>
            </w:pPr>
            <w:r w:rsidRPr="0001776E">
              <w:rPr>
                <w:rFonts w:ascii="Arial" w:hAnsi="Arial"/>
                <w:sz w:val="20"/>
              </w:rPr>
              <w:t>Confirmation by the valuer of the standard used</w:t>
            </w:r>
          </w:p>
        </w:tc>
        <w:tc>
          <w:tcPr>
            <w:tcW w:w="5842" w:type="dxa"/>
          </w:tcPr>
          <w:p w:rsidR="00BB3DF2" w:rsidRPr="0001776E" w:rsidRDefault="00BB3DF2" w:rsidP="007D3A66">
            <w:pPr>
              <w:autoSpaceDE w:val="0"/>
              <w:autoSpaceDN w:val="0"/>
              <w:adjustRightInd w:val="0"/>
              <w:rPr>
                <w:rFonts w:ascii="Arial" w:hAnsi="Arial" w:cs="Arial"/>
                <w:color w:val="000000"/>
                <w:sz w:val="20"/>
              </w:rPr>
            </w:pPr>
            <w:r w:rsidRPr="0001776E">
              <w:rPr>
                <w:rFonts w:ascii="Arial" w:hAnsi="Arial"/>
                <w:sz w:val="20"/>
              </w:rPr>
              <w:t>The valuer will state which standard he has used for the valuation.</w:t>
            </w:r>
          </w:p>
        </w:tc>
      </w:tr>
      <w:tr w:rsidR="00BB3DF2" w:rsidRPr="0001776E" w:rsidTr="00425C29">
        <w:tc>
          <w:tcPr>
            <w:tcW w:w="534" w:type="dxa"/>
          </w:tcPr>
          <w:p w:rsidR="00BB3DF2" w:rsidRPr="0001776E" w:rsidRDefault="00BB3DF2" w:rsidP="009B3682">
            <w:pPr>
              <w:autoSpaceDE w:val="0"/>
              <w:autoSpaceDN w:val="0"/>
              <w:adjustRightInd w:val="0"/>
              <w:rPr>
                <w:rFonts w:ascii="Arial" w:hAnsi="Arial" w:cs="Arial"/>
                <w:color w:val="000000"/>
                <w:sz w:val="20"/>
              </w:rPr>
            </w:pPr>
            <w:r w:rsidRPr="0001776E">
              <w:rPr>
                <w:rFonts w:ascii="Arial" w:hAnsi="Arial"/>
                <w:color w:val="000000"/>
                <w:sz w:val="20"/>
              </w:rPr>
              <w:t>16.</w:t>
            </w:r>
          </w:p>
        </w:tc>
        <w:tc>
          <w:tcPr>
            <w:tcW w:w="3402" w:type="dxa"/>
          </w:tcPr>
          <w:p w:rsidR="00BB3DF2" w:rsidRPr="0001776E" w:rsidRDefault="00BB3DF2" w:rsidP="009B3682">
            <w:pPr>
              <w:autoSpaceDE w:val="0"/>
              <w:autoSpaceDN w:val="0"/>
              <w:adjustRightInd w:val="0"/>
              <w:rPr>
                <w:rFonts w:ascii="Arial" w:hAnsi="Arial" w:cs="Arial"/>
                <w:color w:val="000000"/>
                <w:sz w:val="20"/>
              </w:rPr>
            </w:pPr>
            <w:r w:rsidRPr="0001776E">
              <w:rPr>
                <w:rFonts w:ascii="Arial" w:hAnsi="Arial"/>
                <w:sz w:val="20"/>
              </w:rPr>
              <w:t>Statement of limited validity</w:t>
            </w:r>
          </w:p>
        </w:tc>
        <w:tc>
          <w:tcPr>
            <w:tcW w:w="5842" w:type="dxa"/>
          </w:tcPr>
          <w:p w:rsidR="00BB3DF2" w:rsidRPr="0001776E" w:rsidRDefault="00BB3DF2" w:rsidP="009B3682">
            <w:pPr>
              <w:autoSpaceDE w:val="0"/>
              <w:autoSpaceDN w:val="0"/>
              <w:adjustRightInd w:val="0"/>
              <w:rPr>
                <w:rFonts w:ascii="Arial" w:hAnsi="Arial" w:cs="Arial"/>
                <w:color w:val="000000"/>
                <w:sz w:val="20"/>
              </w:rPr>
            </w:pPr>
            <w:r w:rsidRPr="0001776E">
              <w:rPr>
                <w:rFonts w:ascii="Arial" w:hAnsi="Arial"/>
                <w:sz w:val="20"/>
              </w:rPr>
              <w:t xml:space="preserve">'This valuation is exclusively intended for the purpose mentioned (interest to be valued) and the client mentioned etc.' </w:t>
            </w:r>
          </w:p>
        </w:tc>
      </w:tr>
      <w:tr w:rsidR="00BB3DF2" w:rsidRPr="0001776E" w:rsidTr="00425C29">
        <w:tc>
          <w:tcPr>
            <w:tcW w:w="534" w:type="dxa"/>
          </w:tcPr>
          <w:p w:rsidR="00BB3DF2" w:rsidRPr="0001776E" w:rsidRDefault="00BB3DF2" w:rsidP="009B3682">
            <w:pPr>
              <w:autoSpaceDE w:val="0"/>
              <w:autoSpaceDN w:val="0"/>
              <w:adjustRightInd w:val="0"/>
              <w:rPr>
                <w:rFonts w:ascii="Arial" w:hAnsi="Arial" w:cs="Arial"/>
                <w:color w:val="000000"/>
                <w:sz w:val="20"/>
              </w:rPr>
            </w:pPr>
            <w:r w:rsidRPr="0001776E">
              <w:rPr>
                <w:rFonts w:ascii="Arial" w:hAnsi="Arial"/>
                <w:color w:val="000000"/>
                <w:sz w:val="20"/>
              </w:rPr>
              <w:t>17.</w:t>
            </w:r>
          </w:p>
        </w:tc>
        <w:tc>
          <w:tcPr>
            <w:tcW w:w="3402" w:type="dxa"/>
          </w:tcPr>
          <w:p w:rsidR="00BB3DF2" w:rsidRPr="0001776E" w:rsidRDefault="00BB3DF2" w:rsidP="009B3682">
            <w:pPr>
              <w:autoSpaceDE w:val="0"/>
              <w:autoSpaceDN w:val="0"/>
              <w:adjustRightInd w:val="0"/>
              <w:rPr>
                <w:rFonts w:ascii="Arial" w:hAnsi="Arial" w:cs="Arial"/>
                <w:color w:val="000000"/>
                <w:sz w:val="20"/>
              </w:rPr>
            </w:pPr>
            <w:r w:rsidRPr="0001776E">
              <w:rPr>
                <w:rFonts w:ascii="Arial" w:hAnsi="Arial"/>
                <w:sz w:val="20"/>
              </w:rPr>
              <w:t>The valuation will mention the scope of the research carried out, the nature and the consulted sources of information.</w:t>
            </w:r>
          </w:p>
        </w:tc>
        <w:tc>
          <w:tcPr>
            <w:tcW w:w="5842" w:type="dxa"/>
          </w:tcPr>
          <w:p w:rsidR="00BB3DF2" w:rsidRPr="0001776E" w:rsidRDefault="00BB3DF2" w:rsidP="009B3682">
            <w:pPr>
              <w:autoSpaceDE w:val="0"/>
              <w:autoSpaceDN w:val="0"/>
              <w:adjustRightInd w:val="0"/>
              <w:rPr>
                <w:rFonts w:ascii="Arial" w:hAnsi="Arial" w:cs="Arial"/>
                <w:color w:val="000000"/>
                <w:sz w:val="20"/>
              </w:rPr>
            </w:pPr>
            <w:r w:rsidRPr="0001776E">
              <w:rPr>
                <w:rFonts w:ascii="Arial" w:hAnsi="Arial"/>
                <w:sz w:val="20"/>
              </w:rPr>
              <w:t>The valuer will describe which research has been carried out by him within the framework of the valuation. He will also make exhaustive mention of the consulted sources and the scope of the obtained and used information.</w:t>
            </w:r>
          </w:p>
        </w:tc>
      </w:tr>
      <w:tr w:rsidR="00BB3DF2" w:rsidRPr="0001776E" w:rsidTr="00425C29">
        <w:tc>
          <w:tcPr>
            <w:tcW w:w="534" w:type="dxa"/>
          </w:tcPr>
          <w:p w:rsidR="00BB3DF2" w:rsidRPr="0001776E" w:rsidRDefault="00BB3DF2" w:rsidP="009B3682">
            <w:pPr>
              <w:autoSpaceDE w:val="0"/>
              <w:autoSpaceDN w:val="0"/>
              <w:adjustRightInd w:val="0"/>
              <w:rPr>
                <w:rFonts w:ascii="Arial" w:hAnsi="Arial" w:cs="Arial"/>
                <w:color w:val="000000"/>
                <w:sz w:val="20"/>
              </w:rPr>
            </w:pPr>
            <w:r w:rsidRPr="0001776E">
              <w:rPr>
                <w:rFonts w:ascii="Arial" w:hAnsi="Arial"/>
                <w:color w:val="000000"/>
                <w:sz w:val="20"/>
              </w:rPr>
              <w:t>18.</w:t>
            </w:r>
          </w:p>
        </w:tc>
        <w:tc>
          <w:tcPr>
            <w:tcW w:w="3402" w:type="dxa"/>
          </w:tcPr>
          <w:p w:rsidR="00BB3DF2" w:rsidRPr="0001776E" w:rsidRDefault="00BB3DF2" w:rsidP="009B3682">
            <w:pPr>
              <w:autoSpaceDE w:val="0"/>
              <w:autoSpaceDN w:val="0"/>
              <w:adjustRightInd w:val="0"/>
              <w:rPr>
                <w:rFonts w:ascii="Arial" w:hAnsi="Arial" w:cs="Arial"/>
                <w:color w:val="000000"/>
                <w:sz w:val="20"/>
              </w:rPr>
            </w:pPr>
            <w:r w:rsidRPr="0001776E">
              <w:rPr>
                <w:rFonts w:ascii="Arial" w:hAnsi="Arial"/>
                <w:sz w:val="20"/>
              </w:rPr>
              <w:t>The established value must be shown in figures and in words, with the addition on the currency used.</w:t>
            </w:r>
          </w:p>
        </w:tc>
        <w:tc>
          <w:tcPr>
            <w:tcW w:w="5842" w:type="dxa"/>
          </w:tcPr>
          <w:p w:rsidR="00BB3DF2" w:rsidRPr="0001776E" w:rsidRDefault="00BB3DF2" w:rsidP="00E37676">
            <w:pPr>
              <w:autoSpaceDE w:val="0"/>
              <w:autoSpaceDN w:val="0"/>
              <w:adjustRightInd w:val="0"/>
              <w:rPr>
                <w:rFonts w:ascii="Arial" w:hAnsi="Arial" w:cs="Arial"/>
                <w:color w:val="000000"/>
                <w:sz w:val="20"/>
              </w:rPr>
            </w:pPr>
            <w:r w:rsidRPr="0001776E">
              <w:rPr>
                <w:rFonts w:ascii="Arial" w:hAnsi="Arial"/>
                <w:sz w:val="20"/>
              </w:rPr>
              <w:t>If there are several objects, these must be individually valued.</w:t>
            </w:r>
          </w:p>
        </w:tc>
      </w:tr>
      <w:tr w:rsidR="00BB3DF2" w:rsidRPr="0001776E" w:rsidTr="00425C29">
        <w:tc>
          <w:tcPr>
            <w:tcW w:w="534" w:type="dxa"/>
          </w:tcPr>
          <w:p w:rsidR="00BB3DF2" w:rsidRPr="0001776E" w:rsidRDefault="00BB3DF2" w:rsidP="009B3682">
            <w:pPr>
              <w:autoSpaceDE w:val="0"/>
              <w:autoSpaceDN w:val="0"/>
              <w:adjustRightInd w:val="0"/>
              <w:rPr>
                <w:rFonts w:ascii="Arial" w:hAnsi="Arial" w:cs="Arial"/>
                <w:color w:val="000000"/>
                <w:sz w:val="20"/>
              </w:rPr>
            </w:pPr>
            <w:r w:rsidRPr="0001776E">
              <w:rPr>
                <w:rFonts w:ascii="Arial" w:hAnsi="Arial"/>
                <w:color w:val="000000"/>
                <w:sz w:val="20"/>
              </w:rPr>
              <w:t>19.</w:t>
            </w:r>
          </w:p>
        </w:tc>
        <w:tc>
          <w:tcPr>
            <w:tcW w:w="3402" w:type="dxa"/>
          </w:tcPr>
          <w:p w:rsidR="00BB3DF2" w:rsidRPr="0001776E" w:rsidRDefault="00BB3DF2" w:rsidP="009B3682">
            <w:pPr>
              <w:autoSpaceDE w:val="0"/>
              <w:autoSpaceDN w:val="0"/>
              <w:adjustRightInd w:val="0"/>
              <w:rPr>
                <w:rFonts w:ascii="Arial" w:hAnsi="Arial" w:cs="Arial"/>
                <w:color w:val="000000"/>
                <w:sz w:val="20"/>
              </w:rPr>
            </w:pPr>
            <w:r w:rsidRPr="0001776E">
              <w:rPr>
                <w:rFonts w:ascii="Arial" w:hAnsi="Arial"/>
                <w:sz w:val="20"/>
              </w:rPr>
              <w:t>The report must be signed and provided with a date and signature.</w:t>
            </w:r>
          </w:p>
        </w:tc>
        <w:tc>
          <w:tcPr>
            <w:tcW w:w="5842" w:type="dxa"/>
          </w:tcPr>
          <w:p w:rsidR="00BB3DF2" w:rsidRPr="0001776E" w:rsidRDefault="00BB3DF2" w:rsidP="009B3682">
            <w:pPr>
              <w:autoSpaceDE w:val="0"/>
              <w:autoSpaceDN w:val="0"/>
              <w:adjustRightInd w:val="0"/>
              <w:rPr>
                <w:rFonts w:ascii="Arial" w:hAnsi="Arial" w:cs="Arial"/>
                <w:color w:val="000000"/>
                <w:sz w:val="20"/>
              </w:rPr>
            </w:pPr>
          </w:p>
        </w:tc>
      </w:tr>
      <w:tr w:rsidR="00BB3DF2" w:rsidRPr="0001776E" w:rsidTr="00425C29">
        <w:tc>
          <w:tcPr>
            <w:tcW w:w="534" w:type="dxa"/>
          </w:tcPr>
          <w:p w:rsidR="00BB3DF2" w:rsidRPr="0001776E" w:rsidRDefault="00BB3DF2" w:rsidP="009B3682">
            <w:pPr>
              <w:autoSpaceDE w:val="0"/>
              <w:autoSpaceDN w:val="0"/>
              <w:adjustRightInd w:val="0"/>
              <w:rPr>
                <w:rFonts w:ascii="Arial" w:hAnsi="Arial" w:cs="Arial"/>
                <w:color w:val="000000"/>
                <w:sz w:val="20"/>
              </w:rPr>
            </w:pPr>
            <w:r w:rsidRPr="0001776E">
              <w:rPr>
                <w:rFonts w:ascii="Arial" w:hAnsi="Arial"/>
                <w:color w:val="000000"/>
                <w:sz w:val="20"/>
              </w:rPr>
              <w:t>20.</w:t>
            </w:r>
          </w:p>
        </w:tc>
        <w:tc>
          <w:tcPr>
            <w:tcW w:w="3402" w:type="dxa"/>
          </w:tcPr>
          <w:p w:rsidR="00BB3DF2" w:rsidRPr="0001776E" w:rsidRDefault="00BB3DF2" w:rsidP="009B3682">
            <w:pPr>
              <w:autoSpaceDE w:val="0"/>
              <w:autoSpaceDN w:val="0"/>
              <w:adjustRightInd w:val="0"/>
              <w:rPr>
                <w:rFonts w:ascii="Arial" w:hAnsi="Arial" w:cs="Arial"/>
                <w:color w:val="000000"/>
                <w:sz w:val="20"/>
              </w:rPr>
            </w:pPr>
            <w:r w:rsidRPr="0001776E">
              <w:rPr>
                <w:rFonts w:ascii="Arial" w:hAnsi="Arial"/>
                <w:sz w:val="20"/>
              </w:rPr>
              <w:t>Visual presentation of the object</w:t>
            </w:r>
          </w:p>
        </w:tc>
        <w:tc>
          <w:tcPr>
            <w:tcW w:w="5842" w:type="dxa"/>
          </w:tcPr>
          <w:p w:rsidR="00BB3DF2" w:rsidRPr="0001776E" w:rsidRDefault="00BB3DF2" w:rsidP="00C044ED">
            <w:pPr>
              <w:autoSpaceDE w:val="0"/>
              <w:autoSpaceDN w:val="0"/>
              <w:adjustRightInd w:val="0"/>
              <w:rPr>
                <w:rFonts w:ascii="Arial" w:hAnsi="Arial" w:cs="Arial"/>
                <w:color w:val="000000"/>
                <w:sz w:val="20"/>
              </w:rPr>
            </w:pPr>
            <w:r w:rsidRPr="0001776E">
              <w:rPr>
                <w:rFonts w:ascii="Arial" w:hAnsi="Arial"/>
                <w:sz w:val="20"/>
              </w:rPr>
              <w:t>The valuation report must contain at least a presentation with illustrations of the real estate so that a proper total picture of the real estate can be obtained: In this respect, it is preferable to also include the surroundings in the picture, as well as a plan showing the object's situation (see also 5.5).</w:t>
            </w:r>
          </w:p>
        </w:tc>
      </w:tr>
    </w:tbl>
    <w:p w:rsidR="00BB3DF2" w:rsidRPr="0001776E" w:rsidRDefault="00BB3DF2" w:rsidP="00BB3DF2">
      <w:pPr>
        <w:autoSpaceDE w:val="0"/>
        <w:autoSpaceDN w:val="0"/>
        <w:adjustRightInd w:val="0"/>
        <w:rPr>
          <w:rFonts w:ascii="Arial" w:hAnsi="Arial" w:cs="Arial"/>
          <w:color w:val="000000"/>
          <w:sz w:val="20"/>
        </w:rPr>
      </w:pPr>
    </w:p>
    <w:p w:rsidR="00425C29" w:rsidRPr="0001776E" w:rsidRDefault="00425C29" w:rsidP="00425C29">
      <w:pPr>
        <w:pStyle w:val="Default"/>
        <w:numPr>
          <w:ilvl w:val="1"/>
          <w:numId w:val="16"/>
        </w:numPr>
        <w:rPr>
          <w:b/>
          <w:bCs/>
          <w:sz w:val="20"/>
          <w:szCs w:val="20"/>
        </w:rPr>
      </w:pPr>
      <w:r w:rsidRPr="0001776E">
        <w:rPr>
          <w:b/>
          <w:sz w:val="20"/>
        </w:rPr>
        <w:t>Substantiation of the valuation assessment</w:t>
      </w:r>
    </w:p>
    <w:p w:rsidR="00BB3DF2" w:rsidRPr="0001776E" w:rsidRDefault="00BB3DF2" w:rsidP="00BB3DF2">
      <w:pPr>
        <w:autoSpaceDE w:val="0"/>
        <w:autoSpaceDN w:val="0"/>
        <w:adjustRightInd w:val="0"/>
        <w:rPr>
          <w:rFonts w:ascii="Arial" w:hAnsi="Arial" w:cs="Arial"/>
          <w:color w:val="000000"/>
          <w:sz w:val="20"/>
        </w:rPr>
      </w:pPr>
      <w:r w:rsidRPr="0001776E">
        <w:rPr>
          <w:rFonts w:ascii="Arial" w:hAnsi="Arial"/>
          <w:color w:val="000000"/>
          <w:sz w:val="20"/>
        </w:rPr>
        <w:t>The report contains a substantiation of the valuation. The valuer will provide an explanation of the methodologies used and why he has used them. A computation will be included for each method used, this will be provided with a substantiation of the market data used (capitalisation factors/comparable objects/etc.). The floor areas in accordance with NEN 2580 will be used for the computations.</w:t>
      </w:r>
    </w:p>
    <w:p w:rsidR="00BB3DF2" w:rsidRPr="0001776E" w:rsidRDefault="00BB3DF2" w:rsidP="00BB3DF2">
      <w:pPr>
        <w:autoSpaceDE w:val="0"/>
        <w:autoSpaceDN w:val="0"/>
        <w:adjustRightInd w:val="0"/>
        <w:rPr>
          <w:rFonts w:ascii="Arial" w:hAnsi="Arial" w:cs="Arial"/>
          <w:color w:val="000000"/>
          <w:sz w:val="20"/>
        </w:rPr>
      </w:pPr>
      <w:r w:rsidRPr="0001776E">
        <w:rPr>
          <w:rFonts w:ascii="Arial" w:hAnsi="Arial"/>
          <w:color w:val="000000"/>
          <w:sz w:val="20"/>
        </w:rPr>
        <w:t>The substantiation for the capitalisation factor, the economic lease value and the exploitation costs must be shown in the computations.</w:t>
      </w:r>
    </w:p>
    <w:p w:rsidR="00425C29" w:rsidRPr="0001776E" w:rsidRDefault="00425C29" w:rsidP="00BB3DF2">
      <w:pPr>
        <w:autoSpaceDE w:val="0"/>
        <w:autoSpaceDN w:val="0"/>
        <w:adjustRightInd w:val="0"/>
        <w:rPr>
          <w:rFonts w:ascii="Arial" w:hAnsi="Arial" w:cs="Arial"/>
          <w:color w:val="000000"/>
          <w:sz w:val="20"/>
        </w:rPr>
      </w:pPr>
    </w:p>
    <w:p w:rsidR="00425C29" w:rsidRPr="0001776E" w:rsidRDefault="00425C29" w:rsidP="00425C29">
      <w:pPr>
        <w:pStyle w:val="Default"/>
        <w:numPr>
          <w:ilvl w:val="1"/>
          <w:numId w:val="16"/>
        </w:numPr>
        <w:rPr>
          <w:b/>
          <w:bCs/>
          <w:sz w:val="20"/>
          <w:szCs w:val="20"/>
        </w:rPr>
      </w:pPr>
      <w:r w:rsidRPr="0001776E">
        <w:rPr>
          <w:b/>
          <w:sz w:val="20"/>
        </w:rPr>
        <w:t>Reference premises</w:t>
      </w:r>
    </w:p>
    <w:p w:rsidR="00BB3DF2" w:rsidRPr="0001776E" w:rsidRDefault="00BB3DF2" w:rsidP="00BB3DF2">
      <w:pPr>
        <w:autoSpaceDE w:val="0"/>
        <w:autoSpaceDN w:val="0"/>
        <w:adjustRightInd w:val="0"/>
        <w:rPr>
          <w:rFonts w:ascii="Arial" w:hAnsi="Arial" w:cs="Arial"/>
          <w:color w:val="000000"/>
          <w:sz w:val="20"/>
        </w:rPr>
      </w:pPr>
      <w:r w:rsidRPr="0001776E">
        <w:rPr>
          <w:rFonts w:ascii="Arial" w:hAnsi="Arial"/>
          <w:color w:val="000000"/>
          <w:sz w:val="20"/>
        </w:rPr>
        <w:t>Current ROZ guideline:</w:t>
      </w:r>
    </w:p>
    <w:p w:rsidR="00BB3DF2" w:rsidRPr="0001776E" w:rsidRDefault="00BB3DF2" w:rsidP="00BB3DF2">
      <w:pPr>
        <w:autoSpaceDE w:val="0"/>
        <w:autoSpaceDN w:val="0"/>
        <w:adjustRightInd w:val="0"/>
        <w:rPr>
          <w:rFonts w:ascii="Arial" w:hAnsi="Arial" w:cs="Arial"/>
          <w:color w:val="000000"/>
          <w:sz w:val="20"/>
        </w:rPr>
      </w:pPr>
      <w:r w:rsidRPr="0001776E">
        <w:rPr>
          <w:rFonts w:ascii="Arial" w:hAnsi="Arial"/>
          <w:color w:val="000000"/>
          <w:sz w:val="20"/>
        </w:rPr>
        <w:t>The guideline stipulates that at least three reference objects are indicated in the valuation report, for both the market rent (per m</w:t>
      </w:r>
      <w:r w:rsidRPr="0001776E">
        <w:rPr>
          <w:rFonts w:ascii="Arial" w:hAnsi="Arial"/>
          <w:color w:val="000000"/>
          <w:sz w:val="20"/>
          <w:vertAlign w:val="superscript"/>
        </w:rPr>
        <w:t>2</w:t>
      </w:r>
      <w:r w:rsidRPr="0001776E">
        <w:rPr>
          <w:rFonts w:ascii="Arial" w:hAnsi="Arial"/>
          <w:color w:val="000000"/>
          <w:sz w:val="20"/>
        </w:rPr>
        <w:t>) and the gross initial yield (net initial yield). A substantiation must be given that the reference objects represent comparable objects and transactions. If the market is small or there is little activity, use may also be made of transactions in comparable cities or past transactions (no more than three years old with an explanation).</w:t>
      </w:r>
    </w:p>
    <w:p w:rsidR="00BB3DF2" w:rsidRPr="0001776E" w:rsidRDefault="00BB3DF2" w:rsidP="00BB3DF2">
      <w:pPr>
        <w:autoSpaceDE w:val="0"/>
        <w:autoSpaceDN w:val="0"/>
        <w:adjustRightInd w:val="0"/>
        <w:rPr>
          <w:rFonts w:ascii="Arial" w:hAnsi="Arial" w:cs="Arial"/>
          <w:color w:val="000000"/>
          <w:sz w:val="20"/>
        </w:rPr>
      </w:pPr>
      <w:r w:rsidRPr="0001776E">
        <w:rPr>
          <w:rFonts w:ascii="Arial" w:hAnsi="Arial"/>
          <w:color w:val="000000"/>
          <w:sz w:val="20"/>
        </w:rPr>
        <w:t>References to market reports, as well as references/transactions from the personal portfolio, are also accepted as reference (provided attention is paid to comparability of the market picture and the object to be valued). If it is impossible to provide usable references, then this must be explicitly explained.</w:t>
      </w:r>
    </w:p>
    <w:p w:rsidR="00BB3DF2" w:rsidRPr="0001776E" w:rsidRDefault="00BB3DF2" w:rsidP="00BB3DF2">
      <w:pPr>
        <w:autoSpaceDE w:val="0"/>
        <w:autoSpaceDN w:val="0"/>
        <w:adjustRightInd w:val="0"/>
        <w:rPr>
          <w:rFonts w:ascii="Arial" w:hAnsi="Arial" w:cs="Arial"/>
          <w:color w:val="000000"/>
          <w:sz w:val="20"/>
        </w:rPr>
      </w:pPr>
      <w:r w:rsidRPr="0001776E">
        <w:rPr>
          <w:rFonts w:ascii="Arial" w:hAnsi="Arial"/>
          <w:color w:val="000000"/>
          <w:sz w:val="20"/>
        </w:rPr>
        <w:t>The valuer must provide an elaboration of any deviation between the estimated value and the model values in his valuation report. The deviation may for instance arise because the real estate's use deviates from the reference objects. This must be indicated per reference object.</w:t>
      </w:r>
    </w:p>
    <w:p w:rsidR="00425C29" w:rsidRPr="0001776E" w:rsidRDefault="00425C29" w:rsidP="00BB3DF2">
      <w:pPr>
        <w:autoSpaceDE w:val="0"/>
        <w:autoSpaceDN w:val="0"/>
        <w:adjustRightInd w:val="0"/>
        <w:rPr>
          <w:rFonts w:ascii="Arial" w:hAnsi="Arial" w:cs="Arial"/>
          <w:color w:val="000000"/>
          <w:sz w:val="20"/>
        </w:rPr>
      </w:pPr>
    </w:p>
    <w:p w:rsidR="00425C29" w:rsidRPr="0001776E" w:rsidRDefault="00425C29" w:rsidP="00425C29">
      <w:pPr>
        <w:pStyle w:val="Default"/>
        <w:numPr>
          <w:ilvl w:val="1"/>
          <w:numId w:val="16"/>
        </w:numPr>
        <w:rPr>
          <w:b/>
          <w:bCs/>
          <w:sz w:val="20"/>
          <w:szCs w:val="20"/>
        </w:rPr>
      </w:pPr>
      <w:r w:rsidRPr="0001776E">
        <w:rPr>
          <w:b/>
          <w:sz w:val="20"/>
        </w:rPr>
        <w:t>Visual presentation of the object</w:t>
      </w:r>
    </w:p>
    <w:p w:rsidR="00BB3DF2" w:rsidRPr="0001776E" w:rsidRDefault="00BB3DF2" w:rsidP="00BB3DF2">
      <w:pPr>
        <w:autoSpaceDE w:val="0"/>
        <w:autoSpaceDN w:val="0"/>
        <w:adjustRightInd w:val="0"/>
        <w:rPr>
          <w:rFonts w:ascii="Arial" w:hAnsi="Arial" w:cs="Arial"/>
          <w:color w:val="000000"/>
          <w:sz w:val="20"/>
        </w:rPr>
      </w:pPr>
      <w:r w:rsidRPr="0001776E">
        <w:rPr>
          <w:rFonts w:ascii="Arial" w:hAnsi="Arial"/>
          <w:color w:val="000000"/>
          <w:sz w:val="20"/>
        </w:rPr>
        <w:t>The valuation report must at least contain a presentation with an illustration of the object so that a proper picture of the object can be obtained, preferably also with the surrounding area being illustrated, as well as a plan showing the object's situation.</w:t>
      </w:r>
    </w:p>
    <w:p w:rsidR="00BB3DF2" w:rsidRPr="0001776E" w:rsidRDefault="00BB3DF2" w:rsidP="00BB3DF2">
      <w:pPr>
        <w:autoSpaceDE w:val="0"/>
        <w:autoSpaceDN w:val="0"/>
        <w:adjustRightInd w:val="0"/>
        <w:rPr>
          <w:rFonts w:ascii="Arial" w:hAnsi="Arial" w:cs="Arial"/>
          <w:color w:val="000000"/>
          <w:sz w:val="20"/>
        </w:rPr>
      </w:pPr>
      <w:r w:rsidRPr="0001776E">
        <w:rPr>
          <w:rFonts w:ascii="Arial" w:hAnsi="Arial"/>
          <w:color w:val="000000"/>
          <w:sz w:val="20"/>
        </w:rPr>
        <w:t>The valuation report will contain at least four illustrations per object, showing at least the front and rear of the object, the street picture and the interior. The photographs must portray the current situation as well as possible.</w:t>
      </w:r>
    </w:p>
    <w:p w:rsidR="00425C29" w:rsidRPr="0001776E" w:rsidRDefault="00425C29" w:rsidP="00BB3DF2">
      <w:pPr>
        <w:autoSpaceDE w:val="0"/>
        <w:autoSpaceDN w:val="0"/>
        <w:adjustRightInd w:val="0"/>
        <w:rPr>
          <w:rFonts w:ascii="Arial" w:hAnsi="Arial" w:cs="Arial"/>
          <w:color w:val="000000"/>
          <w:sz w:val="20"/>
        </w:rPr>
      </w:pPr>
    </w:p>
    <w:p w:rsidR="00425C29" w:rsidRPr="0001776E" w:rsidRDefault="00425C29" w:rsidP="00425C29">
      <w:pPr>
        <w:pStyle w:val="Default"/>
        <w:numPr>
          <w:ilvl w:val="1"/>
          <w:numId w:val="16"/>
        </w:numPr>
        <w:rPr>
          <w:b/>
          <w:bCs/>
          <w:sz w:val="20"/>
          <w:szCs w:val="20"/>
        </w:rPr>
      </w:pPr>
      <w:r w:rsidRPr="0001776E">
        <w:rPr>
          <w:b/>
          <w:sz w:val="20"/>
        </w:rPr>
        <w:t>Valuation guideline, specific addition for shops</w:t>
      </w:r>
    </w:p>
    <w:p w:rsidR="00BB3DF2" w:rsidRPr="0001776E" w:rsidRDefault="00BB3DF2" w:rsidP="0001776E">
      <w:pPr>
        <w:autoSpaceDE w:val="0"/>
        <w:autoSpaceDN w:val="0"/>
        <w:adjustRightInd w:val="0"/>
        <w:rPr>
          <w:rFonts w:ascii="Arial" w:hAnsi="Arial" w:cs="Arial"/>
          <w:sz w:val="20"/>
        </w:rPr>
      </w:pPr>
      <w:r w:rsidRPr="0001776E">
        <w:rPr>
          <w:rFonts w:ascii="Arial" w:hAnsi="Arial"/>
          <w:color w:val="000000"/>
          <w:sz w:val="20"/>
        </w:rPr>
        <w:lastRenderedPageBreak/>
        <w:t>It is not realistic to calculate with the market rent when valuing a shop space (and other spaces as per article 7</w:t>
      </w:r>
      <w:r w:rsidR="0001776E" w:rsidRPr="0001776E">
        <w:rPr>
          <w:rFonts w:ascii="Arial" w:hAnsi="Arial"/>
          <w:color w:val="000000"/>
          <w:sz w:val="20"/>
        </w:rPr>
        <w:t>:</w:t>
      </w:r>
      <w:r w:rsidRPr="0001776E">
        <w:rPr>
          <w:rFonts w:ascii="Arial" w:hAnsi="Arial"/>
          <w:color w:val="000000"/>
          <w:sz w:val="20"/>
        </w:rPr>
        <w:t>290 BW (Dutch Civil Code)„ if the market rent is not feasible due to a possible 7</w:t>
      </w:r>
      <w:r w:rsidR="0001776E" w:rsidRPr="0001776E">
        <w:rPr>
          <w:rFonts w:ascii="Arial" w:hAnsi="Arial"/>
          <w:color w:val="000000"/>
          <w:sz w:val="20"/>
        </w:rPr>
        <w:t>:</w:t>
      </w:r>
      <w:r w:rsidRPr="0001776E">
        <w:rPr>
          <w:rFonts w:ascii="Arial" w:hAnsi="Arial"/>
          <w:color w:val="000000"/>
          <w:sz w:val="20"/>
        </w:rPr>
        <w:t>303 BW procedure. So for shops the valuer should establish a revised rental value alongside the market rent.</w:t>
      </w:r>
      <w:r w:rsidR="00797D77">
        <w:rPr>
          <w:rFonts w:ascii="Arial" w:hAnsi="Arial"/>
          <w:color w:val="000000"/>
          <w:sz w:val="20"/>
        </w:rPr>
        <w:t xml:space="preserve"> </w:t>
      </w:r>
      <w:r w:rsidRPr="0001776E">
        <w:rPr>
          <w:rFonts w:ascii="Arial" w:hAnsi="Arial"/>
          <w:color w:val="000000"/>
          <w:sz w:val="20"/>
        </w:rPr>
        <w:t>This is usually determined in conformity with art. 7</w:t>
      </w:r>
      <w:r w:rsidR="0001776E" w:rsidRPr="0001776E">
        <w:rPr>
          <w:rFonts w:ascii="Arial" w:hAnsi="Arial"/>
          <w:color w:val="000000"/>
          <w:sz w:val="20"/>
        </w:rPr>
        <w:t>:</w:t>
      </w:r>
      <w:r w:rsidRPr="0001776E">
        <w:rPr>
          <w:rFonts w:ascii="Arial" w:hAnsi="Arial"/>
          <w:color w:val="000000"/>
          <w:sz w:val="20"/>
        </w:rPr>
        <w:t>303 BW, as the average of the rental prices of local comparable business space transactions that took place in the five year period prior to the time of rental review. Establishing this revised rental value is considered to be the skill of the valuer. The guideline stipulates giving a clear substantiation (references) of the revised rental value used.</w:t>
      </w:r>
    </w:p>
    <w:sectPr w:rsidR="00BB3DF2" w:rsidRPr="0001776E" w:rsidSect="003B6914">
      <w:footerReference w:type="default" r:id="rId12"/>
      <w:pgSz w:w="11907" w:h="16840" w:code="9"/>
      <w:pgMar w:top="1135" w:right="1134" w:bottom="993" w:left="1134"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3E8" w:rsidRDefault="002863E8" w:rsidP="00277F72">
      <w:r>
        <w:separator/>
      </w:r>
    </w:p>
  </w:endnote>
  <w:endnote w:type="continuationSeparator" w:id="0">
    <w:p w:rsidR="002863E8" w:rsidRDefault="002863E8" w:rsidP="00277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yriad Pro">
    <w:altName w:val="Segoe UI"/>
    <w:panose1 w:val="00000000000000000000"/>
    <w:charset w:val="00"/>
    <w:family w:val="swiss"/>
    <w:notTrueType/>
    <w:pitch w:val="variable"/>
    <w:sig w:usb0="00000003"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yriad Pro Light">
    <w:panose1 w:val="00000000000000000000"/>
    <w:charset w:val="00"/>
    <w:family w:val="swiss"/>
    <w:notTrueType/>
    <w:pitch w:val="variable"/>
    <w:sig w:usb0="00000003"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3583390"/>
      <w:docPartObj>
        <w:docPartGallery w:val="Page Numbers (Bottom of Page)"/>
        <w:docPartUnique/>
      </w:docPartObj>
    </w:sdtPr>
    <w:sdtEndPr>
      <w:rPr>
        <w:sz w:val="20"/>
      </w:rPr>
    </w:sdtEndPr>
    <w:sdtContent>
      <w:p w:rsidR="002863E8" w:rsidRPr="00AB7559" w:rsidRDefault="002863E8" w:rsidP="003B6914">
        <w:pPr>
          <w:pStyle w:val="Voettekst"/>
          <w:rPr>
            <w:sz w:val="20"/>
          </w:rPr>
        </w:pPr>
        <w:r>
          <w:t>________________________________________________________________________________</w:t>
        </w:r>
        <w:r>
          <w:rPr>
            <w:rFonts w:ascii="Arial" w:hAnsi="Arial"/>
            <w:sz w:val="16"/>
          </w:rPr>
          <w:t>Object:</w:t>
        </w:r>
        <w:r>
          <w:tab/>
        </w:r>
        <w:r>
          <w:tab/>
        </w:r>
        <w:r>
          <w:rPr>
            <w:rFonts w:ascii="Arial" w:hAnsi="Arial"/>
            <w:sz w:val="16"/>
          </w:rPr>
          <w:t xml:space="preserve">Valuer's initials:   </w:t>
        </w:r>
        <w:r>
          <w:tab/>
        </w:r>
        <w:r>
          <w:tab/>
        </w:r>
        <w:r>
          <w:rPr>
            <w:rFonts w:ascii="Arial" w:hAnsi="Arial"/>
            <w:sz w:val="16"/>
          </w:rPr>
          <w:t xml:space="preserve">page </w:t>
        </w:r>
        <w:r w:rsidR="00016A22" w:rsidRPr="008E2DDA">
          <w:rPr>
            <w:rFonts w:ascii="Arial" w:hAnsi="Arial" w:cs="Arial"/>
            <w:sz w:val="16"/>
            <w:szCs w:val="16"/>
          </w:rPr>
          <w:fldChar w:fldCharType="begin"/>
        </w:r>
        <w:r w:rsidRPr="008E2DDA">
          <w:rPr>
            <w:rFonts w:ascii="Arial" w:hAnsi="Arial" w:cs="Arial"/>
            <w:sz w:val="16"/>
            <w:szCs w:val="16"/>
          </w:rPr>
          <w:instrText>PAGE   \* MERGEFORMAT</w:instrText>
        </w:r>
        <w:r w:rsidR="00016A22" w:rsidRPr="008E2DDA">
          <w:rPr>
            <w:rFonts w:ascii="Arial" w:hAnsi="Arial" w:cs="Arial"/>
            <w:sz w:val="16"/>
            <w:szCs w:val="16"/>
          </w:rPr>
          <w:fldChar w:fldCharType="separate"/>
        </w:r>
        <w:r w:rsidR="005470E4">
          <w:rPr>
            <w:rFonts w:ascii="Arial" w:hAnsi="Arial" w:cs="Arial"/>
            <w:noProof/>
            <w:sz w:val="16"/>
            <w:szCs w:val="16"/>
          </w:rPr>
          <w:t>16</w:t>
        </w:r>
        <w:r w:rsidR="00016A22" w:rsidRPr="008E2DDA">
          <w:rPr>
            <w:rFonts w:ascii="Arial" w:hAnsi="Arial" w:cs="Arial"/>
            <w:sz w:val="16"/>
            <w:szCs w:val="16"/>
          </w:rPr>
          <w:fldChar w:fldCharType="end"/>
        </w:r>
      </w:p>
    </w:sdtContent>
  </w:sdt>
  <w:p w:rsidR="002863E8" w:rsidRDefault="002863E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3E8" w:rsidRDefault="002863E8" w:rsidP="00277F72">
      <w:r>
        <w:separator/>
      </w:r>
    </w:p>
  </w:footnote>
  <w:footnote w:type="continuationSeparator" w:id="0">
    <w:p w:rsidR="002863E8" w:rsidRDefault="002863E8" w:rsidP="00277F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0F47"/>
    <w:multiLevelType w:val="hybridMultilevel"/>
    <w:tmpl w:val="B854049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2D379E9"/>
    <w:multiLevelType w:val="hybridMultilevel"/>
    <w:tmpl w:val="4DF08810"/>
    <w:lvl w:ilvl="0" w:tplc="2DCA18C2">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35B7878"/>
    <w:multiLevelType w:val="hybridMultilevel"/>
    <w:tmpl w:val="4ED241DC"/>
    <w:lvl w:ilvl="0" w:tplc="0413000F">
      <w:start w:val="1"/>
      <w:numFmt w:val="decimal"/>
      <w:lvlText w:val="%1."/>
      <w:lvlJc w:val="left"/>
      <w:pPr>
        <w:ind w:left="360" w:hanging="360"/>
      </w:pPr>
      <w:rPr>
        <w:rFonts w:hint="default"/>
        <w:b w:val="0"/>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35D37F8"/>
    <w:multiLevelType w:val="hybridMultilevel"/>
    <w:tmpl w:val="5500599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61D48FA"/>
    <w:multiLevelType w:val="hybridMultilevel"/>
    <w:tmpl w:val="B9A8098A"/>
    <w:lvl w:ilvl="0" w:tplc="1E5C347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6E94DC7"/>
    <w:multiLevelType w:val="hybridMultilevel"/>
    <w:tmpl w:val="5642B906"/>
    <w:lvl w:ilvl="0" w:tplc="76202042">
      <w:start w:val="1"/>
      <w:numFmt w:val="lowerLetter"/>
      <w:lvlText w:val="%1."/>
      <w:lvlJc w:val="left"/>
      <w:pPr>
        <w:ind w:left="720" w:hanging="360"/>
      </w:pPr>
      <w:rPr>
        <w:rFonts w:ascii="Arial" w:eastAsia="Times New Roman" w:hAnsi="Arial" w:cs="Arial"/>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6" w15:restartNumberingAfterBreak="0">
    <w:nsid w:val="094F3EC2"/>
    <w:multiLevelType w:val="multilevel"/>
    <w:tmpl w:val="3B84AD2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D55DC1"/>
    <w:multiLevelType w:val="multilevel"/>
    <w:tmpl w:val="BDCCAC9E"/>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1063403"/>
    <w:multiLevelType w:val="multilevel"/>
    <w:tmpl w:val="23480668"/>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152731E0"/>
    <w:multiLevelType w:val="hybridMultilevel"/>
    <w:tmpl w:val="3AB483DA"/>
    <w:lvl w:ilvl="0" w:tplc="BB986D22">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52B53D6"/>
    <w:multiLevelType w:val="hybridMultilevel"/>
    <w:tmpl w:val="C6E6FBA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3F40ABE"/>
    <w:multiLevelType w:val="hybridMultilevel"/>
    <w:tmpl w:val="958453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86E38CD"/>
    <w:multiLevelType w:val="hybridMultilevel"/>
    <w:tmpl w:val="77686838"/>
    <w:lvl w:ilvl="0" w:tplc="DD3E202E">
      <w:start w:val="3"/>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A495C4E"/>
    <w:multiLevelType w:val="hybridMultilevel"/>
    <w:tmpl w:val="EE526BF8"/>
    <w:lvl w:ilvl="0" w:tplc="726C14E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CE763A4"/>
    <w:multiLevelType w:val="hybridMultilevel"/>
    <w:tmpl w:val="AB7E97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F627A14"/>
    <w:multiLevelType w:val="hybridMultilevel"/>
    <w:tmpl w:val="045CABA2"/>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0F14DB9"/>
    <w:multiLevelType w:val="hybridMultilevel"/>
    <w:tmpl w:val="4AEE17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1926A00"/>
    <w:multiLevelType w:val="hybridMultilevel"/>
    <w:tmpl w:val="AFACE2A0"/>
    <w:lvl w:ilvl="0" w:tplc="978C6B6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43E678A"/>
    <w:multiLevelType w:val="hybridMultilevel"/>
    <w:tmpl w:val="1390EB4A"/>
    <w:lvl w:ilvl="0" w:tplc="0413000F">
      <w:start w:val="1"/>
      <w:numFmt w:val="decimal"/>
      <w:lvlText w:val="%1."/>
      <w:lvlJc w:val="left"/>
      <w:pPr>
        <w:ind w:left="360" w:hanging="360"/>
      </w:pPr>
      <w:rPr>
        <w:rFonts w:hint="default"/>
        <w:b w:val="0"/>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37353013"/>
    <w:multiLevelType w:val="hybridMultilevel"/>
    <w:tmpl w:val="4DF08810"/>
    <w:lvl w:ilvl="0" w:tplc="2DCA18C2">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74F1E60"/>
    <w:multiLevelType w:val="hybridMultilevel"/>
    <w:tmpl w:val="37A65B5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7934BDB"/>
    <w:multiLevelType w:val="hybridMultilevel"/>
    <w:tmpl w:val="0DFCDCA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B3F1B93"/>
    <w:multiLevelType w:val="hybridMultilevel"/>
    <w:tmpl w:val="4ED241DC"/>
    <w:lvl w:ilvl="0" w:tplc="0413000F">
      <w:start w:val="1"/>
      <w:numFmt w:val="decimal"/>
      <w:lvlText w:val="%1."/>
      <w:lvlJc w:val="left"/>
      <w:pPr>
        <w:ind w:left="360" w:hanging="360"/>
      </w:pPr>
      <w:rPr>
        <w:rFonts w:hint="default"/>
        <w:b w:val="0"/>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3D79110A"/>
    <w:multiLevelType w:val="hybridMultilevel"/>
    <w:tmpl w:val="4DF08810"/>
    <w:lvl w:ilvl="0" w:tplc="2DCA18C2">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D9821B7"/>
    <w:multiLevelType w:val="multilevel"/>
    <w:tmpl w:val="16946B80"/>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5" w15:restartNumberingAfterBreak="0">
    <w:nsid w:val="402E577A"/>
    <w:multiLevelType w:val="multilevel"/>
    <w:tmpl w:val="B6AC6F2C"/>
    <w:lvl w:ilvl="0">
      <w:start w:val="4"/>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6" w15:restartNumberingAfterBreak="0">
    <w:nsid w:val="424F1CC2"/>
    <w:multiLevelType w:val="hybridMultilevel"/>
    <w:tmpl w:val="9BE40A34"/>
    <w:lvl w:ilvl="0" w:tplc="DD3E202E">
      <w:start w:val="3"/>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43FD09C7"/>
    <w:multiLevelType w:val="hybridMultilevel"/>
    <w:tmpl w:val="B35AFE62"/>
    <w:lvl w:ilvl="0" w:tplc="DD3E202E">
      <w:start w:val="3"/>
      <w:numFmt w:val="bullet"/>
      <w:lvlText w:val="-"/>
      <w:lvlJc w:val="left"/>
      <w:pPr>
        <w:ind w:left="360" w:hanging="360"/>
      </w:pPr>
      <w:rPr>
        <w:rFonts w:ascii="Arial" w:eastAsia="Times New Roman"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46654A8E"/>
    <w:multiLevelType w:val="hybridMultilevel"/>
    <w:tmpl w:val="B77E12E8"/>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482D312F"/>
    <w:multiLevelType w:val="multilevel"/>
    <w:tmpl w:val="3B84AD2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F7F75C5"/>
    <w:multiLevelType w:val="hybridMultilevel"/>
    <w:tmpl w:val="4B58FAC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4FD867F5"/>
    <w:multiLevelType w:val="hybridMultilevel"/>
    <w:tmpl w:val="D848C4F0"/>
    <w:lvl w:ilvl="0" w:tplc="285C99B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0D36389"/>
    <w:multiLevelType w:val="hybridMultilevel"/>
    <w:tmpl w:val="BD307D3C"/>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513B03FD"/>
    <w:multiLevelType w:val="hybridMultilevel"/>
    <w:tmpl w:val="C5528C7E"/>
    <w:lvl w:ilvl="0" w:tplc="DD3E202E">
      <w:start w:val="3"/>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53970C7A"/>
    <w:multiLevelType w:val="hybridMultilevel"/>
    <w:tmpl w:val="0DFCDCA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B4408D9"/>
    <w:multiLevelType w:val="multilevel"/>
    <w:tmpl w:val="2DDA4EAA"/>
    <w:lvl w:ilvl="0">
      <w:start w:val="1"/>
      <w:numFmt w:val="decimal"/>
      <w:lvlText w:val="%1."/>
      <w:lvlJc w:val="left"/>
      <w:pPr>
        <w:ind w:left="720" w:hanging="360"/>
      </w:pPr>
      <w:rPr>
        <w:b/>
      </w:rPr>
    </w:lvl>
    <w:lvl w:ilvl="1">
      <w:start w:val="5"/>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6" w15:restartNumberingAfterBreak="0">
    <w:nsid w:val="5FD119BE"/>
    <w:multiLevelType w:val="hybridMultilevel"/>
    <w:tmpl w:val="CD26E00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2BD3329"/>
    <w:multiLevelType w:val="hybridMultilevel"/>
    <w:tmpl w:val="4DF08810"/>
    <w:lvl w:ilvl="0" w:tplc="2DCA18C2">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5315F36"/>
    <w:multiLevelType w:val="hybridMultilevel"/>
    <w:tmpl w:val="A47480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6C903C8"/>
    <w:multiLevelType w:val="hybridMultilevel"/>
    <w:tmpl w:val="89F03F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B945EDE"/>
    <w:multiLevelType w:val="hybridMultilevel"/>
    <w:tmpl w:val="CD26E00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23C4AB6"/>
    <w:multiLevelType w:val="hybridMultilevel"/>
    <w:tmpl w:val="92EE426E"/>
    <w:lvl w:ilvl="0" w:tplc="FF040A40">
      <w:start w:val="1"/>
      <w:numFmt w:val="decimal"/>
      <w:lvlText w:val="%1."/>
      <w:lvlJc w:val="left"/>
      <w:pPr>
        <w:ind w:left="360" w:hanging="360"/>
      </w:pPr>
      <w:rPr>
        <w:rFonts w:hint="default"/>
        <w:b w:val="0"/>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15:restartNumberingAfterBreak="0">
    <w:nsid w:val="7467554D"/>
    <w:multiLevelType w:val="hybridMultilevel"/>
    <w:tmpl w:val="F5A08C4C"/>
    <w:lvl w:ilvl="0" w:tplc="B3100712">
      <w:start w:val="1"/>
      <w:numFmt w:val="decimal"/>
      <w:lvlText w:val="%1."/>
      <w:lvlJc w:val="left"/>
      <w:pPr>
        <w:ind w:left="360" w:hanging="360"/>
      </w:pPr>
      <w:rPr>
        <w:rFonts w:hint="default"/>
        <w:b w:val="0"/>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7FDA2599"/>
    <w:multiLevelType w:val="hybridMultilevel"/>
    <w:tmpl w:val="4FE6B900"/>
    <w:lvl w:ilvl="0" w:tplc="6FB27654">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3"/>
  </w:num>
  <w:num w:numId="2">
    <w:abstractNumId w:val="27"/>
  </w:num>
  <w:num w:numId="3">
    <w:abstractNumId w:val="12"/>
  </w:num>
  <w:num w:numId="4">
    <w:abstractNumId w:val="26"/>
  </w:num>
  <w:num w:numId="5">
    <w:abstractNumId w:val="5"/>
  </w:num>
  <w:num w:numId="6">
    <w:abstractNumId w:val="34"/>
  </w:num>
  <w:num w:numId="7">
    <w:abstractNumId w:val="35"/>
  </w:num>
  <w:num w:numId="8">
    <w:abstractNumId w:val="16"/>
  </w:num>
  <w:num w:numId="9">
    <w:abstractNumId w:val="7"/>
  </w:num>
  <w:num w:numId="10">
    <w:abstractNumId w:val="6"/>
  </w:num>
  <w:num w:numId="11">
    <w:abstractNumId w:val="20"/>
  </w:num>
  <w:num w:numId="12">
    <w:abstractNumId w:val="29"/>
  </w:num>
  <w:num w:numId="13">
    <w:abstractNumId w:val="11"/>
  </w:num>
  <w:num w:numId="14">
    <w:abstractNumId w:val="8"/>
  </w:num>
  <w:num w:numId="15">
    <w:abstractNumId w:val="25"/>
  </w:num>
  <w:num w:numId="16">
    <w:abstractNumId w:val="24"/>
  </w:num>
  <w:num w:numId="17">
    <w:abstractNumId w:val="3"/>
  </w:num>
  <w:num w:numId="18">
    <w:abstractNumId w:val="42"/>
  </w:num>
  <w:num w:numId="19">
    <w:abstractNumId w:val="41"/>
  </w:num>
  <w:num w:numId="20">
    <w:abstractNumId w:val="32"/>
  </w:num>
  <w:num w:numId="21">
    <w:abstractNumId w:val="10"/>
  </w:num>
  <w:num w:numId="22">
    <w:abstractNumId w:val="21"/>
  </w:num>
  <w:num w:numId="23">
    <w:abstractNumId w:val="22"/>
  </w:num>
  <w:num w:numId="24">
    <w:abstractNumId w:val="18"/>
  </w:num>
  <w:num w:numId="25">
    <w:abstractNumId w:val="28"/>
  </w:num>
  <w:num w:numId="26">
    <w:abstractNumId w:val="30"/>
  </w:num>
  <w:num w:numId="27">
    <w:abstractNumId w:val="2"/>
  </w:num>
  <w:num w:numId="28">
    <w:abstractNumId w:val="1"/>
  </w:num>
  <w:num w:numId="29">
    <w:abstractNumId w:val="43"/>
  </w:num>
  <w:num w:numId="30">
    <w:abstractNumId w:val="31"/>
  </w:num>
  <w:num w:numId="31">
    <w:abstractNumId w:val="36"/>
  </w:num>
  <w:num w:numId="32">
    <w:abstractNumId w:val="9"/>
  </w:num>
  <w:num w:numId="33">
    <w:abstractNumId w:val="4"/>
  </w:num>
  <w:num w:numId="34">
    <w:abstractNumId w:val="23"/>
  </w:num>
  <w:num w:numId="35">
    <w:abstractNumId w:val="19"/>
  </w:num>
  <w:num w:numId="36">
    <w:abstractNumId w:val="37"/>
  </w:num>
  <w:num w:numId="37">
    <w:abstractNumId w:val="40"/>
  </w:num>
  <w:num w:numId="38">
    <w:abstractNumId w:val="17"/>
  </w:num>
  <w:num w:numId="39">
    <w:abstractNumId w:val="13"/>
  </w:num>
  <w:num w:numId="40">
    <w:abstractNumId w:val="38"/>
  </w:num>
  <w:num w:numId="41">
    <w:abstractNumId w:val="15"/>
  </w:num>
  <w:num w:numId="42">
    <w:abstractNumId w:val="0"/>
  </w:num>
  <w:num w:numId="43">
    <w:abstractNumId w:val="14"/>
  </w:num>
  <w:num w:numId="44">
    <w:abstractNumId w:val="3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Empty"/>
  </w:docVars>
  <w:rsids>
    <w:rsidRoot w:val="005210F1"/>
    <w:rsid w:val="00001E6A"/>
    <w:rsid w:val="000030FB"/>
    <w:rsid w:val="00007E25"/>
    <w:rsid w:val="0001025B"/>
    <w:rsid w:val="00011AB7"/>
    <w:rsid w:val="00016A22"/>
    <w:rsid w:val="0001776E"/>
    <w:rsid w:val="000226A2"/>
    <w:rsid w:val="000265F5"/>
    <w:rsid w:val="00026DD9"/>
    <w:rsid w:val="00032EC1"/>
    <w:rsid w:val="000354BB"/>
    <w:rsid w:val="0005053E"/>
    <w:rsid w:val="00054EA3"/>
    <w:rsid w:val="00055580"/>
    <w:rsid w:val="000567DC"/>
    <w:rsid w:val="0006482A"/>
    <w:rsid w:val="00065B2F"/>
    <w:rsid w:val="00070864"/>
    <w:rsid w:val="00073276"/>
    <w:rsid w:val="0007511A"/>
    <w:rsid w:val="000879F3"/>
    <w:rsid w:val="00090251"/>
    <w:rsid w:val="00090328"/>
    <w:rsid w:val="00092E9C"/>
    <w:rsid w:val="00096B27"/>
    <w:rsid w:val="000A163E"/>
    <w:rsid w:val="000A18F1"/>
    <w:rsid w:val="000A2B91"/>
    <w:rsid w:val="000A7FCE"/>
    <w:rsid w:val="000B0204"/>
    <w:rsid w:val="000B5713"/>
    <w:rsid w:val="000C78E6"/>
    <w:rsid w:val="000F0252"/>
    <w:rsid w:val="000F37D5"/>
    <w:rsid w:val="00103F98"/>
    <w:rsid w:val="00105C88"/>
    <w:rsid w:val="00106778"/>
    <w:rsid w:val="00122BCC"/>
    <w:rsid w:val="00123C4A"/>
    <w:rsid w:val="00123FE0"/>
    <w:rsid w:val="00126103"/>
    <w:rsid w:val="00135260"/>
    <w:rsid w:val="00135840"/>
    <w:rsid w:val="00137949"/>
    <w:rsid w:val="0014376D"/>
    <w:rsid w:val="00144F37"/>
    <w:rsid w:val="001471ED"/>
    <w:rsid w:val="00150A92"/>
    <w:rsid w:val="0015430F"/>
    <w:rsid w:val="00154BA2"/>
    <w:rsid w:val="00156E95"/>
    <w:rsid w:val="00162361"/>
    <w:rsid w:val="00166B0F"/>
    <w:rsid w:val="00191F60"/>
    <w:rsid w:val="00195F64"/>
    <w:rsid w:val="00196677"/>
    <w:rsid w:val="00196B6A"/>
    <w:rsid w:val="001A6955"/>
    <w:rsid w:val="001C5D93"/>
    <w:rsid w:val="001D1DC3"/>
    <w:rsid w:val="001F3380"/>
    <w:rsid w:val="001F68BD"/>
    <w:rsid w:val="001F7D80"/>
    <w:rsid w:val="00215FA0"/>
    <w:rsid w:val="00222AF5"/>
    <w:rsid w:val="002249BE"/>
    <w:rsid w:val="00233215"/>
    <w:rsid w:val="00233E52"/>
    <w:rsid w:val="002358DE"/>
    <w:rsid w:val="0023659D"/>
    <w:rsid w:val="00240DCC"/>
    <w:rsid w:val="002522BF"/>
    <w:rsid w:val="002534A9"/>
    <w:rsid w:val="00256A04"/>
    <w:rsid w:val="00260274"/>
    <w:rsid w:val="00260B35"/>
    <w:rsid w:val="0026333A"/>
    <w:rsid w:val="002674FA"/>
    <w:rsid w:val="00273808"/>
    <w:rsid w:val="00277440"/>
    <w:rsid w:val="00277F72"/>
    <w:rsid w:val="002806AC"/>
    <w:rsid w:val="002863E8"/>
    <w:rsid w:val="00295201"/>
    <w:rsid w:val="002A4664"/>
    <w:rsid w:val="002A5EF4"/>
    <w:rsid w:val="002B0299"/>
    <w:rsid w:val="002C09C4"/>
    <w:rsid w:val="002C6406"/>
    <w:rsid w:val="002D0AE6"/>
    <w:rsid w:val="002D3714"/>
    <w:rsid w:val="002D458A"/>
    <w:rsid w:val="002D4E65"/>
    <w:rsid w:val="002E4640"/>
    <w:rsid w:val="002E4EE1"/>
    <w:rsid w:val="002E645D"/>
    <w:rsid w:val="0031729B"/>
    <w:rsid w:val="00320CA0"/>
    <w:rsid w:val="00320F52"/>
    <w:rsid w:val="00322BFE"/>
    <w:rsid w:val="00324C9B"/>
    <w:rsid w:val="003259AA"/>
    <w:rsid w:val="00333831"/>
    <w:rsid w:val="003352F2"/>
    <w:rsid w:val="00335E84"/>
    <w:rsid w:val="00336036"/>
    <w:rsid w:val="00336496"/>
    <w:rsid w:val="00341AD6"/>
    <w:rsid w:val="00343E66"/>
    <w:rsid w:val="00344B38"/>
    <w:rsid w:val="00346D5E"/>
    <w:rsid w:val="00351823"/>
    <w:rsid w:val="00352F97"/>
    <w:rsid w:val="00353F48"/>
    <w:rsid w:val="00355EA5"/>
    <w:rsid w:val="00363690"/>
    <w:rsid w:val="003661A0"/>
    <w:rsid w:val="0037116C"/>
    <w:rsid w:val="00374A9F"/>
    <w:rsid w:val="00386D93"/>
    <w:rsid w:val="00390D5F"/>
    <w:rsid w:val="00391DC9"/>
    <w:rsid w:val="0039265B"/>
    <w:rsid w:val="00397C3A"/>
    <w:rsid w:val="003A1FAA"/>
    <w:rsid w:val="003A1FB4"/>
    <w:rsid w:val="003A4AF8"/>
    <w:rsid w:val="003A57A3"/>
    <w:rsid w:val="003A671F"/>
    <w:rsid w:val="003A7338"/>
    <w:rsid w:val="003B15A6"/>
    <w:rsid w:val="003B6914"/>
    <w:rsid w:val="003C447A"/>
    <w:rsid w:val="003C7A5A"/>
    <w:rsid w:val="003D6D1B"/>
    <w:rsid w:val="003E2B7C"/>
    <w:rsid w:val="003E7A23"/>
    <w:rsid w:val="003F3E9B"/>
    <w:rsid w:val="00406A66"/>
    <w:rsid w:val="00407231"/>
    <w:rsid w:val="00411229"/>
    <w:rsid w:val="00411678"/>
    <w:rsid w:val="004133A1"/>
    <w:rsid w:val="004158E2"/>
    <w:rsid w:val="004168F0"/>
    <w:rsid w:val="00421662"/>
    <w:rsid w:val="0042425E"/>
    <w:rsid w:val="00424E88"/>
    <w:rsid w:val="004253B1"/>
    <w:rsid w:val="00425C29"/>
    <w:rsid w:val="00426F04"/>
    <w:rsid w:val="0043001B"/>
    <w:rsid w:val="0043059F"/>
    <w:rsid w:val="00436D50"/>
    <w:rsid w:val="004403C1"/>
    <w:rsid w:val="00444B9C"/>
    <w:rsid w:val="004456F1"/>
    <w:rsid w:val="00452989"/>
    <w:rsid w:val="0045414A"/>
    <w:rsid w:val="004542C0"/>
    <w:rsid w:val="00454C08"/>
    <w:rsid w:val="004613AE"/>
    <w:rsid w:val="004639ED"/>
    <w:rsid w:val="0047545A"/>
    <w:rsid w:val="00483FB6"/>
    <w:rsid w:val="004A1C12"/>
    <w:rsid w:val="004A7223"/>
    <w:rsid w:val="004B29D1"/>
    <w:rsid w:val="004B334E"/>
    <w:rsid w:val="004B41F4"/>
    <w:rsid w:val="004E0544"/>
    <w:rsid w:val="004E3EE9"/>
    <w:rsid w:val="004F3CB4"/>
    <w:rsid w:val="004F48A8"/>
    <w:rsid w:val="005120CD"/>
    <w:rsid w:val="005124D1"/>
    <w:rsid w:val="005210F1"/>
    <w:rsid w:val="00521B7C"/>
    <w:rsid w:val="00524BE4"/>
    <w:rsid w:val="00544DEF"/>
    <w:rsid w:val="005470E4"/>
    <w:rsid w:val="0056344E"/>
    <w:rsid w:val="00583037"/>
    <w:rsid w:val="00585E77"/>
    <w:rsid w:val="00590B9C"/>
    <w:rsid w:val="00590E7B"/>
    <w:rsid w:val="00595992"/>
    <w:rsid w:val="005A2117"/>
    <w:rsid w:val="005A502B"/>
    <w:rsid w:val="005B6F33"/>
    <w:rsid w:val="005D04AF"/>
    <w:rsid w:val="005D1429"/>
    <w:rsid w:val="005D1524"/>
    <w:rsid w:val="005D218A"/>
    <w:rsid w:val="005D2EB8"/>
    <w:rsid w:val="005D70D7"/>
    <w:rsid w:val="005D761A"/>
    <w:rsid w:val="005E7E85"/>
    <w:rsid w:val="005F1224"/>
    <w:rsid w:val="005F5D47"/>
    <w:rsid w:val="00600C45"/>
    <w:rsid w:val="00603EAA"/>
    <w:rsid w:val="00611631"/>
    <w:rsid w:val="00612889"/>
    <w:rsid w:val="00616A1F"/>
    <w:rsid w:val="006325CC"/>
    <w:rsid w:val="00635306"/>
    <w:rsid w:val="00635941"/>
    <w:rsid w:val="00635E85"/>
    <w:rsid w:val="006462F2"/>
    <w:rsid w:val="00653FA6"/>
    <w:rsid w:val="006546C4"/>
    <w:rsid w:val="00655C8D"/>
    <w:rsid w:val="006561D9"/>
    <w:rsid w:val="006622F4"/>
    <w:rsid w:val="006629A4"/>
    <w:rsid w:val="00665BAB"/>
    <w:rsid w:val="00665BC5"/>
    <w:rsid w:val="0067125B"/>
    <w:rsid w:val="006826D2"/>
    <w:rsid w:val="006837D2"/>
    <w:rsid w:val="006854BE"/>
    <w:rsid w:val="006A0C8E"/>
    <w:rsid w:val="006A2FED"/>
    <w:rsid w:val="006A65FE"/>
    <w:rsid w:val="006C11BF"/>
    <w:rsid w:val="006C2308"/>
    <w:rsid w:val="006C7E2B"/>
    <w:rsid w:val="006E63CD"/>
    <w:rsid w:val="006E75B4"/>
    <w:rsid w:val="00701295"/>
    <w:rsid w:val="007023B7"/>
    <w:rsid w:val="0070619D"/>
    <w:rsid w:val="00710EDE"/>
    <w:rsid w:val="00711BD3"/>
    <w:rsid w:val="00720EB9"/>
    <w:rsid w:val="00721C4B"/>
    <w:rsid w:val="00723E96"/>
    <w:rsid w:val="0072771C"/>
    <w:rsid w:val="00727FA3"/>
    <w:rsid w:val="00746A00"/>
    <w:rsid w:val="007507EB"/>
    <w:rsid w:val="00752DB4"/>
    <w:rsid w:val="00754827"/>
    <w:rsid w:val="0075663A"/>
    <w:rsid w:val="0075690F"/>
    <w:rsid w:val="00756E01"/>
    <w:rsid w:val="00773675"/>
    <w:rsid w:val="00784D20"/>
    <w:rsid w:val="007964A6"/>
    <w:rsid w:val="00797BFD"/>
    <w:rsid w:val="00797D77"/>
    <w:rsid w:val="007A128C"/>
    <w:rsid w:val="007A3EE3"/>
    <w:rsid w:val="007A52D1"/>
    <w:rsid w:val="007B4850"/>
    <w:rsid w:val="007B4D01"/>
    <w:rsid w:val="007C2BCC"/>
    <w:rsid w:val="007C3B01"/>
    <w:rsid w:val="007C6E8D"/>
    <w:rsid w:val="007D378A"/>
    <w:rsid w:val="007D3A66"/>
    <w:rsid w:val="007D3C29"/>
    <w:rsid w:val="007D5A1A"/>
    <w:rsid w:val="007D7412"/>
    <w:rsid w:val="007E09FC"/>
    <w:rsid w:val="007E3100"/>
    <w:rsid w:val="007E3EFD"/>
    <w:rsid w:val="007E517C"/>
    <w:rsid w:val="007E5EED"/>
    <w:rsid w:val="007F38D6"/>
    <w:rsid w:val="007F7362"/>
    <w:rsid w:val="00800220"/>
    <w:rsid w:val="0080431A"/>
    <w:rsid w:val="008045B7"/>
    <w:rsid w:val="00806B4A"/>
    <w:rsid w:val="00823D66"/>
    <w:rsid w:val="008240E6"/>
    <w:rsid w:val="00824E72"/>
    <w:rsid w:val="0083026D"/>
    <w:rsid w:val="00831972"/>
    <w:rsid w:val="00842908"/>
    <w:rsid w:val="00847320"/>
    <w:rsid w:val="00855C00"/>
    <w:rsid w:val="0087364B"/>
    <w:rsid w:val="00873BF6"/>
    <w:rsid w:val="008745C3"/>
    <w:rsid w:val="008771AC"/>
    <w:rsid w:val="0089197E"/>
    <w:rsid w:val="0089701E"/>
    <w:rsid w:val="008A1CAD"/>
    <w:rsid w:val="008A62F1"/>
    <w:rsid w:val="008B6C6C"/>
    <w:rsid w:val="008C0B83"/>
    <w:rsid w:val="008C0D12"/>
    <w:rsid w:val="008C30B7"/>
    <w:rsid w:val="008C4112"/>
    <w:rsid w:val="008E2DDA"/>
    <w:rsid w:val="008E3C24"/>
    <w:rsid w:val="008E4EA5"/>
    <w:rsid w:val="008F6EB0"/>
    <w:rsid w:val="0090128F"/>
    <w:rsid w:val="009040B6"/>
    <w:rsid w:val="00904A43"/>
    <w:rsid w:val="00905750"/>
    <w:rsid w:val="009102B8"/>
    <w:rsid w:val="0091093D"/>
    <w:rsid w:val="009138FD"/>
    <w:rsid w:val="00914AFF"/>
    <w:rsid w:val="00914CD3"/>
    <w:rsid w:val="009233BA"/>
    <w:rsid w:val="009239CD"/>
    <w:rsid w:val="00942B21"/>
    <w:rsid w:val="0094771F"/>
    <w:rsid w:val="00947DD2"/>
    <w:rsid w:val="009551B4"/>
    <w:rsid w:val="00955CAA"/>
    <w:rsid w:val="00960F95"/>
    <w:rsid w:val="00966D43"/>
    <w:rsid w:val="009709E9"/>
    <w:rsid w:val="00972692"/>
    <w:rsid w:val="00973558"/>
    <w:rsid w:val="0097424D"/>
    <w:rsid w:val="009855CC"/>
    <w:rsid w:val="0098738C"/>
    <w:rsid w:val="00990213"/>
    <w:rsid w:val="00993FED"/>
    <w:rsid w:val="009A1253"/>
    <w:rsid w:val="009A3CEA"/>
    <w:rsid w:val="009A7746"/>
    <w:rsid w:val="009B3682"/>
    <w:rsid w:val="009B6E9C"/>
    <w:rsid w:val="009B7932"/>
    <w:rsid w:val="009C117A"/>
    <w:rsid w:val="009C2A69"/>
    <w:rsid w:val="009C4F6E"/>
    <w:rsid w:val="009C72AF"/>
    <w:rsid w:val="009D33C6"/>
    <w:rsid w:val="009D43BE"/>
    <w:rsid w:val="009D642F"/>
    <w:rsid w:val="009E05AE"/>
    <w:rsid w:val="009E28DE"/>
    <w:rsid w:val="009E5475"/>
    <w:rsid w:val="009E5D52"/>
    <w:rsid w:val="009F00C1"/>
    <w:rsid w:val="009F0BF9"/>
    <w:rsid w:val="009F39DB"/>
    <w:rsid w:val="00A010D2"/>
    <w:rsid w:val="00A07505"/>
    <w:rsid w:val="00A12B76"/>
    <w:rsid w:val="00A14E5C"/>
    <w:rsid w:val="00A16D98"/>
    <w:rsid w:val="00A23272"/>
    <w:rsid w:val="00A23B04"/>
    <w:rsid w:val="00A24582"/>
    <w:rsid w:val="00A50B70"/>
    <w:rsid w:val="00A525B4"/>
    <w:rsid w:val="00A5534A"/>
    <w:rsid w:val="00A5784C"/>
    <w:rsid w:val="00A61313"/>
    <w:rsid w:val="00A62CAA"/>
    <w:rsid w:val="00A63AF8"/>
    <w:rsid w:val="00A65012"/>
    <w:rsid w:val="00A72039"/>
    <w:rsid w:val="00A72EBA"/>
    <w:rsid w:val="00A73D41"/>
    <w:rsid w:val="00A84B45"/>
    <w:rsid w:val="00A94179"/>
    <w:rsid w:val="00A96136"/>
    <w:rsid w:val="00AA3111"/>
    <w:rsid w:val="00AA4B17"/>
    <w:rsid w:val="00AB0DEF"/>
    <w:rsid w:val="00AB73C5"/>
    <w:rsid w:val="00AB7559"/>
    <w:rsid w:val="00AC2090"/>
    <w:rsid w:val="00AC7CB2"/>
    <w:rsid w:val="00AE4C02"/>
    <w:rsid w:val="00AF065E"/>
    <w:rsid w:val="00AF43A2"/>
    <w:rsid w:val="00AF6B59"/>
    <w:rsid w:val="00AF6C5A"/>
    <w:rsid w:val="00B03BD7"/>
    <w:rsid w:val="00B10DFC"/>
    <w:rsid w:val="00B15A0C"/>
    <w:rsid w:val="00B15D21"/>
    <w:rsid w:val="00B21EFA"/>
    <w:rsid w:val="00B30D18"/>
    <w:rsid w:val="00B3142B"/>
    <w:rsid w:val="00B33D6B"/>
    <w:rsid w:val="00B3539C"/>
    <w:rsid w:val="00B36C1E"/>
    <w:rsid w:val="00B41CAE"/>
    <w:rsid w:val="00B50BD2"/>
    <w:rsid w:val="00B629DD"/>
    <w:rsid w:val="00B670B8"/>
    <w:rsid w:val="00B676A9"/>
    <w:rsid w:val="00B67D25"/>
    <w:rsid w:val="00B67E73"/>
    <w:rsid w:val="00B80106"/>
    <w:rsid w:val="00B818C8"/>
    <w:rsid w:val="00B83D20"/>
    <w:rsid w:val="00B92FE0"/>
    <w:rsid w:val="00BB223B"/>
    <w:rsid w:val="00BB3DF2"/>
    <w:rsid w:val="00BC424F"/>
    <w:rsid w:val="00BD7E00"/>
    <w:rsid w:val="00BE127C"/>
    <w:rsid w:val="00BF74E0"/>
    <w:rsid w:val="00C044ED"/>
    <w:rsid w:val="00C10257"/>
    <w:rsid w:val="00C20451"/>
    <w:rsid w:val="00C27241"/>
    <w:rsid w:val="00C41A96"/>
    <w:rsid w:val="00C439E5"/>
    <w:rsid w:val="00C443E9"/>
    <w:rsid w:val="00C470E5"/>
    <w:rsid w:val="00C51D49"/>
    <w:rsid w:val="00C554DF"/>
    <w:rsid w:val="00C60721"/>
    <w:rsid w:val="00C624F6"/>
    <w:rsid w:val="00C64413"/>
    <w:rsid w:val="00C65973"/>
    <w:rsid w:val="00C65E52"/>
    <w:rsid w:val="00C676DA"/>
    <w:rsid w:val="00C74B44"/>
    <w:rsid w:val="00C82F26"/>
    <w:rsid w:val="00C864CB"/>
    <w:rsid w:val="00C9510F"/>
    <w:rsid w:val="00C97E10"/>
    <w:rsid w:val="00CA5A4E"/>
    <w:rsid w:val="00CB0843"/>
    <w:rsid w:val="00CB12A8"/>
    <w:rsid w:val="00CB2963"/>
    <w:rsid w:val="00CB6CB5"/>
    <w:rsid w:val="00CB7559"/>
    <w:rsid w:val="00CC6D27"/>
    <w:rsid w:val="00CD2C23"/>
    <w:rsid w:val="00CD5DA0"/>
    <w:rsid w:val="00CE1098"/>
    <w:rsid w:val="00CF60D8"/>
    <w:rsid w:val="00D04AB8"/>
    <w:rsid w:val="00D05089"/>
    <w:rsid w:val="00D14357"/>
    <w:rsid w:val="00D14A67"/>
    <w:rsid w:val="00D27571"/>
    <w:rsid w:val="00D33B7C"/>
    <w:rsid w:val="00D34EFD"/>
    <w:rsid w:val="00D414A9"/>
    <w:rsid w:val="00D41AA8"/>
    <w:rsid w:val="00D422CC"/>
    <w:rsid w:val="00D4538F"/>
    <w:rsid w:val="00D64A19"/>
    <w:rsid w:val="00D8180F"/>
    <w:rsid w:val="00D872BF"/>
    <w:rsid w:val="00D92307"/>
    <w:rsid w:val="00D934CC"/>
    <w:rsid w:val="00D9641E"/>
    <w:rsid w:val="00DC1231"/>
    <w:rsid w:val="00DC1DF9"/>
    <w:rsid w:val="00DC4917"/>
    <w:rsid w:val="00DD0D21"/>
    <w:rsid w:val="00DD7369"/>
    <w:rsid w:val="00DE70B9"/>
    <w:rsid w:val="00DF17BA"/>
    <w:rsid w:val="00DF648A"/>
    <w:rsid w:val="00E06624"/>
    <w:rsid w:val="00E12F1F"/>
    <w:rsid w:val="00E1516D"/>
    <w:rsid w:val="00E15A39"/>
    <w:rsid w:val="00E22F43"/>
    <w:rsid w:val="00E324AC"/>
    <w:rsid w:val="00E37676"/>
    <w:rsid w:val="00E41BF2"/>
    <w:rsid w:val="00E44D57"/>
    <w:rsid w:val="00E4788D"/>
    <w:rsid w:val="00E51E12"/>
    <w:rsid w:val="00E524A4"/>
    <w:rsid w:val="00E623C3"/>
    <w:rsid w:val="00E647FB"/>
    <w:rsid w:val="00E65F07"/>
    <w:rsid w:val="00E73A1F"/>
    <w:rsid w:val="00E84FC4"/>
    <w:rsid w:val="00E95A1E"/>
    <w:rsid w:val="00E976D8"/>
    <w:rsid w:val="00EA5A15"/>
    <w:rsid w:val="00EB22C0"/>
    <w:rsid w:val="00EB7C32"/>
    <w:rsid w:val="00EC06F2"/>
    <w:rsid w:val="00EC2EC6"/>
    <w:rsid w:val="00EC56C0"/>
    <w:rsid w:val="00EC64AE"/>
    <w:rsid w:val="00EC673F"/>
    <w:rsid w:val="00ED42E8"/>
    <w:rsid w:val="00EE3E15"/>
    <w:rsid w:val="00EE4E5E"/>
    <w:rsid w:val="00EE6F85"/>
    <w:rsid w:val="00EF4C9C"/>
    <w:rsid w:val="00EF7D47"/>
    <w:rsid w:val="00F00D11"/>
    <w:rsid w:val="00F019FB"/>
    <w:rsid w:val="00F076BC"/>
    <w:rsid w:val="00F14789"/>
    <w:rsid w:val="00F156A7"/>
    <w:rsid w:val="00F17531"/>
    <w:rsid w:val="00F20606"/>
    <w:rsid w:val="00F22899"/>
    <w:rsid w:val="00F26CE3"/>
    <w:rsid w:val="00F30A61"/>
    <w:rsid w:val="00F33A09"/>
    <w:rsid w:val="00F36E07"/>
    <w:rsid w:val="00F40BCB"/>
    <w:rsid w:val="00F4316B"/>
    <w:rsid w:val="00F4615F"/>
    <w:rsid w:val="00F50DA8"/>
    <w:rsid w:val="00F5320D"/>
    <w:rsid w:val="00F65F5F"/>
    <w:rsid w:val="00F67C84"/>
    <w:rsid w:val="00F74D40"/>
    <w:rsid w:val="00F84A29"/>
    <w:rsid w:val="00F94D6D"/>
    <w:rsid w:val="00FA216F"/>
    <w:rsid w:val="00FA7CF8"/>
    <w:rsid w:val="00FB1074"/>
    <w:rsid w:val="00FB5E39"/>
    <w:rsid w:val="00FC285B"/>
    <w:rsid w:val="00FC60BA"/>
    <w:rsid w:val="00FC6D23"/>
    <w:rsid w:val="00FC7BB0"/>
    <w:rsid w:val="00FD05A1"/>
    <w:rsid w:val="00FD05FD"/>
    <w:rsid w:val="00FD0772"/>
    <w:rsid w:val="00FE4479"/>
    <w:rsid w:val="00FE7A65"/>
    <w:rsid w:val="00FF55D7"/>
    <w:rsid w:val="00FF68F7"/>
    <w:rsid w:val="084100E8"/>
    <w:rsid w:val="0A72AF05"/>
    <w:rsid w:val="0C53A119"/>
    <w:rsid w:val="12377DCE"/>
    <w:rsid w:val="153683C6"/>
    <w:rsid w:val="1FB0D0E6"/>
    <w:rsid w:val="29B7487B"/>
    <w:rsid w:val="2AB3AF43"/>
    <w:rsid w:val="2EF32341"/>
    <w:rsid w:val="368DCF20"/>
    <w:rsid w:val="39EABD4F"/>
    <w:rsid w:val="3DEABB1D"/>
    <w:rsid w:val="4039075A"/>
    <w:rsid w:val="443EDEEA"/>
    <w:rsid w:val="476FA814"/>
    <w:rsid w:val="4B3CFC0C"/>
    <w:rsid w:val="4C84537A"/>
    <w:rsid w:val="4E45FB12"/>
    <w:rsid w:val="55C1E926"/>
    <w:rsid w:val="5ABA1C25"/>
    <w:rsid w:val="610BD9AE"/>
    <w:rsid w:val="62AD1896"/>
    <w:rsid w:val="62D76650"/>
    <w:rsid w:val="64A65A01"/>
    <w:rsid w:val="6752EEC5"/>
    <w:rsid w:val="68BF4957"/>
    <w:rsid w:val="6BE8AA73"/>
    <w:rsid w:val="6DCEB453"/>
    <w:rsid w:val="70187341"/>
    <w:rsid w:val="714908AF"/>
    <w:rsid w:val="71FB88A8"/>
    <w:rsid w:val="7B41FA0D"/>
    <w:rsid w:val="7B59C685"/>
    <w:rsid w:val="7FA3B0E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C33141E"/>
  <w15:docId w15:val="{2B2FAFD6-9840-4145-AAA7-5B7A32A7A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en-GB"/>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rsid w:val="00AB0DEF"/>
    <w:rPr>
      <w:sz w:val="24"/>
    </w:rPr>
  </w:style>
  <w:style w:type="paragraph" w:styleId="Kop1">
    <w:name w:val="heading 1"/>
    <w:basedOn w:val="Standaard"/>
    <w:next w:val="Standaard"/>
    <w:link w:val="Kop1Char"/>
    <w:uiPriority w:val="9"/>
    <w:qFormat/>
    <w:rsid w:val="000567DC"/>
    <w:pPr>
      <w:keepNext/>
      <w:keepLines/>
      <w:spacing w:before="240"/>
      <w:outlineLvl w:val="0"/>
    </w:pPr>
    <w:rPr>
      <w:rFonts w:ascii="Arial" w:eastAsiaTheme="majorEastAsia" w:hAnsi="Arial" w:cstheme="majorBidi"/>
      <w:b/>
      <w:color w:val="2E74B5" w:themeColor="accent1" w:themeShade="BF"/>
      <w:sz w:val="32"/>
      <w:szCs w:val="32"/>
    </w:rPr>
  </w:style>
  <w:style w:type="paragraph" w:styleId="Kop2">
    <w:name w:val="heading 2"/>
    <w:basedOn w:val="Standaard"/>
    <w:next w:val="Standaard"/>
    <w:link w:val="Kop2Char"/>
    <w:uiPriority w:val="9"/>
    <w:unhideWhenUsed/>
    <w:qFormat/>
    <w:rsid w:val="000567DC"/>
    <w:pPr>
      <w:keepNext/>
      <w:keepLines/>
      <w:spacing w:before="200"/>
      <w:outlineLvl w:val="1"/>
    </w:pPr>
    <w:rPr>
      <w:rFonts w:ascii="Arial" w:eastAsiaTheme="majorEastAsia" w:hAnsi="Arial" w:cstheme="majorBidi"/>
      <w:b/>
      <w:bCs/>
      <w:color w:val="5B9BD5" w:themeColor="accent1"/>
      <w:sz w:val="26"/>
      <w:szCs w:val="26"/>
    </w:rPr>
  </w:style>
  <w:style w:type="paragraph" w:styleId="Kop5">
    <w:name w:val="heading 5"/>
    <w:basedOn w:val="Standaard"/>
    <w:link w:val="Kop5Char"/>
    <w:uiPriority w:val="1"/>
    <w:qFormat/>
    <w:rsid w:val="001F68BD"/>
    <w:pPr>
      <w:widowControl w:val="0"/>
      <w:ind w:left="833" w:hanging="720"/>
      <w:outlineLvl w:val="4"/>
    </w:pPr>
    <w:rPr>
      <w:rFonts w:ascii="Myriad Pro" w:hAnsi="Myriad Pro" w:cs="Arial"/>
      <w:b/>
      <w:bCs/>
      <w:snapToGrid w:val="0"/>
      <w:sz w:val="19"/>
      <w:szCs w:val="19"/>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5210F1"/>
    <w:pPr>
      <w:autoSpaceDE w:val="0"/>
      <w:autoSpaceDN w:val="0"/>
      <w:adjustRightInd w:val="0"/>
    </w:pPr>
    <w:rPr>
      <w:rFonts w:ascii="Arial" w:hAnsi="Arial" w:cs="Arial"/>
      <w:color w:val="000000"/>
      <w:sz w:val="24"/>
      <w:szCs w:val="24"/>
    </w:rPr>
  </w:style>
  <w:style w:type="character" w:styleId="Verwijzingopmerking">
    <w:name w:val="annotation reference"/>
    <w:basedOn w:val="Standaardalinea-lettertype"/>
    <w:uiPriority w:val="99"/>
    <w:semiHidden/>
    <w:unhideWhenUsed/>
    <w:rsid w:val="001C5D93"/>
    <w:rPr>
      <w:sz w:val="16"/>
      <w:szCs w:val="16"/>
    </w:rPr>
  </w:style>
  <w:style w:type="paragraph" w:styleId="Tekstopmerking">
    <w:name w:val="annotation text"/>
    <w:basedOn w:val="Standaard"/>
    <w:link w:val="TekstopmerkingChar"/>
    <w:uiPriority w:val="99"/>
    <w:unhideWhenUsed/>
    <w:rsid w:val="001C5D93"/>
    <w:rPr>
      <w:sz w:val="20"/>
    </w:rPr>
  </w:style>
  <w:style w:type="character" w:customStyle="1" w:styleId="TekstopmerkingChar">
    <w:name w:val="Tekst opmerking Char"/>
    <w:basedOn w:val="Standaardalinea-lettertype"/>
    <w:link w:val="Tekstopmerking"/>
    <w:uiPriority w:val="99"/>
    <w:rsid w:val="001C5D93"/>
  </w:style>
  <w:style w:type="paragraph" w:styleId="Onderwerpvanopmerking">
    <w:name w:val="annotation subject"/>
    <w:basedOn w:val="Tekstopmerking"/>
    <w:next w:val="Tekstopmerking"/>
    <w:link w:val="OnderwerpvanopmerkingChar"/>
    <w:uiPriority w:val="99"/>
    <w:semiHidden/>
    <w:unhideWhenUsed/>
    <w:rsid w:val="001C5D93"/>
    <w:rPr>
      <w:b/>
      <w:bCs/>
    </w:rPr>
  </w:style>
  <w:style w:type="character" w:customStyle="1" w:styleId="OnderwerpvanopmerkingChar">
    <w:name w:val="Onderwerp van opmerking Char"/>
    <w:basedOn w:val="TekstopmerkingChar"/>
    <w:link w:val="Onderwerpvanopmerking"/>
    <w:uiPriority w:val="99"/>
    <w:semiHidden/>
    <w:rsid w:val="001C5D93"/>
    <w:rPr>
      <w:b/>
      <w:bCs/>
    </w:rPr>
  </w:style>
  <w:style w:type="paragraph" w:styleId="Ballontekst">
    <w:name w:val="Balloon Text"/>
    <w:basedOn w:val="Standaard"/>
    <w:link w:val="BallontekstChar"/>
    <w:uiPriority w:val="99"/>
    <w:semiHidden/>
    <w:unhideWhenUsed/>
    <w:rsid w:val="001C5D9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C5D93"/>
    <w:rPr>
      <w:rFonts w:ascii="Segoe UI" w:hAnsi="Segoe UI" w:cs="Segoe UI"/>
      <w:sz w:val="18"/>
      <w:szCs w:val="18"/>
    </w:rPr>
  </w:style>
  <w:style w:type="paragraph" w:styleId="Lijstalinea">
    <w:name w:val="List Paragraph"/>
    <w:basedOn w:val="Standaard"/>
    <w:uiPriority w:val="34"/>
    <w:qFormat/>
    <w:rsid w:val="007D378A"/>
    <w:pPr>
      <w:spacing w:after="200" w:line="276" w:lineRule="auto"/>
      <w:ind w:left="720"/>
      <w:contextualSpacing/>
    </w:pPr>
    <w:rPr>
      <w:rFonts w:asciiTheme="minorHAnsi" w:eastAsiaTheme="minorEastAsia" w:hAnsiTheme="minorHAnsi" w:cstheme="minorBidi"/>
      <w:sz w:val="22"/>
      <w:szCs w:val="22"/>
    </w:rPr>
  </w:style>
  <w:style w:type="table" w:customStyle="1" w:styleId="Lichtraster-accent11">
    <w:name w:val="Licht raster - accent 11"/>
    <w:basedOn w:val="Standaardtabel"/>
    <w:uiPriority w:val="62"/>
    <w:semiHidden/>
    <w:unhideWhenUsed/>
    <w:rsid w:val="00444B9C"/>
    <w:rPr>
      <w:rFonts w:asciiTheme="minorHAnsi" w:eastAsiaTheme="minorEastAsia" w:hAnsiTheme="minorHAnsi" w:cstheme="minorBidi"/>
      <w:sz w:val="22"/>
      <w:szCs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styleId="Revisie">
    <w:name w:val="Revision"/>
    <w:hidden/>
    <w:uiPriority w:val="99"/>
    <w:semiHidden/>
    <w:rsid w:val="00444B9C"/>
    <w:rPr>
      <w:sz w:val="24"/>
    </w:rPr>
  </w:style>
  <w:style w:type="paragraph" w:styleId="Plattetekst">
    <w:name w:val="Body Text"/>
    <w:basedOn w:val="Standaard"/>
    <w:link w:val="PlattetekstChar"/>
    <w:uiPriority w:val="1"/>
    <w:semiHidden/>
    <w:unhideWhenUsed/>
    <w:qFormat/>
    <w:rsid w:val="00273808"/>
    <w:pPr>
      <w:widowControl w:val="0"/>
      <w:snapToGrid w:val="0"/>
      <w:ind w:left="120"/>
    </w:pPr>
    <w:rPr>
      <w:rFonts w:ascii="Myriad Pro Light" w:hAnsi="Myriad Pro Light" w:cs="Arial"/>
      <w:sz w:val="19"/>
      <w:szCs w:val="19"/>
    </w:rPr>
  </w:style>
  <w:style w:type="character" w:customStyle="1" w:styleId="PlattetekstChar">
    <w:name w:val="Platte tekst Char"/>
    <w:basedOn w:val="Standaardalinea-lettertype"/>
    <w:link w:val="Plattetekst"/>
    <w:uiPriority w:val="1"/>
    <w:semiHidden/>
    <w:rsid w:val="00273808"/>
    <w:rPr>
      <w:rFonts w:ascii="Myriad Pro Light" w:hAnsi="Myriad Pro Light" w:cs="Arial"/>
      <w:sz w:val="19"/>
      <w:szCs w:val="19"/>
      <w:lang w:val="en-GB"/>
    </w:rPr>
  </w:style>
  <w:style w:type="character" w:customStyle="1" w:styleId="Kop5Char">
    <w:name w:val="Kop 5 Char"/>
    <w:basedOn w:val="Standaardalinea-lettertype"/>
    <w:link w:val="Kop5"/>
    <w:uiPriority w:val="1"/>
    <w:rsid w:val="001F68BD"/>
    <w:rPr>
      <w:rFonts w:ascii="Myriad Pro" w:hAnsi="Myriad Pro" w:cs="Arial"/>
      <w:b/>
      <w:bCs/>
      <w:snapToGrid w:val="0"/>
      <w:sz w:val="19"/>
      <w:szCs w:val="19"/>
    </w:rPr>
  </w:style>
  <w:style w:type="paragraph" w:customStyle="1" w:styleId="KopjeInspring">
    <w:name w:val="_KopjeInspring"/>
    <w:basedOn w:val="Standaard"/>
    <w:qFormat/>
    <w:rsid w:val="00BB3DF2"/>
    <w:pPr>
      <w:tabs>
        <w:tab w:val="left" w:pos="426"/>
      </w:tabs>
      <w:autoSpaceDE w:val="0"/>
      <w:autoSpaceDN w:val="0"/>
      <w:adjustRightInd w:val="0"/>
      <w:spacing w:before="240" w:line="240" w:lineRule="atLeast"/>
      <w:ind w:left="426" w:hanging="426"/>
    </w:pPr>
    <w:rPr>
      <w:rFonts w:ascii="Arial" w:hAnsi="Arial" w:cs="Arial"/>
      <w:b/>
      <w:bCs/>
      <w:color w:val="000000"/>
      <w:sz w:val="20"/>
    </w:rPr>
  </w:style>
  <w:style w:type="table" w:styleId="Tabelraster">
    <w:name w:val="Table Grid"/>
    <w:basedOn w:val="Standaardtabel"/>
    <w:uiPriority w:val="99"/>
    <w:rsid w:val="009C11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eenafstand">
    <w:name w:val="No Spacing"/>
    <w:link w:val="GeenafstandChar"/>
    <w:uiPriority w:val="1"/>
    <w:qFormat/>
    <w:rsid w:val="00391DC9"/>
    <w:rPr>
      <w:rFonts w:asciiTheme="minorHAnsi" w:eastAsiaTheme="minorHAnsi" w:hAnsiTheme="minorHAnsi" w:cstheme="minorBidi"/>
      <w:sz w:val="22"/>
      <w:szCs w:val="22"/>
    </w:rPr>
  </w:style>
  <w:style w:type="character" w:customStyle="1" w:styleId="GeenafstandChar">
    <w:name w:val="Geen afstand Char"/>
    <w:basedOn w:val="Standaardalinea-lettertype"/>
    <w:link w:val="Geenafstand"/>
    <w:uiPriority w:val="1"/>
    <w:rsid w:val="00391DC9"/>
    <w:rPr>
      <w:rFonts w:asciiTheme="minorHAnsi" w:eastAsiaTheme="minorHAnsi" w:hAnsiTheme="minorHAnsi" w:cstheme="minorBidi"/>
      <w:sz w:val="22"/>
      <w:szCs w:val="22"/>
      <w:lang w:eastAsia="en-GB"/>
    </w:rPr>
  </w:style>
  <w:style w:type="character" w:customStyle="1" w:styleId="Kop1Char">
    <w:name w:val="Kop 1 Char"/>
    <w:basedOn w:val="Standaardalinea-lettertype"/>
    <w:link w:val="Kop1"/>
    <w:uiPriority w:val="9"/>
    <w:rsid w:val="000567DC"/>
    <w:rPr>
      <w:rFonts w:ascii="Arial" w:eastAsiaTheme="majorEastAsia" w:hAnsi="Arial" w:cstheme="majorBidi"/>
      <w:b/>
      <w:color w:val="2E74B5" w:themeColor="accent1" w:themeShade="BF"/>
      <w:sz w:val="32"/>
      <w:szCs w:val="32"/>
    </w:rPr>
  </w:style>
  <w:style w:type="table" w:customStyle="1" w:styleId="Gemiddeldelijst11">
    <w:name w:val="Gemiddelde lijst 11"/>
    <w:basedOn w:val="Standaardtabel"/>
    <w:uiPriority w:val="65"/>
    <w:rsid w:val="00DC1231"/>
    <w:rPr>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Koptekst">
    <w:name w:val="header"/>
    <w:basedOn w:val="Standaard"/>
    <w:link w:val="KoptekstChar"/>
    <w:uiPriority w:val="99"/>
    <w:unhideWhenUsed/>
    <w:rsid w:val="00277F72"/>
    <w:pPr>
      <w:tabs>
        <w:tab w:val="center" w:pos="4536"/>
        <w:tab w:val="right" w:pos="9072"/>
      </w:tabs>
    </w:pPr>
  </w:style>
  <w:style w:type="character" w:customStyle="1" w:styleId="KoptekstChar">
    <w:name w:val="Koptekst Char"/>
    <w:basedOn w:val="Standaardalinea-lettertype"/>
    <w:link w:val="Koptekst"/>
    <w:uiPriority w:val="99"/>
    <w:rsid w:val="00277F72"/>
    <w:rPr>
      <w:sz w:val="24"/>
    </w:rPr>
  </w:style>
  <w:style w:type="paragraph" w:styleId="Voettekst">
    <w:name w:val="footer"/>
    <w:basedOn w:val="Standaard"/>
    <w:link w:val="VoettekstChar"/>
    <w:uiPriority w:val="99"/>
    <w:unhideWhenUsed/>
    <w:rsid w:val="00277F72"/>
    <w:pPr>
      <w:tabs>
        <w:tab w:val="center" w:pos="4536"/>
        <w:tab w:val="right" w:pos="9072"/>
      </w:tabs>
    </w:pPr>
  </w:style>
  <w:style w:type="character" w:customStyle="1" w:styleId="VoettekstChar">
    <w:name w:val="Voettekst Char"/>
    <w:basedOn w:val="Standaardalinea-lettertype"/>
    <w:link w:val="Voettekst"/>
    <w:uiPriority w:val="99"/>
    <w:rsid w:val="00277F72"/>
    <w:rPr>
      <w:sz w:val="24"/>
    </w:rPr>
  </w:style>
  <w:style w:type="paragraph" w:styleId="Voetnoottekst">
    <w:name w:val="footnote text"/>
    <w:basedOn w:val="Standaard"/>
    <w:link w:val="VoetnoottekstChar"/>
    <w:uiPriority w:val="99"/>
    <w:semiHidden/>
    <w:unhideWhenUsed/>
    <w:rsid w:val="00A23272"/>
    <w:rPr>
      <w:sz w:val="20"/>
    </w:rPr>
  </w:style>
  <w:style w:type="character" w:customStyle="1" w:styleId="VoetnoottekstChar">
    <w:name w:val="Voetnoottekst Char"/>
    <w:basedOn w:val="Standaardalinea-lettertype"/>
    <w:link w:val="Voetnoottekst"/>
    <w:uiPriority w:val="99"/>
    <w:semiHidden/>
    <w:rsid w:val="00A23272"/>
  </w:style>
  <w:style w:type="character" w:styleId="Voetnootmarkering">
    <w:name w:val="footnote reference"/>
    <w:basedOn w:val="Standaardalinea-lettertype"/>
    <w:uiPriority w:val="99"/>
    <w:semiHidden/>
    <w:unhideWhenUsed/>
    <w:rsid w:val="00A23272"/>
    <w:rPr>
      <w:vertAlign w:val="superscript"/>
    </w:rPr>
  </w:style>
  <w:style w:type="paragraph" w:styleId="Kopvaninhoudsopgave">
    <w:name w:val="TOC Heading"/>
    <w:basedOn w:val="Kop1"/>
    <w:next w:val="Standaard"/>
    <w:uiPriority w:val="39"/>
    <w:semiHidden/>
    <w:unhideWhenUsed/>
    <w:qFormat/>
    <w:rsid w:val="00EC64AE"/>
    <w:pPr>
      <w:spacing w:before="480" w:line="276" w:lineRule="auto"/>
      <w:outlineLvl w:val="9"/>
    </w:pPr>
    <w:rPr>
      <w:b w:val="0"/>
      <w:bCs/>
      <w:sz w:val="28"/>
      <w:szCs w:val="28"/>
    </w:rPr>
  </w:style>
  <w:style w:type="paragraph" w:styleId="Inhopg1">
    <w:name w:val="toc 1"/>
    <w:basedOn w:val="Standaard"/>
    <w:next w:val="Standaard"/>
    <w:autoRedefine/>
    <w:uiPriority w:val="39"/>
    <w:unhideWhenUsed/>
    <w:rsid w:val="000567DC"/>
    <w:pPr>
      <w:tabs>
        <w:tab w:val="left" w:pos="660"/>
        <w:tab w:val="left" w:pos="709"/>
        <w:tab w:val="right" w:leader="dot" w:pos="9628"/>
      </w:tabs>
      <w:spacing w:after="100"/>
    </w:pPr>
  </w:style>
  <w:style w:type="character" w:styleId="Hyperlink">
    <w:name w:val="Hyperlink"/>
    <w:basedOn w:val="Standaardalinea-lettertype"/>
    <w:uiPriority w:val="99"/>
    <w:unhideWhenUsed/>
    <w:rsid w:val="00EC64AE"/>
    <w:rPr>
      <w:color w:val="0563C1" w:themeColor="hyperlink"/>
      <w:u w:val="single"/>
    </w:rPr>
  </w:style>
  <w:style w:type="paragraph" w:styleId="Titel">
    <w:name w:val="Title"/>
    <w:basedOn w:val="Standaard"/>
    <w:next w:val="Standaard"/>
    <w:link w:val="TitelChar"/>
    <w:uiPriority w:val="10"/>
    <w:qFormat/>
    <w:rsid w:val="00AF06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AF065E"/>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AF065E"/>
    <w:pPr>
      <w:numPr>
        <w:ilvl w:val="1"/>
      </w:numPr>
    </w:pPr>
    <w:rPr>
      <w:rFonts w:asciiTheme="majorHAnsi" w:eastAsiaTheme="majorEastAsia" w:hAnsiTheme="majorHAnsi" w:cstheme="majorBidi"/>
      <w:i/>
      <w:iCs/>
      <w:color w:val="5B9BD5" w:themeColor="accent1"/>
      <w:spacing w:val="15"/>
      <w:szCs w:val="24"/>
    </w:rPr>
  </w:style>
  <w:style w:type="character" w:customStyle="1" w:styleId="OndertitelChar">
    <w:name w:val="Ondertitel Char"/>
    <w:basedOn w:val="Standaardalinea-lettertype"/>
    <w:link w:val="Ondertitel"/>
    <w:uiPriority w:val="11"/>
    <w:rsid w:val="00AF065E"/>
    <w:rPr>
      <w:rFonts w:asciiTheme="majorHAnsi" w:eastAsiaTheme="majorEastAsia" w:hAnsiTheme="majorHAnsi" w:cstheme="majorBidi"/>
      <w:i/>
      <w:iCs/>
      <w:color w:val="5B9BD5" w:themeColor="accent1"/>
      <w:spacing w:val="15"/>
      <w:sz w:val="24"/>
      <w:szCs w:val="24"/>
    </w:rPr>
  </w:style>
  <w:style w:type="character" w:customStyle="1" w:styleId="Kop2Char">
    <w:name w:val="Kop 2 Char"/>
    <w:basedOn w:val="Standaardalinea-lettertype"/>
    <w:link w:val="Kop2"/>
    <w:uiPriority w:val="9"/>
    <w:rsid w:val="000567DC"/>
    <w:rPr>
      <w:rFonts w:ascii="Arial" w:eastAsiaTheme="majorEastAsia" w:hAnsi="Arial" w:cstheme="majorBidi"/>
      <w:b/>
      <w:bCs/>
      <w:color w:val="5B9BD5" w:themeColor="accent1"/>
      <w:sz w:val="26"/>
      <w:szCs w:val="26"/>
    </w:rPr>
  </w:style>
  <w:style w:type="character" w:styleId="Tekstvantijdelijkeaanduiding">
    <w:name w:val="Placeholder Text"/>
    <w:basedOn w:val="Standaardalinea-lettertype"/>
    <w:uiPriority w:val="99"/>
    <w:semiHidden/>
    <w:rsid w:val="005D70D7"/>
    <w:rPr>
      <w:color w:val="808080"/>
    </w:rPr>
  </w:style>
  <w:style w:type="character" w:customStyle="1" w:styleId="Stijl1">
    <w:name w:val="Stijl1"/>
    <w:basedOn w:val="Standaardalinea-lettertype"/>
    <w:uiPriority w:val="1"/>
    <w:rsid w:val="005D70D7"/>
    <w:rPr>
      <w:rFonts w:ascii="Arial" w:hAnsi="Arial"/>
      <w:sz w:val="20"/>
    </w:rPr>
  </w:style>
  <w:style w:type="character" w:customStyle="1" w:styleId="Stijl2">
    <w:name w:val="Stijl2"/>
    <w:basedOn w:val="Standaardalinea-lettertype"/>
    <w:uiPriority w:val="1"/>
    <w:rsid w:val="00C64413"/>
    <w:rPr>
      <w:rFonts w:ascii="Arial" w:hAnsi="Arial"/>
      <w:sz w:val="20"/>
    </w:rPr>
  </w:style>
  <w:style w:type="table" w:customStyle="1" w:styleId="Tabelraster1">
    <w:name w:val="Tabelraster1"/>
    <w:basedOn w:val="Standaardtabel"/>
    <w:next w:val="Tabelraster"/>
    <w:uiPriority w:val="99"/>
    <w:rsid w:val="0035182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2">
    <w:name w:val="toc 2"/>
    <w:basedOn w:val="Standaard"/>
    <w:next w:val="Standaard"/>
    <w:autoRedefine/>
    <w:uiPriority w:val="39"/>
    <w:unhideWhenUsed/>
    <w:rsid w:val="00A63AF8"/>
    <w:pPr>
      <w:spacing w:after="100"/>
      <w:ind w:left="240"/>
    </w:pPr>
  </w:style>
  <w:style w:type="paragraph" w:customStyle="1" w:styleId="Normal">
    <w:name w:val="[Normal]"/>
    <w:rsid w:val="000B5713"/>
    <w:pPr>
      <w:widowControl w:val="0"/>
      <w:autoSpaceDE w:val="0"/>
      <w:autoSpaceDN w:val="0"/>
      <w:adjustRightInd w:val="0"/>
    </w:pPr>
    <w:rPr>
      <w:rFonts w:ascii="Arial" w:eastAsiaTheme="minorEastAsia" w:hAnsi="Arial" w:cs="Arial"/>
      <w:sz w:val="24"/>
      <w:szCs w:val="24"/>
    </w:rPr>
  </w:style>
  <w:style w:type="table" w:customStyle="1" w:styleId="Tabelraster2">
    <w:name w:val="Tabelraster2"/>
    <w:basedOn w:val="Standaardtabel"/>
    <w:next w:val="Tabelraster"/>
    <w:uiPriority w:val="99"/>
    <w:rsid w:val="004E3EE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99"/>
    <w:rsid w:val="00590E7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279976">
      <w:bodyDiv w:val="1"/>
      <w:marLeft w:val="0"/>
      <w:marRight w:val="0"/>
      <w:marTop w:val="0"/>
      <w:marBottom w:val="0"/>
      <w:divBdr>
        <w:top w:val="none" w:sz="0" w:space="0" w:color="auto"/>
        <w:left w:val="none" w:sz="0" w:space="0" w:color="auto"/>
        <w:bottom w:val="none" w:sz="0" w:space="0" w:color="auto"/>
        <w:right w:val="none" w:sz="0" w:space="0" w:color="auto"/>
      </w:divBdr>
    </w:div>
    <w:div w:id="464008953">
      <w:bodyDiv w:val="1"/>
      <w:marLeft w:val="0"/>
      <w:marRight w:val="0"/>
      <w:marTop w:val="0"/>
      <w:marBottom w:val="0"/>
      <w:divBdr>
        <w:top w:val="none" w:sz="0" w:space="0" w:color="auto"/>
        <w:left w:val="none" w:sz="0" w:space="0" w:color="auto"/>
        <w:bottom w:val="none" w:sz="0" w:space="0" w:color="auto"/>
        <w:right w:val="none" w:sz="0" w:space="0" w:color="auto"/>
      </w:divBdr>
    </w:div>
    <w:div w:id="673649641">
      <w:bodyDiv w:val="1"/>
      <w:marLeft w:val="0"/>
      <w:marRight w:val="0"/>
      <w:marTop w:val="0"/>
      <w:marBottom w:val="0"/>
      <w:divBdr>
        <w:top w:val="none" w:sz="0" w:space="0" w:color="auto"/>
        <w:left w:val="none" w:sz="0" w:space="0" w:color="auto"/>
        <w:bottom w:val="none" w:sz="0" w:space="0" w:color="auto"/>
        <w:right w:val="none" w:sz="0" w:space="0" w:color="auto"/>
      </w:divBdr>
    </w:div>
    <w:div w:id="702095245">
      <w:bodyDiv w:val="1"/>
      <w:marLeft w:val="0"/>
      <w:marRight w:val="0"/>
      <w:marTop w:val="0"/>
      <w:marBottom w:val="0"/>
      <w:divBdr>
        <w:top w:val="none" w:sz="0" w:space="0" w:color="auto"/>
        <w:left w:val="none" w:sz="0" w:space="0" w:color="auto"/>
        <w:bottom w:val="none" w:sz="0" w:space="0" w:color="auto"/>
        <w:right w:val="none" w:sz="0" w:space="0" w:color="auto"/>
      </w:divBdr>
    </w:div>
    <w:div w:id="742415665">
      <w:bodyDiv w:val="1"/>
      <w:marLeft w:val="0"/>
      <w:marRight w:val="0"/>
      <w:marTop w:val="0"/>
      <w:marBottom w:val="0"/>
      <w:divBdr>
        <w:top w:val="none" w:sz="0" w:space="0" w:color="auto"/>
        <w:left w:val="none" w:sz="0" w:space="0" w:color="auto"/>
        <w:bottom w:val="none" w:sz="0" w:space="0" w:color="auto"/>
        <w:right w:val="none" w:sz="0" w:space="0" w:color="auto"/>
      </w:divBdr>
    </w:div>
    <w:div w:id="811098776">
      <w:bodyDiv w:val="1"/>
      <w:marLeft w:val="0"/>
      <w:marRight w:val="0"/>
      <w:marTop w:val="0"/>
      <w:marBottom w:val="0"/>
      <w:divBdr>
        <w:top w:val="none" w:sz="0" w:space="0" w:color="auto"/>
        <w:left w:val="none" w:sz="0" w:space="0" w:color="auto"/>
        <w:bottom w:val="none" w:sz="0" w:space="0" w:color="auto"/>
        <w:right w:val="none" w:sz="0" w:space="0" w:color="auto"/>
      </w:divBdr>
    </w:div>
    <w:div w:id="871109530">
      <w:bodyDiv w:val="1"/>
      <w:marLeft w:val="0"/>
      <w:marRight w:val="0"/>
      <w:marTop w:val="0"/>
      <w:marBottom w:val="0"/>
      <w:divBdr>
        <w:top w:val="none" w:sz="0" w:space="0" w:color="auto"/>
        <w:left w:val="none" w:sz="0" w:space="0" w:color="auto"/>
        <w:bottom w:val="none" w:sz="0" w:space="0" w:color="auto"/>
        <w:right w:val="none" w:sz="0" w:space="0" w:color="auto"/>
      </w:divBdr>
    </w:div>
    <w:div w:id="879588528">
      <w:bodyDiv w:val="1"/>
      <w:marLeft w:val="0"/>
      <w:marRight w:val="0"/>
      <w:marTop w:val="0"/>
      <w:marBottom w:val="0"/>
      <w:divBdr>
        <w:top w:val="none" w:sz="0" w:space="0" w:color="auto"/>
        <w:left w:val="none" w:sz="0" w:space="0" w:color="auto"/>
        <w:bottom w:val="none" w:sz="0" w:space="0" w:color="auto"/>
        <w:right w:val="none" w:sz="0" w:space="0" w:color="auto"/>
      </w:divBdr>
    </w:div>
    <w:div w:id="940187698">
      <w:bodyDiv w:val="1"/>
      <w:marLeft w:val="0"/>
      <w:marRight w:val="0"/>
      <w:marTop w:val="0"/>
      <w:marBottom w:val="0"/>
      <w:divBdr>
        <w:top w:val="none" w:sz="0" w:space="0" w:color="auto"/>
        <w:left w:val="none" w:sz="0" w:space="0" w:color="auto"/>
        <w:bottom w:val="none" w:sz="0" w:space="0" w:color="auto"/>
        <w:right w:val="none" w:sz="0" w:space="0" w:color="auto"/>
      </w:divBdr>
    </w:div>
    <w:div w:id="1296713342">
      <w:bodyDiv w:val="1"/>
      <w:marLeft w:val="0"/>
      <w:marRight w:val="0"/>
      <w:marTop w:val="0"/>
      <w:marBottom w:val="0"/>
      <w:divBdr>
        <w:top w:val="none" w:sz="0" w:space="0" w:color="auto"/>
        <w:left w:val="none" w:sz="0" w:space="0" w:color="auto"/>
        <w:bottom w:val="none" w:sz="0" w:space="0" w:color="auto"/>
        <w:right w:val="none" w:sz="0" w:space="0" w:color="auto"/>
      </w:divBdr>
    </w:div>
    <w:div w:id="1332560220">
      <w:bodyDiv w:val="1"/>
      <w:marLeft w:val="0"/>
      <w:marRight w:val="0"/>
      <w:marTop w:val="0"/>
      <w:marBottom w:val="0"/>
      <w:divBdr>
        <w:top w:val="none" w:sz="0" w:space="0" w:color="auto"/>
        <w:left w:val="none" w:sz="0" w:space="0" w:color="auto"/>
        <w:bottom w:val="none" w:sz="0" w:space="0" w:color="auto"/>
        <w:right w:val="none" w:sz="0" w:space="0" w:color="auto"/>
      </w:divBdr>
    </w:div>
    <w:div w:id="1339383153">
      <w:bodyDiv w:val="1"/>
      <w:marLeft w:val="0"/>
      <w:marRight w:val="0"/>
      <w:marTop w:val="0"/>
      <w:marBottom w:val="0"/>
      <w:divBdr>
        <w:top w:val="none" w:sz="0" w:space="0" w:color="auto"/>
        <w:left w:val="none" w:sz="0" w:space="0" w:color="auto"/>
        <w:bottom w:val="none" w:sz="0" w:space="0" w:color="auto"/>
        <w:right w:val="none" w:sz="0" w:space="0" w:color="auto"/>
      </w:divBdr>
    </w:div>
    <w:div w:id="1377701150">
      <w:bodyDiv w:val="1"/>
      <w:marLeft w:val="0"/>
      <w:marRight w:val="0"/>
      <w:marTop w:val="0"/>
      <w:marBottom w:val="0"/>
      <w:divBdr>
        <w:top w:val="none" w:sz="0" w:space="0" w:color="auto"/>
        <w:left w:val="none" w:sz="0" w:space="0" w:color="auto"/>
        <w:bottom w:val="none" w:sz="0" w:space="0" w:color="auto"/>
        <w:right w:val="none" w:sz="0" w:space="0" w:color="auto"/>
      </w:divBdr>
    </w:div>
    <w:div w:id="1475637840">
      <w:bodyDiv w:val="1"/>
      <w:marLeft w:val="0"/>
      <w:marRight w:val="0"/>
      <w:marTop w:val="0"/>
      <w:marBottom w:val="0"/>
      <w:divBdr>
        <w:top w:val="none" w:sz="0" w:space="0" w:color="auto"/>
        <w:left w:val="none" w:sz="0" w:space="0" w:color="auto"/>
        <w:bottom w:val="none" w:sz="0" w:space="0" w:color="auto"/>
        <w:right w:val="none" w:sz="0" w:space="0" w:color="auto"/>
      </w:divBdr>
    </w:div>
    <w:div w:id="1510438340">
      <w:bodyDiv w:val="1"/>
      <w:marLeft w:val="0"/>
      <w:marRight w:val="0"/>
      <w:marTop w:val="0"/>
      <w:marBottom w:val="0"/>
      <w:divBdr>
        <w:top w:val="none" w:sz="0" w:space="0" w:color="auto"/>
        <w:left w:val="none" w:sz="0" w:space="0" w:color="auto"/>
        <w:bottom w:val="none" w:sz="0" w:space="0" w:color="auto"/>
        <w:right w:val="none" w:sz="0" w:space="0" w:color="auto"/>
      </w:divBdr>
    </w:div>
    <w:div w:id="1800415651">
      <w:bodyDiv w:val="1"/>
      <w:marLeft w:val="0"/>
      <w:marRight w:val="0"/>
      <w:marTop w:val="0"/>
      <w:marBottom w:val="0"/>
      <w:divBdr>
        <w:top w:val="none" w:sz="0" w:space="0" w:color="auto"/>
        <w:left w:val="none" w:sz="0" w:space="0" w:color="auto"/>
        <w:bottom w:val="none" w:sz="0" w:space="0" w:color="auto"/>
        <w:right w:val="none" w:sz="0" w:space="0" w:color="auto"/>
      </w:divBdr>
    </w:div>
    <w:div w:id="1967159960">
      <w:bodyDiv w:val="1"/>
      <w:marLeft w:val="0"/>
      <w:marRight w:val="0"/>
      <w:marTop w:val="0"/>
      <w:marBottom w:val="0"/>
      <w:divBdr>
        <w:top w:val="none" w:sz="0" w:space="0" w:color="auto"/>
        <w:left w:val="none" w:sz="0" w:space="0" w:color="auto"/>
        <w:bottom w:val="none" w:sz="0" w:space="0" w:color="auto"/>
        <w:right w:val="none" w:sz="0" w:space="0" w:color="auto"/>
      </w:divBdr>
    </w:div>
    <w:div w:id="209901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u-nederland.nl/"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07C25-E130-4572-904C-FB2A4814C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DB9F10CA</Template>
  <TotalTime>1</TotalTime>
  <Pages>36</Pages>
  <Words>11912</Words>
  <Characters>65518</Characters>
  <Application>Microsoft Office Word</Application>
  <DocSecurity>4</DocSecurity>
  <Lines>545</Lines>
  <Paragraphs>154</Paragraphs>
  <ScaleCrop>false</ScaleCrop>
  <HeadingPairs>
    <vt:vector size="2" baseType="variant">
      <vt:variant>
        <vt:lpstr>Titel</vt:lpstr>
      </vt:variant>
      <vt:variant>
        <vt:i4>1</vt:i4>
      </vt:variant>
    </vt:vector>
  </HeadingPairs>
  <TitlesOfParts>
    <vt:vector size="1" baseType="lpstr">
      <vt:lpstr>##</vt:lpstr>
    </vt:vector>
  </TitlesOfParts>
  <Company>##</Company>
  <LinksUpToDate>false</LinksUpToDate>
  <CharactersWithSpaces>77276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Rolph Limpens</cp:lastModifiedBy>
  <cp:revision>2</cp:revision>
  <cp:lastPrinted>2016-08-24T07:18:00Z</cp:lastPrinted>
  <dcterms:created xsi:type="dcterms:W3CDTF">2016-12-09T14:51:00Z</dcterms:created>
  <dcterms:modified xsi:type="dcterms:W3CDTF">2016-12-09T14:51:00Z</dcterms:modified>
</cp:coreProperties>
</file>